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29" w:rsidRDefault="00260AA2" w:rsidP="00AC361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az-Latn-AZ"/>
        </w:rPr>
      </w:pPr>
      <w:r>
        <w:rPr>
          <w:rFonts w:ascii="Arial" w:hAnsi="Arial" w:cs="Arial"/>
          <w:b/>
          <w:sz w:val="32"/>
          <w:szCs w:val="32"/>
          <w:lang w:val="az-Latn-AZ"/>
        </w:rPr>
        <w:t>İstehsal</w:t>
      </w:r>
      <w:r w:rsidR="006776D9">
        <w:rPr>
          <w:rFonts w:ascii="Arial" w:hAnsi="Arial" w:cs="Arial"/>
          <w:b/>
          <w:sz w:val="32"/>
          <w:szCs w:val="32"/>
          <w:lang w:val="az-Latn-AZ"/>
        </w:rPr>
        <w:t xml:space="preserve"> </w:t>
      </w:r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 xml:space="preserve">fəaliyyəti </w:t>
      </w:r>
      <w:r w:rsidR="00205D3A">
        <w:rPr>
          <w:rFonts w:ascii="Arial" w:hAnsi="Arial" w:cs="Arial"/>
          <w:b/>
          <w:sz w:val="32"/>
          <w:szCs w:val="32"/>
          <w:lang w:val="az-Latn-AZ"/>
        </w:rPr>
        <w:t xml:space="preserve">sahəsində </w:t>
      </w:r>
      <w:bookmarkStart w:id="0" w:name="_GoBack"/>
      <w:bookmarkEnd w:id="0"/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 xml:space="preserve">vergitutma məqsədləri üçün gəlirlərin və xərclərin </w:t>
      </w:r>
      <w:r w:rsidR="005C450B" w:rsidRPr="00A2537D">
        <w:rPr>
          <w:rFonts w:ascii="Arial" w:hAnsi="Arial" w:cs="Arial"/>
          <w:b/>
          <w:sz w:val="32"/>
          <w:szCs w:val="32"/>
          <w:lang w:val="az-Latn-AZ"/>
        </w:rPr>
        <w:t xml:space="preserve">uçotunun </w:t>
      </w:r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>aparılması Qaydalarına dair Praktiki Vəsait</w:t>
      </w:r>
    </w:p>
    <w:p w:rsidR="00AC361A" w:rsidRPr="00AC361A" w:rsidRDefault="00AC361A" w:rsidP="00AC361A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  <w:lang w:val="az-Latn-AZ"/>
        </w:rPr>
      </w:pPr>
    </w:p>
    <w:p w:rsidR="004405AF" w:rsidRDefault="00260AA2" w:rsidP="00AC361A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İstehsal</w:t>
      </w:r>
      <w:r w:rsidR="00257929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 fəaliyyəti ilə mə</w:t>
      </w:r>
      <w:r w:rsidR="00BF7771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ş</w:t>
      </w:r>
      <w:r w:rsidR="00257929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ğul olan vergi ödəyiciləri gəlir və xərclərinin müəyyən edilməsi ilə bağlı malların mədaxilinin və məxaricinin sənədləşdirilməsini aşağıdakı qaydada və göstərilən sənədlər əsasında həyata keçirməl</w:t>
      </w:r>
      <w:r w:rsidR="005C450B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</w:t>
      </w:r>
      <w:r w:rsidR="00257929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dirlər. </w:t>
      </w:r>
    </w:p>
    <w:p w:rsidR="00AC361A" w:rsidRPr="00AC361A" w:rsidRDefault="00AC361A" w:rsidP="00AC361A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12"/>
          <w:szCs w:val="12"/>
          <w:lang w:val="az-Latn-AZ"/>
        </w:rPr>
      </w:pPr>
    </w:p>
    <w:p w:rsidR="004405AF" w:rsidRDefault="004405AF" w:rsidP="00AC361A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4405AF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İstehsal edilmiş hazır məhsullar üzrə fərdi uçot aparılmadıqda, gəlirdən çıxılan hazır məhsulların dəyəri orta maya dəyəri ilə müəyyən edilir.</w:t>
      </w:r>
    </w:p>
    <w:p w:rsidR="00AC361A" w:rsidRPr="00AC361A" w:rsidRDefault="00AC361A" w:rsidP="00AC361A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12"/>
          <w:szCs w:val="12"/>
          <w:lang w:val="az-Latn-AZ"/>
        </w:rPr>
      </w:pPr>
    </w:p>
    <w:p w:rsidR="004C36DB" w:rsidRDefault="004C36DB" w:rsidP="00AC361A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4C36DB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İstehsal ehtiyatlarının anbara mədaxilinin uçotu məsul şəxslər, malların adları (növləri, partiyaları və s.), miqdarı və ya digər kəmiyyət göstəriciləri və saxlanma yerləri üzrə aparılır.</w:t>
      </w:r>
    </w:p>
    <w:tbl>
      <w:tblPr>
        <w:tblStyle w:val="3-1"/>
        <w:tblW w:w="10993" w:type="dxa"/>
        <w:tblInd w:w="-885" w:type="dxa"/>
        <w:tblBorders>
          <w:top w:val="dotted" w:sz="4" w:space="0" w:color="92CDDC" w:themeColor="accent5" w:themeTint="99"/>
          <w:left w:val="dotted" w:sz="4" w:space="0" w:color="92CDDC" w:themeColor="accent5" w:themeTint="99"/>
          <w:bottom w:val="dotted" w:sz="4" w:space="0" w:color="92CDDC" w:themeColor="accent5" w:themeTint="99"/>
          <w:right w:val="dotted" w:sz="4" w:space="0" w:color="92CDDC" w:themeColor="accent5" w:themeTint="99"/>
          <w:insideH w:val="dotted" w:sz="4" w:space="0" w:color="92CDDC" w:themeColor="accent5" w:themeTint="99"/>
          <w:insideV w:val="dotted" w:sz="4" w:space="0" w:color="92CDDC" w:themeColor="accent5" w:themeTint="99"/>
        </w:tblBorders>
        <w:tblLook w:val="0000" w:firstRow="0" w:lastRow="0" w:firstColumn="0" w:lastColumn="0" w:noHBand="0" w:noVBand="0"/>
      </w:tblPr>
      <w:tblGrid>
        <w:gridCol w:w="1953"/>
        <w:gridCol w:w="3576"/>
        <w:gridCol w:w="3646"/>
        <w:gridCol w:w="1818"/>
      </w:tblGrid>
      <w:tr w:rsidR="000E4905" w:rsidRPr="00071AAC" w:rsidTr="008C437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953" w:type="dxa"/>
          <w:wAfter w:w="1818" w:type="dxa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64D10" w:rsidRDefault="005D1884" w:rsidP="006C2297">
            <w:pPr>
              <w:jc w:val="center"/>
              <w:rPr>
                <w:color w:val="C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>İstehsal ehtiyatlarının</w:t>
            </w:r>
            <w:r w:rsidR="000E4905"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 xml:space="preserve"> mədaxili</w:t>
            </w:r>
            <w:r w:rsidR="006C2297"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>nin sənədləşdirilməsi</w:t>
            </w:r>
          </w:p>
        </w:tc>
      </w:tr>
      <w:tr w:rsidR="000E4905" w:rsidRPr="00A2537D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trHeight w:val="9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A2537D" w:rsidRDefault="000E4905" w:rsidP="007637EC">
            <w:pPr>
              <w:rPr>
                <w:rFonts w:ascii="Arial" w:eastAsia="Times New Roman" w:hAnsi="Arial" w:cs="Arial"/>
                <w:b w:val="0"/>
                <w:color w:val="002060"/>
                <w:sz w:val="28"/>
                <w:szCs w:val="28"/>
                <w:lang w:val="az-Latn-AZ"/>
              </w:rPr>
            </w:pPr>
          </w:p>
          <w:p w:rsidR="000E4905" w:rsidRPr="00A2537D" w:rsidRDefault="000E4905" w:rsidP="00A2537D">
            <w:pPr>
              <w:jc w:val="center"/>
              <w:rPr>
                <w:sz w:val="28"/>
                <w:szCs w:val="28"/>
              </w:rPr>
            </w:pPr>
            <w:r w:rsidRPr="00A2537D">
              <w:rPr>
                <w:rFonts w:ascii="Arial" w:eastAsia="Times New Roman" w:hAnsi="Arial" w:cs="Arial"/>
                <w:sz w:val="28"/>
                <w:szCs w:val="28"/>
                <w:lang w:val="az-Latn-AZ"/>
              </w:rPr>
              <w:t>Əməliyyat</w:t>
            </w:r>
            <w:r w:rsidR="00A2537D" w:rsidRPr="00A2537D">
              <w:rPr>
                <w:rFonts w:ascii="Arial" w:eastAsia="Times New Roman" w:hAnsi="Arial" w:cs="Arial"/>
                <w:sz w:val="28"/>
                <w:szCs w:val="28"/>
                <w:lang w:val="az-Latn-AZ"/>
              </w:rPr>
              <w:t>ın məzmunu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A2537D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</w:pPr>
          </w:p>
          <w:p w:rsidR="000E4905" w:rsidRPr="00A2537D" w:rsidRDefault="00A2537D" w:rsidP="00A25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az-Latn-AZ"/>
              </w:rPr>
            </w:pPr>
            <w:r w:rsidRPr="00A2537D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Sənədləşdirmə üçün t</w:t>
            </w:r>
            <w:r w:rsidR="000E4905" w:rsidRPr="00A2537D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ələb olunan sənəd</w:t>
            </w:r>
            <w:r w:rsidRPr="00A2537D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lər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501E14" w:rsidRDefault="005D1884" w:rsidP="00A2537D">
            <w:pPr>
              <w:rPr>
                <w:sz w:val="26"/>
                <w:szCs w:val="26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İstehsal ehtiyatları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ƏDV-nin məqsədləri üçün qeydiyyata alınmayan vergi ödəyicilərindən alındıqda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53CDB" w:rsidRDefault="00484D12" w:rsidP="00484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01.01.2018-ci il tarixə qədər </w:t>
            </w:r>
            <w:r w:rsid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="0075408F" w:rsidRPr="00E53CDB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aimə-faktura</w:t>
            </w:r>
            <w:r w:rsid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="0075408F" w:rsidRPr="00E53CDB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75408F" w:rsidRPr="00E53CDB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və ya</w:t>
            </w:r>
            <w:r w:rsidR="0075408F" w:rsidRPr="00E53CDB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="0075408F" w:rsidRPr="00E53CDB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  <w:p w:rsidR="00484D12" w:rsidRPr="00484D12" w:rsidRDefault="00484D12" w:rsidP="00F51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  <w:lang w:val="en-US"/>
              </w:rPr>
            </w:pP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01.01.2018-ci il tarixdən sonra </w:t>
            </w:r>
            <w:r w:rsid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51AAC" w:rsidRP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="00F51AAC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-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501E14" w:rsidRDefault="007B263F" w:rsidP="00A2537D">
            <w:pPr>
              <w:rPr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İstehsal ehtiyatları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ƏDV-nin məqsədləri üçün qeydiyyata alınmış vergi  ödəyicilərindən alındıqda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313F" w:rsidRPr="004F5909" w:rsidRDefault="004F5909" w:rsidP="005731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</w:pPr>
            <w:r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57313F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</w:t>
            </w:r>
            <w:r w:rsidR="00A2537D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="00C44FF4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 </w:t>
            </w:r>
          </w:p>
          <w:p w:rsidR="0057313F" w:rsidRDefault="0057313F" w:rsidP="005731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və </w:t>
            </w:r>
          </w:p>
          <w:p w:rsidR="000E4905" w:rsidRPr="004F5909" w:rsidRDefault="004F5909" w:rsidP="00F51A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</w:pPr>
            <w:r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="00A2537D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vergi </w:t>
            </w:r>
            <w:r w:rsidR="000E4905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hesab</w:t>
            </w:r>
            <w:r w:rsidR="00A2537D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75408F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sı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BD611C" w:rsidRPr="00205D3A" w:rsidTr="008C437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BD611C" w:rsidRPr="004048C2" w:rsidRDefault="00EC0364" w:rsidP="00D4312C">
            <w:pPr>
              <w:jc w:val="both"/>
              <w:rPr>
                <w:rFonts w:ascii="Arial" w:eastAsia="Times New Roman" w:hAnsi="Arial" w:cs="Arial"/>
                <w:b w:val="0"/>
                <w:color w:val="002060"/>
                <w:sz w:val="26"/>
                <w:szCs w:val="26"/>
                <w:lang w:val="az-Latn-AZ"/>
              </w:rPr>
            </w:pPr>
            <w:r w:rsidRPr="000266E1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Qeyd:</w:t>
            </w:r>
            <w:r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</w:t>
            </w:r>
            <w:r w:rsidR="003B12F7"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İstehsal ehtiyatları</w:t>
            </w:r>
            <w:r w:rsidR="00BD611C"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malgön</w:t>
            </w:r>
            <w:r w:rsidR="003B12F7"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dərənlərlə bağlanmış müqaviləy</w:t>
            </w:r>
            <w:r w:rsidR="00BD611C"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ə uyğun </w:t>
            </w:r>
            <w:r w:rsidR="00BD611C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olaraq</w:t>
            </w:r>
            <w:r w:rsidR="00BD611C" w:rsidRPr="004F5909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BD611C" w:rsidRPr="004F5909">
              <w:rPr>
                <w:rFonts w:ascii="Arial" w:eastAsia="Times New Roman" w:hAnsi="Arial" w:cs="Arial"/>
                <w:i/>
                <w:sz w:val="24"/>
                <w:szCs w:val="24"/>
                <w:lang w:val="az-Latn-AZ"/>
              </w:rPr>
              <w:t>“Alış sifarişi” (Purchase order)</w:t>
            </w:r>
            <w:r w:rsidR="00BD611C" w:rsidRPr="004F5909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484D12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(Forma № </w:t>
            </w:r>
            <w:r w:rsidR="00B17ECE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AS</w:t>
            </w:r>
            <w:r w:rsidR="00484D12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-1)</w:t>
            </w:r>
            <w:r w:rsidR="00484D12"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BD611C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təqdim etməklə al</w:t>
            </w:r>
            <w:r w:rsidR="00A86FDD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ın</w:t>
            </w:r>
            <w:r w:rsidR="00BD611C" w:rsidRPr="004F5909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dıqda yuxarıda göstərilən qa</w:t>
            </w:r>
            <w:r w:rsidR="00BD611C"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ydada rəsmiləşmə aparılır.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501E14" w:rsidRDefault="007B263F" w:rsidP="007637EC">
            <w:pPr>
              <w:rPr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İstehsal ehtiyatları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vergi orqanında uçotda olmayan şəxslərdən alındıqda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4F5909" w:rsidRDefault="00501E14" w:rsidP="00B17E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6"/>
                <w:szCs w:val="26"/>
                <w:lang w:val="az-Latn-AZ"/>
              </w:rPr>
            </w:pPr>
            <w:r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S</w:t>
            </w:r>
            <w:r w:rsidR="00C424C3"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atıcının şəxsiyyətini təsdiq edən sənədin məlumatları (FİN, seriyası və nömrəsi) göstərilən</w:t>
            </w:r>
            <w:r w:rsidR="00C424C3" w:rsidRP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C44FF4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“İstehsal ehtiyatlarının alış aktı”</w:t>
            </w:r>
            <w:r w:rsidR="00B17ECE" w:rsidRP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B17ECE" w:rsidRPr="004F590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İEAA-1)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501E14" w:rsidRDefault="007B263F" w:rsidP="004048C2">
            <w:pPr>
              <w:jc w:val="both"/>
              <w:rPr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İstehsal ehtiyatları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təhtəlhesab şəxs vasitəsi</w:t>
            </w:r>
            <w:r w:rsidR="00A2537D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i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lə alındıqda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4048C2" w:rsidRDefault="000E4905" w:rsidP="00F51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Təhtəlhesab şəxsə verilən </w:t>
            </w:r>
            <w:r w:rsidR="004F5909" w:rsidRP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4F5909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əkalətnamə</w:t>
            </w:r>
            <w:r w:rsidR="004F5909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yə</w:t>
            </w:r>
            <w:r w:rsidRP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B17ECE" w:rsidRPr="004F590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</w:t>
            </w:r>
            <w:r w:rsidR="00BD7981" w:rsidRPr="004F590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B17ECE" w:rsidRPr="004F590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="006717C7" w:rsidRPr="004F590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-</w:t>
            </w:r>
            <w:r w:rsidR="00B17ECE" w:rsidRPr="004F590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2) </w:t>
            </w:r>
            <w:r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əsasən vəkalətnaməni verən alıcının adına yazı</w:t>
            </w:r>
            <w:r w:rsidR="00C424C3"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lan</w:t>
            </w:r>
            <w:r w:rsidRP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4F590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F51AAC" w:rsidRP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 faktura</w:t>
            </w:r>
            <w:r w:rsid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</w:t>
            </w:r>
            <w:r w:rsidR="00A2537D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4F590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vergi hesab</w:t>
            </w:r>
            <w:r w:rsidR="00A2537D"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4F590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C974B6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u w:val="single"/>
                <w:lang w:val="az-Latn-AZ"/>
              </w:rPr>
              <w:t xml:space="preserve"> 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0E4905" w:rsidRPr="0092622B" w:rsidRDefault="000E4905" w:rsidP="00D4312C">
            <w:pPr>
              <w:tabs>
                <w:tab w:val="left" w:pos="5032"/>
              </w:tabs>
              <w:ind w:left="34"/>
              <w:jc w:val="both"/>
              <w:rPr>
                <w:lang w:val="az-Latn-AZ"/>
              </w:rPr>
            </w:pPr>
            <w:r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Qeyd: </w:t>
            </w:r>
            <w:r w:rsidR="00140257" w:rsidRPr="003815A3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İstehsal ehtiyatlarının</w:t>
            </w:r>
            <w:r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anbara təhvil verilməsi</w:t>
            </w:r>
            <w:r w:rsidRPr="004E7F62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E45A6A" w:rsidRPr="000266E1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z-Latn-AZ"/>
              </w:rPr>
              <w:t>“İstehsal ehtiyatlarının təhvil-qəbul aktı”</w:t>
            </w:r>
            <w:r w:rsidR="00C424C3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BD7981" w:rsidRPr="00B9784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(Forma № İETQA-1)</w:t>
            </w:r>
            <w:r w:rsidR="00BD7981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Pr="003815A3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ilə sənədləşdirilir.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501E14" w:rsidRDefault="000E4905" w:rsidP="0081231C">
            <w:pPr>
              <w:rPr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İdxal mallarının anbara </w:t>
            </w:r>
            <w:r w:rsidR="0020202F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və ya istehsal sahəsinə </w:t>
            </w: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mədaxili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231C" w:rsidRPr="0081231C" w:rsidRDefault="000E4905" w:rsidP="00BD7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16"/>
                <w:szCs w:val="16"/>
                <w:lang w:val="az-Latn-AZ"/>
              </w:rPr>
            </w:pP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Alış dəyərini təsdiq edən sənəd </w:t>
            </w:r>
            <w:r w:rsidRPr="003815A3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və </w:t>
            </w:r>
            <w:r w:rsidR="0020202F" w:rsidRPr="0020202F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20202F" w:rsidRP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İstehsal ehtiyatlarının təhvil-qəbul aktı”</w:t>
            </w:r>
            <w:r w:rsidR="00BD798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BD7981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İETQA-1)</w:t>
            </w:r>
            <w:r w:rsidR="008814B9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501E14" w:rsidRDefault="000E4905" w:rsidP="007637EC">
            <w:pPr>
              <w:rPr>
                <w:bCs w:val="0"/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uçota alınması</w:t>
            </w:r>
          </w:p>
          <w:p w:rsidR="000E4905" w:rsidRPr="00501E14" w:rsidRDefault="000E4905" w:rsidP="007637EC">
            <w:pPr>
              <w:rPr>
                <w:sz w:val="26"/>
                <w:szCs w:val="26"/>
                <w:lang w:val="az-Latn-AZ"/>
              </w:rPr>
            </w:pPr>
          </w:p>
          <w:p w:rsidR="000E4905" w:rsidRPr="00501E14" w:rsidRDefault="000E4905" w:rsidP="007637EC">
            <w:pPr>
              <w:rPr>
                <w:bCs w:val="0"/>
                <w:sz w:val="26"/>
                <w:szCs w:val="26"/>
                <w:lang w:val="az-Latn-AZ"/>
              </w:rPr>
            </w:pPr>
          </w:p>
          <w:p w:rsidR="000E4905" w:rsidRPr="00501E14" w:rsidRDefault="000E4905" w:rsidP="007637EC">
            <w:pPr>
              <w:tabs>
                <w:tab w:val="left" w:pos="922"/>
              </w:tabs>
              <w:rPr>
                <w:sz w:val="26"/>
                <w:szCs w:val="26"/>
                <w:lang w:val="az-Latn-AZ"/>
              </w:rPr>
            </w:pP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2F7" w:rsidRPr="00B9784D" w:rsidRDefault="004C36DB" w:rsidP="00C97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B9784D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Gömrük bəyannaməsi, faktura (invoys) və müqavilə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uçota alınma üçün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əsas götürülür.</w:t>
            </w:r>
            <w:r w:rsidR="00C974B6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Bu sənədlərə 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daşıma müqaviləsi, gömrük təmsilçiliyinə dair müvafiq səlahiyyətin verilməsini təsdiq edən sənəd, əmtəə-nəqliyyat qaiməsi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, 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gömrük ödənişlərinin ödənilməsini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və ya 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gömrük borcuna görə təminatın verilməsini təsdiq edən sənədlər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əlavə edilir.</w:t>
            </w:r>
            <w:r w:rsidR="00C974B6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Formalaşan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alış qiymətinə nəqliyyat, malların yüklənmə</w:t>
            </w:r>
            <w:r w:rsidR="0081231C"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si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,</w:t>
            </w:r>
            <w:r w:rsidR="003815A3"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 xml:space="preserve">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boşaldılma</w:t>
            </w:r>
            <w:r w:rsidR="0081231C"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sı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, yenidən yüklənmə</w:t>
            </w:r>
            <w:r w:rsidR="0081231C"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si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, saxlanma</w:t>
            </w:r>
            <w:r w:rsidR="0081231C"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>sı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t xml:space="preserve"> və sığorta 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u w:val="single"/>
                <w:lang w:val="az-Latn-AZ"/>
              </w:rPr>
              <w:lastRenderedPageBreak/>
              <w:t>xərcləri</w:t>
            </w:r>
            <w:r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daxildir.</w:t>
            </w:r>
          </w:p>
        </w:tc>
      </w:tr>
      <w:tr w:rsidR="000E4905" w:rsidRPr="00205D3A" w:rsidTr="00C974B6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EA9" w:rsidRPr="00501E14" w:rsidRDefault="00600EA9" w:rsidP="00E812A2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lastRenderedPageBreak/>
              <w:t>İstehsal ehtiyatlarının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təsərrüfatdaxili </w:t>
            </w: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(anbardan – anbara) 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hərəkəti </w:t>
            </w:r>
          </w:p>
          <w:p w:rsidR="00600EA9" w:rsidRPr="00501E14" w:rsidRDefault="00600EA9" w:rsidP="00E812A2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4048C2" w:rsidRDefault="00600EA9" w:rsidP="00E812A2">
            <w:pPr>
              <w:rPr>
                <w:sz w:val="26"/>
                <w:szCs w:val="26"/>
                <w:lang w:val="az-Latn-AZ"/>
              </w:rPr>
            </w:pP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Malların (hazır məhsulun)</w:t>
            </w:r>
            <w:r w:rsidR="0026024B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vergi ödəyicisinin p</w:t>
            </w:r>
            <w:r w:rsidR="00E812A2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ərakəndə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və ya topdansat</w:t>
            </w:r>
            <w:r w:rsidR="00EA1A27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ış fəaliyyəti üzrə obyektindən</w:t>
            </w:r>
            <w:r w:rsidR="00E812A2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istehsal </w:t>
            </w:r>
            <w:r w:rsidR="000E4905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obyektinə</w:t>
            </w:r>
            <w:r w:rsidR="00E812A2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və ya əksinə</w:t>
            </w:r>
            <w:r w:rsidR="00A7406E" w:rsidRPr="00501E14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hərəkəti</w:t>
            </w:r>
          </w:p>
        </w:tc>
        <w:tc>
          <w:tcPr>
            <w:tcW w:w="5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EA9" w:rsidRPr="00B9784D" w:rsidRDefault="00E812A2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4"/>
                <w:szCs w:val="24"/>
                <w:lang w:val="az-Latn-AZ"/>
              </w:rPr>
            </w:pPr>
            <w:r w:rsidRP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“İstehsal ehtiyatlarının təsərrüfatdaxili yerdəyişməsi qaimə-fakturası”</w:t>
            </w:r>
            <w:r w:rsidR="00BD7981" w:rsidRPr="00B9784D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BD7981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QF-4)</w:t>
            </w:r>
          </w:p>
          <w:p w:rsidR="00600EA9" w:rsidRPr="00B9784D" w:rsidRDefault="00600EA9" w:rsidP="00600E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6"/>
                <w:szCs w:val="16"/>
                <w:lang w:val="az-Latn-AZ"/>
              </w:rPr>
            </w:pPr>
          </w:p>
          <w:p w:rsidR="000E4905" w:rsidRPr="00B9784D" w:rsidRDefault="00600EA9" w:rsidP="00530A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lang w:val="az-Latn-AZ"/>
              </w:rPr>
            </w:pPr>
            <w:r w:rsidRPr="00F51AAC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“Malların (hazır məhsulların) təsərrüfatdaxili yerdəyişməsi qaimə-fakturası”</w:t>
            </w:r>
            <w:r w:rsidR="00BD7981" w:rsidRPr="00C974B6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530AE4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FQ-5)</w:t>
            </w:r>
          </w:p>
        </w:tc>
      </w:tr>
      <w:tr w:rsidR="000E4905" w:rsidRPr="00205D3A" w:rsidTr="008C437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0E4905" w:rsidRPr="004048C2" w:rsidRDefault="000E4905" w:rsidP="00D4312C">
            <w:pPr>
              <w:jc w:val="both"/>
              <w:rPr>
                <w:sz w:val="26"/>
                <w:szCs w:val="26"/>
                <w:lang w:val="az-Latn-AZ"/>
              </w:rPr>
            </w:pPr>
            <w:r w:rsidRPr="000266E1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Qeyd:</w:t>
            </w:r>
            <w:r w:rsidRPr="003815A3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 </w:t>
            </w:r>
            <w:r w:rsidR="00C30285" w:rsidRPr="003815A3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Hazır məhsul</w:t>
            </w:r>
            <w:r w:rsidRPr="003815A3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 anbardan və ya bir obyektdən digərinə nəqliyyat vasitəsi ilə daşındıqda həmin nəqliyyat vasitəsinə</w:t>
            </w: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0266E1">
              <w:rPr>
                <w:rFonts w:ascii="Arial" w:eastAsia="Times New Roman" w:hAnsi="Arial" w:cs="Arial"/>
                <w:i/>
                <w:sz w:val="26"/>
                <w:szCs w:val="26"/>
                <w:u w:val="single"/>
                <w:lang w:val="az-Latn-AZ"/>
              </w:rPr>
              <w:t>“Yük avtonəqliyyatı üçün yol vərəqi”</w:t>
            </w: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="000227A8" w:rsidRPr="00B9784D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(Forma № YV-1)</w:t>
            </w:r>
            <w:r w:rsidR="000227A8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 </w:t>
            </w:r>
            <w:r w:rsidRPr="003815A3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verilir.</w:t>
            </w:r>
          </w:p>
        </w:tc>
      </w:tr>
    </w:tbl>
    <w:tbl>
      <w:tblPr>
        <w:tblStyle w:val="1-40"/>
        <w:tblW w:w="0" w:type="auto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2976"/>
        <w:gridCol w:w="3119"/>
        <w:gridCol w:w="2374"/>
      </w:tblGrid>
      <w:tr w:rsidR="003572DF" w:rsidRPr="00205D3A" w:rsidTr="008C437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553" w:type="dxa"/>
          <w:wAfter w:w="2374" w:type="dxa"/>
          <w:trHeight w:val="6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gridSpan w:val="2"/>
            <w:shd w:val="clear" w:color="auto" w:fill="31849B" w:themeFill="accent5" w:themeFillShade="BF"/>
          </w:tcPr>
          <w:p w:rsidR="003572DF" w:rsidRPr="00E64D10" w:rsidRDefault="00122D7B" w:rsidP="00E64D10">
            <w:pPr>
              <w:tabs>
                <w:tab w:val="left" w:pos="2621"/>
              </w:tabs>
              <w:jc w:val="center"/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</w:pPr>
            <w:r w:rsidRPr="008C4F27"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  <w:t>İstehsal ehtiyatlarının əsas və köməkçi istehsal sahələrinə buraxılışı</w:t>
            </w:r>
          </w:p>
        </w:tc>
      </w:tr>
      <w:tr w:rsidR="00EE4C67" w:rsidRPr="00205D3A" w:rsidTr="00C974B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EE4C67" w:rsidRPr="0081231C" w:rsidRDefault="00122D7B" w:rsidP="003815A3">
            <w:pPr>
              <w:jc w:val="both"/>
              <w:rPr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İstehsal ehtiyatlarının </w:t>
            </w:r>
            <w:r w:rsidR="00E33C2D"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hazırlanması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EE4C67" w:rsidRPr="00B9784D" w:rsidRDefault="003815A3" w:rsidP="00C974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İstehsal sahəsinə məsul şəxs </w:t>
            </w:r>
            <w:r w:rsidR="0081231C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üəyyən olunan normativlər əsas götürülməklə tərtib edilmiş və müvafiq qaydada təsdiqlənmiş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F51AAC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“İstehsal ehtiyatlarının buraxılışı tələbnaməsi”</w:t>
            </w:r>
            <w:r w:rsidRPr="00F51AAC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 </w:t>
            </w:r>
            <w:r w:rsidR="000227A8" w:rsidRPr="00F51AA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</w:t>
            </w:r>
            <w:r w:rsidR="000227A8" w:rsidRPr="009807E8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 İEBT-1)</w:t>
            </w:r>
          </w:p>
        </w:tc>
      </w:tr>
      <w:tr w:rsidR="00EE4C67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EE4C67" w:rsidRPr="0081231C" w:rsidRDefault="00E33C2D" w:rsidP="003815A3">
            <w:pPr>
              <w:jc w:val="both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İstehsal ehtiyatlarının anbara məsul şəxs tərəfindən sifarişçiyə təqdim edilməsi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E64D10" w:rsidRPr="00B9784D" w:rsidRDefault="00E33C2D" w:rsidP="00022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 xml:space="preserve">Anbara məsul şəxs tərəfindən hazırlanan </w:t>
            </w:r>
            <w:r w:rsidRPr="00F51AAC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“İstehsal ehtiyatlarının istehsala buraxılışı qaimə-fakturası”</w:t>
            </w:r>
            <w:r w:rsidR="000227A8" w:rsidRPr="00F51AAC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0227A8" w:rsidRPr="00F51AA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</w:t>
            </w:r>
            <w:r w:rsidR="000227A8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 QF-6)</w:t>
            </w:r>
          </w:p>
        </w:tc>
      </w:tr>
      <w:tr w:rsidR="00B04F3B" w:rsidRPr="00205D3A" w:rsidTr="00C974B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B04F3B" w:rsidRPr="0081231C" w:rsidRDefault="00B04F3B" w:rsidP="003815A3">
            <w:pPr>
              <w:jc w:val="both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Hazır məhsulun istehsalı üçün tələb olunan köməkçi istehsalat məhsullarının hazırlanması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B04F3B" w:rsidRPr="00B04F3B" w:rsidRDefault="00B04F3B" w:rsidP="000B54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0B54E6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Əsas istehsal sahəsinin məsul şəxsi tərəfindən hazırlanan</w:t>
            </w:r>
            <w:r w:rsidR="000B54E6" w:rsidRPr="000B54E6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 xml:space="preserve"> və məsul şəxslər (texnoloq, baş mühəndis, istehsal sahəsinin rəhbəri) tərəfindən təsdiqlənən</w:t>
            </w:r>
            <w:r w:rsidRPr="000B54E6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0B54E6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>yazılı</w:t>
            </w:r>
            <w:r w:rsidRPr="008C4F27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sifariş</w:t>
            </w:r>
          </w:p>
        </w:tc>
      </w:tr>
      <w:tr w:rsidR="00B04F3B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B04F3B" w:rsidRPr="0081231C" w:rsidRDefault="008C4F27" w:rsidP="003815A3">
            <w:pPr>
              <w:jc w:val="both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Köməkçi istehsalat məhsulların əsas isthesal sahəsinə buraxılışı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8C4F27" w:rsidRPr="008C4F27" w:rsidRDefault="002D6179" w:rsidP="00022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2D6179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Köməkçi istehsal sahəsinin məsul şəxsi tərəfindən tərtib olunan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8C4F27" w:rsidRPr="00F51AAC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“Köməkçi istehsal məhsullarının əsas istehsala buraxılışı qaimə-fakturası”</w:t>
            </w:r>
            <w:r w:rsidR="000227A8" w:rsidRPr="00F51AAC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0227A8" w:rsidRPr="00F51AAC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(Forma № QF -7)</w:t>
            </w:r>
          </w:p>
        </w:tc>
      </w:tr>
      <w:tr w:rsidR="008C4F27" w:rsidRPr="00205D3A" w:rsidTr="008C4372">
        <w:trPr>
          <w:gridBefore w:val="1"/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Before w:w="2553" w:type="dxa"/>
          <w:wAfter w:w="2374" w:type="dxa"/>
          <w:trHeight w:val="6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gridSpan w:val="2"/>
            <w:shd w:val="clear" w:color="auto" w:fill="31849B" w:themeFill="accent5" w:themeFillShade="BF"/>
          </w:tcPr>
          <w:p w:rsidR="006452C1" w:rsidRPr="00E64D10" w:rsidRDefault="006452C1" w:rsidP="006452C1">
            <w:pPr>
              <w:tabs>
                <w:tab w:val="left" w:pos="2621"/>
              </w:tabs>
              <w:jc w:val="center"/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</w:pPr>
            <w:r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  <w:t>Hazır məhsulun anbara mədaxilinin   sənədləşdirilməsi</w:t>
            </w:r>
          </w:p>
        </w:tc>
      </w:tr>
      <w:tr w:rsidR="00122D7B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122D7B" w:rsidRPr="0081231C" w:rsidRDefault="00E752C6" w:rsidP="00E752C6">
            <w:pPr>
              <w:rPr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Hazır məhsulun anbara mədaxili 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B931A7" w:rsidRPr="00B9784D" w:rsidRDefault="002D6179" w:rsidP="00B9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M</w:t>
            </w:r>
            <w:r w:rsidR="00B931A7"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əhsullar kəmiyyət ifadəsində əks olun</w:t>
            </w:r>
            <w:r w:rsidR="0026024B"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 xml:space="preserve">an </w:t>
            </w:r>
            <w:r w:rsidR="0026024B" w:rsidRPr="00F51AAC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“Hazır məhsulların təhvil-qəbul aktı”</w:t>
            </w:r>
            <w:r w:rsidR="00B9784D" w:rsidRPr="00F51AAC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B9784D" w:rsidRPr="00F51AAC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</w:t>
            </w:r>
            <w:r w:rsidR="00B9784D" w:rsidRPr="00F51AA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</w:t>
            </w:r>
            <w:r w:rsidR="00B9784D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 HMTQA -1)</w:t>
            </w:r>
          </w:p>
        </w:tc>
      </w:tr>
      <w:tr w:rsidR="00122D7B" w:rsidRPr="00205D3A" w:rsidTr="00C974B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122D7B" w:rsidRPr="0081231C" w:rsidRDefault="00B931A7" w:rsidP="0026024B">
            <w:pPr>
              <w:tabs>
                <w:tab w:val="left" w:pos="1185"/>
              </w:tabs>
              <w:rPr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Anbara təhvil verilmiş hazır məhsulun uçotu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122D7B" w:rsidRPr="00B9784D" w:rsidRDefault="0026024B" w:rsidP="0026024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2060"/>
                <w:lang w:val="az-Latn-AZ"/>
              </w:rPr>
            </w:pPr>
            <w:r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Məhsullar h</w:t>
            </w:r>
            <w:r w:rsidR="00B931A7"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esabat ayı bitdikdən sonra faktiki istehsal xərcləri əsasında qiymətləndirilmiş dəyərlə uçota alınır</w:t>
            </w:r>
          </w:p>
        </w:tc>
      </w:tr>
      <w:tr w:rsidR="00122D7B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122D7B" w:rsidRPr="0081231C" w:rsidRDefault="00B931A7" w:rsidP="0081231C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Məhsulların </w:t>
            </w: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shd w:val="clear" w:color="auto" w:fill="92CDDC" w:themeFill="accent5" w:themeFillTint="99"/>
                <w:lang w:val="az-Latn-AZ"/>
              </w:rPr>
              <w:t xml:space="preserve">istehsalı zamanı </w:t>
            </w:r>
            <w:r w:rsidR="0081231C">
              <w:rPr>
                <w:rFonts w:ascii="Arial" w:eastAsia="Times New Roman" w:hAnsi="Arial" w:cs="Arial"/>
                <w:color w:val="002060"/>
                <w:sz w:val="24"/>
                <w:szCs w:val="24"/>
                <w:shd w:val="clear" w:color="auto" w:fill="92CDDC" w:themeFill="accent5" w:themeFillTint="99"/>
                <w:lang w:val="az-Latn-AZ"/>
              </w:rPr>
              <w:t xml:space="preserve">onların </w:t>
            </w: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shd w:val="clear" w:color="auto" w:fill="92CDDC" w:themeFill="accent5" w:themeFillTint="99"/>
                <w:lang w:val="az-Latn-AZ"/>
              </w:rPr>
              <w:t>zay olması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B931A7" w:rsidRPr="00B9784D" w:rsidRDefault="003815A3" w:rsidP="00B9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İ</w:t>
            </w:r>
            <w:r w:rsidR="00B931A7"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 xml:space="preserve">stehsal sahəsinin məsul şəxsi tərəfindən tərtib edilən </w:t>
            </w:r>
            <w:r w:rsidR="00B931A7" w:rsidRPr="00F51AAC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“Zay məhsullara dair akt</w:t>
            </w:r>
            <w:r w:rsidR="00B931A7" w:rsidRPr="00F51AAC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” </w:t>
            </w:r>
            <w:r w:rsidR="00374F2B" w:rsidRPr="00F51AA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</w:t>
            </w:r>
            <w:r w:rsidR="00374F2B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Forma № ZMDA -1)</w:t>
            </w:r>
          </w:p>
        </w:tc>
      </w:tr>
      <w:tr w:rsidR="00B931A7" w:rsidRPr="00205D3A" w:rsidTr="00C974B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B931A7" w:rsidRPr="0081231C" w:rsidRDefault="00B931A7" w:rsidP="0026024B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Düzəldilməsi mümkün olan və ya material ehtiyatı kimi istifadə edilə bilən zay məhsul olduqda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B931A7" w:rsidRPr="00B9784D" w:rsidRDefault="0081231C" w:rsidP="00B978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M</w:t>
            </w:r>
            <w:r w:rsidR="003815A3"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əhsulu anbarın məsul şəxsinə verilməsini təsdiqləyən</w:t>
            </w:r>
            <w:r w:rsidR="003815A3" w:rsidRPr="00B9784D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B931A7" w:rsidRPr="00F51AAC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“Zay məhsulların təhvil-qəbul aktı</w:t>
            </w:r>
            <w:r w:rsidR="00B931A7" w:rsidRPr="00F51AAC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” </w:t>
            </w:r>
            <w:r w:rsidR="00374F2B" w:rsidRPr="00F51AA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ZMTQA -1)</w:t>
            </w:r>
          </w:p>
        </w:tc>
      </w:tr>
      <w:tr w:rsidR="00B931A7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B931A7" w:rsidRPr="0081231C" w:rsidRDefault="00B931A7" w:rsidP="0026024B">
            <w:pPr>
              <w:rPr>
                <w:rStyle w:val="apple-converted-space"/>
                <w:rFonts w:ascii="Georgia" w:hAnsi="Georgia"/>
                <w:color w:val="555555"/>
                <w:sz w:val="23"/>
                <w:szCs w:val="23"/>
                <w:shd w:val="clear" w:color="auto" w:fill="FFFFFF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Hazır məhsulların itməsi, əskik gəlməsi, xarab olması, zay olması və oğurlanması</w:t>
            </w:r>
          </w:p>
          <w:p w:rsidR="00337B1C" w:rsidRPr="003815A3" w:rsidRDefault="00337B1C" w:rsidP="00B931A7">
            <w:pPr>
              <w:jc w:val="center"/>
              <w:rPr>
                <w:rStyle w:val="apple-converted-space"/>
                <w:rFonts w:ascii="Georgia" w:hAnsi="Georgia"/>
                <w:b w:val="0"/>
                <w:color w:val="555555"/>
                <w:sz w:val="23"/>
                <w:szCs w:val="23"/>
                <w:shd w:val="clear" w:color="auto" w:fill="FFFFFF"/>
                <w:lang w:val="az-Latn-AZ"/>
              </w:rPr>
            </w:pPr>
          </w:p>
          <w:p w:rsidR="00337B1C" w:rsidRPr="003815A3" w:rsidRDefault="00337B1C" w:rsidP="00337B1C">
            <w:pPr>
              <w:rPr>
                <w:rFonts w:ascii="Arial" w:eastAsia="Times New Roman" w:hAnsi="Arial" w:cs="Arial"/>
                <w:b w:val="0"/>
                <w:color w:val="002060"/>
                <w:sz w:val="24"/>
                <w:szCs w:val="24"/>
                <w:lang w:val="az-Latn-AZ"/>
              </w:rPr>
            </w:pPr>
          </w:p>
          <w:p w:rsidR="00C974B6" w:rsidRDefault="00C974B6" w:rsidP="005D188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9807E8" w:rsidRDefault="009807E8" w:rsidP="005D188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337B1C" w:rsidRPr="0081231C" w:rsidRDefault="005D1884" w:rsidP="005D188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Fövqəladə hallar nəticəsində m</w:t>
            </w:r>
            <w:r w:rsidR="00337B1C"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alların itməsi, əskik gəlməsi və xarab və ya zay olması 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374F2B" w:rsidRPr="00B9784D" w:rsidRDefault="003815A3" w:rsidP="0037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B9784D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Müvafiq şəxslərin imzaları ilə təsdiqlənən</w:t>
            </w:r>
            <w:r w:rsidR="00900E69" w:rsidRPr="00B9784D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B931A7" w:rsidRPr="00F51AAC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“İtmiş, əskik gəlmiş, xarab və ya zay olmuş və oğurlanmış mallar barədə akt”</w:t>
            </w:r>
            <w:r w:rsidR="00374F2B" w:rsidRPr="00F51AAC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374F2B" w:rsidRPr="00F51AA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</w:t>
            </w:r>
            <w:r w:rsidR="00374F2B"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orma № İƏM -1)</w:t>
            </w:r>
          </w:p>
          <w:p w:rsidR="00337B1C" w:rsidRDefault="00337B1C" w:rsidP="00337B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9807E8" w:rsidRPr="00B9784D" w:rsidRDefault="009807E8" w:rsidP="00337B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B931A7" w:rsidRPr="00B9784D" w:rsidRDefault="00900E69" w:rsidP="00B9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F51AAC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“Fövqəladə hallarda malların itməsi, əskik gəlməsi və xarab və ya zay olması barədə akt”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374F2B" w:rsidRP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lastRenderedPageBreak/>
              <w:t>(Forma № FİƏM -1)</w:t>
            </w:r>
            <w:r w:rsidR="00B9784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və</w:t>
            </w:r>
            <w:r w:rsidRPr="00B9784D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B9784D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aidiyyəti dövlət orqanlarının verdikləri arayışlar əsasında həmin mallar maddi məsul şəxslərin hesabından silinə bilər.</w:t>
            </w:r>
          </w:p>
        </w:tc>
      </w:tr>
      <w:tr w:rsidR="006452C1" w:rsidRPr="00E64D10" w:rsidTr="008C4372">
        <w:trPr>
          <w:gridBefore w:val="1"/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Before w:w="2553" w:type="dxa"/>
          <w:wAfter w:w="2374" w:type="dxa"/>
          <w:trHeight w:val="6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gridSpan w:val="2"/>
            <w:shd w:val="clear" w:color="auto" w:fill="31849B" w:themeFill="accent5" w:themeFillShade="BF"/>
          </w:tcPr>
          <w:p w:rsidR="006452C1" w:rsidRPr="00E64D10" w:rsidRDefault="007B04D5" w:rsidP="0082245B">
            <w:pPr>
              <w:tabs>
                <w:tab w:val="left" w:pos="2621"/>
              </w:tabs>
              <w:jc w:val="center"/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</w:pPr>
            <w:r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  <w:lastRenderedPageBreak/>
              <w:t>Hazır məhsulun satışının sənədləşdirilməsi</w:t>
            </w:r>
          </w:p>
        </w:tc>
      </w:tr>
      <w:tr w:rsidR="006452C1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6452C1" w:rsidRPr="0081231C" w:rsidRDefault="007F492E" w:rsidP="00AF5DA8">
            <w:pPr>
              <w:rPr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Hazır məhsulun satıcısı ƏDV ödəyicisi olmadıqda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7F492E" w:rsidRPr="00417B41" w:rsidRDefault="00137F43" w:rsidP="00417B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417B41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</w:t>
            </w:r>
            <w:r w:rsidR="00AF5DA8" w:rsidRPr="00417B41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lıcının sifarişi əsasında</w:t>
            </w:r>
            <w:r w:rsidR="00AF5DA8" w:rsidRPr="00417B41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“Q</w:t>
            </w:r>
            <w:r w:rsidR="007F492E" w:rsidRPr="00417B41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aimə-faktura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F492E" w:rsidRPr="00417B41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7F492E" w:rsidRPr="00417B41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və ya</w:t>
            </w:r>
            <w:r w:rsidR="007F492E" w:rsidRPr="00417B41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-</w:t>
            </w:r>
            <w:r w:rsidR="007F492E" w:rsidRPr="00417B41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AF5DA8" w:rsidRPr="00417B41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</w:p>
        </w:tc>
      </w:tr>
      <w:tr w:rsidR="006452C1" w:rsidRPr="00205D3A" w:rsidTr="00C974B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B9784D" w:rsidRDefault="00B9784D" w:rsidP="007F492E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6452C1" w:rsidRPr="0081231C" w:rsidRDefault="007F492E" w:rsidP="007F492E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Hazır məhsulun satıcısı ƏDV ödəyicisi olduqda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6452C1" w:rsidRPr="00417B41" w:rsidRDefault="00417B41" w:rsidP="00417B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</w:t>
            </w:r>
            <w:r w:rsidR="00374F2B"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E</w:t>
            </w:r>
            <w:r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-</w:t>
            </w:r>
            <w:r w:rsidR="007F492E"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7F492E" w:rsidRPr="00417B41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7F492E" w:rsidRPr="00417B41">
              <w:rPr>
                <w:rFonts w:ascii="Arial" w:eastAsia="Times New Roman" w:hAnsi="Arial" w:cs="Arial"/>
                <w:bCs/>
                <w:color w:val="002060"/>
                <w:sz w:val="24"/>
                <w:szCs w:val="24"/>
                <w:lang w:val="az-Latn-AZ"/>
              </w:rPr>
              <w:t>ilə yanaşı</w:t>
            </w:r>
            <w:r w:rsidR="007F492E" w:rsidRPr="00417B41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417B41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>“</w:t>
            </w:r>
            <w:r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E</w:t>
            </w:r>
            <w:r w:rsidRPr="00417B41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>-</w:t>
            </w:r>
            <w:r w:rsidR="007F492E"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vergi hesab-fakturası</w:t>
            </w:r>
            <w:r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AF5DA8"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</w:p>
        </w:tc>
      </w:tr>
      <w:tr w:rsidR="006452C1" w:rsidRPr="00205D3A" w:rsidTr="00C974B6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6452C1" w:rsidRPr="0081231C" w:rsidRDefault="00337B1C" w:rsidP="00137F43">
            <w:pPr>
              <w:jc w:val="both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Vergi ödəyicisinə hazır məhsullar təhtəlhesab şəxs vasitəsilə göndərildikdə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337B1C" w:rsidRPr="008C4372" w:rsidRDefault="00337B1C" w:rsidP="00417B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8C4372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Təhtəlhesab şəxsə verilən </w:t>
            </w:r>
            <w:r w:rsidR="00417B41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</w:t>
            </w:r>
            <w:r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əkalətnamə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17B41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yə </w:t>
            </w:r>
            <w:r w:rsidR="00B9784D" w:rsidRPr="00417B41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(Forma № M 2) </w:t>
            </w:r>
            <w:r w:rsidRPr="00417B41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əsasən vəkalətnaməni verən alıcının adına yazılan </w:t>
            </w:r>
            <w:r w:rsidR="00417B41" w:rsidRPr="00417B41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 faktura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17B4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-</w:t>
            </w:r>
            <w:r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17B4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="00417B41" w:rsidRPr="00417B41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-</w:t>
            </w:r>
            <w:r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vergi hesab-faktura</w:t>
            </w:r>
            <w:r w:rsidR="00417B41" w:rsidRPr="00417B41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9807E8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u w:val="single"/>
                <w:lang w:val="az-Latn-AZ"/>
              </w:rPr>
              <w:t xml:space="preserve"> </w:t>
            </w:r>
          </w:p>
        </w:tc>
      </w:tr>
      <w:tr w:rsidR="006452C1" w:rsidRPr="00205D3A" w:rsidTr="00C974B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6452C1" w:rsidRPr="0081231C" w:rsidRDefault="00337B1C" w:rsidP="00337B1C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81231C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İstehsalçı özünə məxsus təsərrüfat subyektləri (obyektlər) vasitəsilə satış həyata keçirdikdə</w:t>
            </w:r>
          </w:p>
        </w:tc>
        <w:tc>
          <w:tcPr>
            <w:tcW w:w="5493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6452C1" w:rsidRPr="008C4372" w:rsidRDefault="00337B1C" w:rsidP="0071400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</w:pPr>
            <w:r w:rsidRPr="00417B41">
              <w:rPr>
                <w:rFonts w:ascii="Arial" w:eastAsia="Times New Roman" w:hAnsi="Arial" w:cs="Arial"/>
                <w:b/>
                <w:bCs/>
                <w:i/>
                <w:color w:val="002060"/>
                <w:sz w:val="24"/>
                <w:szCs w:val="24"/>
                <w:lang w:val="az-Latn-AZ"/>
              </w:rPr>
              <w:t>“Hazır məhsulların təsərrüfatdaxili yerdəyişməsi qaimə-fakturası</w:t>
            </w:r>
            <w:r w:rsidRPr="008C4372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>”</w:t>
            </w:r>
            <w:r w:rsidR="00374F2B" w:rsidRPr="008C4372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374F2B" w:rsidRPr="00417B41">
              <w:rPr>
                <w:rFonts w:ascii="Arial" w:eastAsia="Times New Roman" w:hAnsi="Arial" w:cs="Arial"/>
                <w:color w:val="002060"/>
                <w:sz w:val="20"/>
                <w:szCs w:val="20"/>
                <w:lang w:val="az-Latn-AZ"/>
              </w:rPr>
              <w:t>(Forma № QF - 8)</w:t>
            </w:r>
            <w:r w:rsidRPr="008C4372">
              <w:rPr>
                <w:rFonts w:ascii="Arial" w:eastAsia="Times New Roman" w:hAnsi="Arial" w:cs="Arial"/>
                <w:b/>
                <w:bCs/>
                <w:color w:val="002060"/>
                <w:sz w:val="24"/>
                <w:szCs w:val="24"/>
                <w:lang w:val="az-Latn-AZ"/>
              </w:rPr>
              <w:t xml:space="preserve"> </w:t>
            </w:r>
          </w:p>
        </w:tc>
      </w:tr>
    </w:tbl>
    <w:p w:rsidR="004405AF" w:rsidRPr="004405AF" w:rsidRDefault="004405AF" w:rsidP="004405AF">
      <w:pPr>
        <w:rPr>
          <w:lang w:val="az-Latn-AZ"/>
        </w:rPr>
      </w:pPr>
    </w:p>
    <w:sectPr w:rsidR="004405AF" w:rsidRPr="004405AF" w:rsidSect="009807E8">
      <w:footerReference w:type="default" r:id="rId8"/>
      <w:pgSz w:w="11906" w:h="16838"/>
      <w:pgMar w:top="284" w:right="28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8D" w:rsidRDefault="007F5C8D" w:rsidP="00257929">
      <w:pPr>
        <w:spacing w:after="0" w:line="240" w:lineRule="auto"/>
      </w:pPr>
      <w:r>
        <w:separator/>
      </w:r>
    </w:p>
  </w:endnote>
  <w:endnote w:type="continuationSeparator" w:id="0">
    <w:p w:rsidR="007F5C8D" w:rsidRDefault="007F5C8D" w:rsidP="0025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964160"/>
      <w:docPartObj>
        <w:docPartGallery w:val="Page Numbers (Bottom of Page)"/>
        <w:docPartUnique/>
      </w:docPartObj>
    </w:sdtPr>
    <w:sdtEndPr/>
    <w:sdtContent>
      <w:p w:rsidR="009807E8" w:rsidRDefault="009807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D3A">
          <w:rPr>
            <w:noProof/>
          </w:rPr>
          <w:t>3</w:t>
        </w:r>
        <w:r>
          <w:fldChar w:fldCharType="end"/>
        </w:r>
      </w:p>
    </w:sdtContent>
  </w:sdt>
  <w:p w:rsidR="009807E8" w:rsidRDefault="009807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8D" w:rsidRDefault="007F5C8D" w:rsidP="00257929">
      <w:pPr>
        <w:spacing w:after="0" w:line="240" w:lineRule="auto"/>
      </w:pPr>
      <w:r>
        <w:separator/>
      </w:r>
    </w:p>
  </w:footnote>
  <w:footnote w:type="continuationSeparator" w:id="0">
    <w:p w:rsidR="007F5C8D" w:rsidRDefault="007F5C8D" w:rsidP="00257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4905"/>
    <w:rsid w:val="000227A8"/>
    <w:rsid w:val="000266E1"/>
    <w:rsid w:val="00032B4D"/>
    <w:rsid w:val="000B54E6"/>
    <w:rsid w:val="000E2BA6"/>
    <w:rsid w:val="000E4905"/>
    <w:rsid w:val="00111CFF"/>
    <w:rsid w:val="00122D7B"/>
    <w:rsid w:val="00132472"/>
    <w:rsid w:val="00132A3B"/>
    <w:rsid w:val="00132D34"/>
    <w:rsid w:val="00137F43"/>
    <w:rsid w:val="00140257"/>
    <w:rsid w:val="001B76F7"/>
    <w:rsid w:val="0020202F"/>
    <w:rsid w:val="00205D3A"/>
    <w:rsid w:val="00252A42"/>
    <w:rsid w:val="00257929"/>
    <w:rsid w:val="0026024B"/>
    <w:rsid w:val="00260AA2"/>
    <w:rsid w:val="0028013A"/>
    <w:rsid w:val="002823C1"/>
    <w:rsid w:val="00292985"/>
    <w:rsid w:val="002D6179"/>
    <w:rsid w:val="003347C3"/>
    <w:rsid w:val="00337B1C"/>
    <w:rsid w:val="003572DF"/>
    <w:rsid w:val="00374F2B"/>
    <w:rsid w:val="003815A3"/>
    <w:rsid w:val="003B12F7"/>
    <w:rsid w:val="003D725C"/>
    <w:rsid w:val="003E1D6D"/>
    <w:rsid w:val="003E442A"/>
    <w:rsid w:val="004048C2"/>
    <w:rsid w:val="004165DC"/>
    <w:rsid w:val="00417B41"/>
    <w:rsid w:val="004405AF"/>
    <w:rsid w:val="00446ACC"/>
    <w:rsid w:val="00484D12"/>
    <w:rsid w:val="004C36DB"/>
    <w:rsid w:val="004D5895"/>
    <w:rsid w:val="004F5909"/>
    <w:rsid w:val="004F68BB"/>
    <w:rsid w:val="00501E14"/>
    <w:rsid w:val="0052325D"/>
    <w:rsid w:val="00530AE4"/>
    <w:rsid w:val="0057313F"/>
    <w:rsid w:val="005862B9"/>
    <w:rsid w:val="005B517D"/>
    <w:rsid w:val="005C450B"/>
    <w:rsid w:val="005C6A78"/>
    <w:rsid w:val="005D1884"/>
    <w:rsid w:val="005F2860"/>
    <w:rsid w:val="005F6E84"/>
    <w:rsid w:val="00600EA9"/>
    <w:rsid w:val="00625D89"/>
    <w:rsid w:val="006452C1"/>
    <w:rsid w:val="006717C7"/>
    <w:rsid w:val="006776D9"/>
    <w:rsid w:val="006872EE"/>
    <w:rsid w:val="00696027"/>
    <w:rsid w:val="006C2297"/>
    <w:rsid w:val="006D2DE4"/>
    <w:rsid w:val="006E39C1"/>
    <w:rsid w:val="006F7E74"/>
    <w:rsid w:val="00707A25"/>
    <w:rsid w:val="00714005"/>
    <w:rsid w:val="00714469"/>
    <w:rsid w:val="0075408F"/>
    <w:rsid w:val="00754BED"/>
    <w:rsid w:val="00777268"/>
    <w:rsid w:val="007B04D5"/>
    <w:rsid w:val="007B263F"/>
    <w:rsid w:val="007D3039"/>
    <w:rsid w:val="007F492E"/>
    <w:rsid w:val="007F5C8D"/>
    <w:rsid w:val="0081231C"/>
    <w:rsid w:val="008308F0"/>
    <w:rsid w:val="008814B9"/>
    <w:rsid w:val="008912CA"/>
    <w:rsid w:val="00897785"/>
    <w:rsid w:val="008C222F"/>
    <w:rsid w:val="008C4372"/>
    <w:rsid w:val="008C4F27"/>
    <w:rsid w:val="008E25DC"/>
    <w:rsid w:val="00900E69"/>
    <w:rsid w:val="00907AB5"/>
    <w:rsid w:val="00912283"/>
    <w:rsid w:val="00915820"/>
    <w:rsid w:val="009164D3"/>
    <w:rsid w:val="009178BB"/>
    <w:rsid w:val="009807E8"/>
    <w:rsid w:val="00982CD5"/>
    <w:rsid w:val="009951CE"/>
    <w:rsid w:val="009A123A"/>
    <w:rsid w:val="00A0012E"/>
    <w:rsid w:val="00A14D0C"/>
    <w:rsid w:val="00A2537D"/>
    <w:rsid w:val="00A44525"/>
    <w:rsid w:val="00A472A9"/>
    <w:rsid w:val="00A5368D"/>
    <w:rsid w:val="00A7406E"/>
    <w:rsid w:val="00A758A7"/>
    <w:rsid w:val="00A837D2"/>
    <w:rsid w:val="00A86FDD"/>
    <w:rsid w:val="00A90A38"/>
    <w:rsid w:val="00AC361A"/>
    <w:rsid w:val="00AD19E4"/>
    <w:rsid w:val="00AF5DA8"/>
    <w:rsid w:val="00B04F3B"/>
    <w:rsid w:val="00B17ECE"/>
    <w:rsid w:val="00B461AE"/>
    <w:rsid w:val="00B745B5"/>
    <w:rsid w:val="00B931A7"/>
    <w:rsid w:val="00B9784D"/>
    <w:rsid w:val="00BA017A"/>
    <w:rsid w:val="00BD2F53"/>
    <w:rsid w:val="00BD611C"/>
    <w:rsid w:val="00BD7981"/>
    <w:rsid w:val="00BE3079"/>
    <w:rsid w:val="00BF7771"/>
    <w:rsid w:val="00C30285"/>
    <w:rsid w:val="00C424C3"/>
    <w:rsid w:val="00C44FF4"/>
    <w:rsid w:val="00C53F97"/>
    <w:rsid w:val="00C63C70"/>
    <w:rsid w:val="00C67BB8"/>
    <w:rsid w:val="00C7717F"/>
    <w:rsid w:val="00C974B6"/>
    <w:rsid w:val="00CD1073"/>
    <w:rsid w:val="00D4312C"/>
    <w:rsid w:val="00D72521"/>
    <w:rsid w:val="00D843CE"/>
    <w:rsid w:val="00DD7E51"/>
    <w:rsid w:val="00DE4C74"/>
    <w:rsid w:val="00E228DD"/>
    <w:rsid w:val="00E327F7"/>
    <w:rsid w:val="00E33C2D"/>
    <w:rsid w:val="00E42185"/>
    <w:rsid w:val="00E45A6A"/>
    <w:rsid w:val="00E53CDB"/>
    <w:rsid w:val="00E64D10"/>
    <w:rsid w:val="00E71F43"/>
    <w:rsid w:val="00E752C6"/>
    <w:rsid w:val="00E812A2"/>
    <w:rsid w:val="00E839CB"/>
    <w:rsid w:val="00EA1A27"/>
    <w:rsid w:val="00EB78A6"/>
    <w:rsid w:val="00EC0364"/>
    <w:rsid w:val="00ED3234"/>
    <w:rsid w:val="00EE4C67"/>
    <w:rsid w:val="00EF73ED"/>
    <w:rsid w:val="00F30A0C"/>
    <w:rsid w:val="00F379B0"/>
    <w:rsid w:val="00F51AAC"/>
    <w:rsid w:val="00F52272"/>
    <w:rsid w:val="00F617E8"/>
    <w:rsid w:val="00F76547"/>
    <w:rsid w:val="00F866E4"/>
    <w:rsid w:val="00FB292F"/>
    <w:rsid w:val="00FE5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929"/>
  </w:style>
  <w:style w:type="paragraph" w:styleId="a5">
    <w:name w:val="footer"/>
    <w:basedOn w:val="a"/>
    <w:link w:val="a6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converted-space">
    <w:name w:val="apple-converted-space"/>
    <w:basedOn w:val="a0"/>
    <w:rsid w:val="00E32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7929"/>
  </w:style>
  <w:style w:type="paragraph" w:styleId="a5">
    <w:name w:val="footer"/>
    <w:basedOn w:val="a"/>
    <w:link w:val="a6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73E23-5FC2-434F-A72D-8017663C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dcterms:created xsi:type="dcterms:W3CDTF">2017-05-10T04:30:00Z</dcterms:created>
  <dcterms:modified xsi:type="dcterms:W3CDTF">2017-12-15T10:45:00Z</dcterms:modified>
</cp:coreProperties>
</file>