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4647"/>
        <w:gridCol w:w="4713"/>
      </w:tblGrid>
      <w:tr w:rsidR="00BD776D" w:rsidRPr="00E004F0" w14:paraId="369F9BDA" w14:textId="77777777" w:rsidTr="000A7596">
        <w:trPr>
          <w:jc w:val="center"/>
        </w:trPr>
        <w:tc>
          <w:tcPr>
            <w:tcW w:w="4785" w:type="dxa"/>
            <w:tcMar>
              <w:top w:w="0" w:type="dxa"/>
              <w:left w:w="108" w:type="dxa"/>
              <w:bottom w:w="0" w:type="dxa"/>
              <w:right w:w="108" w:type="dxa"/>
            </w:tcMar>
            <w:hideMark/>
          </w:tcPr>
          <w:p w14:paraId="73645A31" w14:textId="77777777" w:rsidR="00BD776D" w:rsidRPr="00E004F0" w:rsidRDefault="00BD776D" w:rsidP="000A7596">
            <w:pPr>
              <w:spacing w:after="0" w:line="240" w:lineRule="auto"/>
              <w:ind w:right="21"/>
              <w:jc w:val="both"/>
              <w:rPr>
                <w:rFonts w:ascii="Arial" w:eastAsia="Times New Roman" w:hAnsi="Arial" w:cs="Arial"/>
                <w:b/>
                <w:bCs/>
                <w:sz w:val="24"/>
                <w:szCs w:val="24"/>
                <w:lang w:eastAsia="az-Latn-AZ"/>
              </w:rPr>
            </w:pPr>
            <w:r w:rsidRPr="00E004F0">
              <w:rPr>
                <w:rFonts w:ascii="Arial" w:eastAsia="Times New Roman" w:hAnsi="Arial" w:cs="Arial"/>
                <w:sz w:val="24"/>
                <w:szCs w:val="24"/>
                <w:lang w:eastAsia="az-Latn-AZ"/>
              </w:rPr>
              <w:t> </w:t>
            </w:r>
          </w:p>
        </w:tc>
        <w:tc>
          <w:tcPr>
            <w:tcW w:w="4786" w:type="dxa"/>
            <w:tcMar>
              <w:top w:w="0" w:type="dxa"/>
              <w:left w:w="108" w:type="dxa"/>
              <w:bottom w:w="0" w:type="dxa"/>
              <w:right w:w="108" w:type="dxa"/>
            </w:tcMar>
            <w:hideMark/>
          </w:tcPr>
          <w:p w14:paraId="6BE5001C" w14:textId="77777777" w:rsidR="00BD776D" w:rsidRDefault="00BD776D"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4B422B2E" w14:textId="77777777" w:rsidR="00BD776D" w:rsidRPr="00E004F0" w:rsidRDefault="00BD776D" w:rsidP="000A7596">
            <w:pPr>
              <w:spacing w:after="0" w:line="240" w:lineRule="auto"/>
              <w:ind w:left="75"/>
              <w:jc w:val="both"/>
              <w:rPr>
                <w:rFonts w:ascii="Arial" w:eastAsia="Times New Roman" w:hAnsi="Arial" w:cs="Arial"/>
                <w:sz w:val="24"/>
                <w:szCs w:val="24"/>
                <w:lang w:eastAsia="az-Latn-AZ"/>
              </w:rPr>
            </w:pPr>
            <w:r>
              <w:rPr>
                <w:rFonts w:ascii="Arial" w:eastAsia="Times New Roman" w:hAnsi="Arial" w:cs="Arial"/>
                <w:bCs/>
                <w:i/>
                <w:color w:val="000000"/>
                <w:sz w:val="24"/>
                <w:szCs w:val="24"/>
                <w:lang w:eastAsia="az-Latn-AZ"/>
              </w:rPr>
              <w:t>(</w:t>
            </w:r>
            <w:r w:rsidRPr="005C78A0">
              <w:rPr>
                <w:rFonts w:ascii="Arial" w:eastAsia="Times New Roman" w:hAnsi="Arial" w:cs="Arial"/>
                <w:bCs/>
                <w:i/>
                <w:color w:val="000000"/>
                <w:sz w:val="24"/>
                <w:szCs w:val="24"/>
                <w:lang w:eastAsia="az-Latn-AZ"/>
              </w:rPr>
              <w:t>Vergilər Nazirliyinin Kollegiyas</w:t>
            </w:r>
            <w:r>
              <w:rPr>
                <w:rFonts w:ascii="Arial" w:eastAsia="Times New Roman" w:hAnsi="Arial" w:cs="Arial"/>
                <w:bCs/>
                <w:i/>
                <w:color w:val="000000"/>
                <w:sz w:val="24"/>
                <w:szCs w:val="24"/>
                <w:lang w:eastAsia="az-Latn-AZ"/>
              </w:rPr>
              <w:t>ının 31 iyul 2017-ci il tarixli</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1717050000017600 n</w:t>
            </w:r>
            <w:r>
              <w:rPr>
                <w:rFonts w:ascii="Arial" w:eastAsia="Times New Roman" w:hAnsi="Arial" w:cs="Arial"/>
                <w:bCs/>
                <w:i/>
                <w:color w:val="000000"/>
                <w:sz w:val="24"/>
                <w:szCs w:val="24"/>
                <w:lang w:eastAsia="az-Latn-AZ"/>
              </w:rPr>
              <w:t>ömrəli Qərarı ilə təsdiq edilmiş</w:t>
            </w:r>
            <w:r>
              <w:rPr>
                <w:rFonts w:ascii="Arial" w:eastAsia="Times New Roman" w:hAnsi="Arial" w:cs="Arial"/>
                <w:bCs/>
                <w:i/>
                <w:color w:val="000000"/>
                <w:sz w:val="24"/>
                <w:szCs w:val="24"/>
                <w:lang w:eastAsia="az-Latn-AZ"/>
              </w:rPr>
              <w:br/>
            </w:r>
            <w:r w:rsidRPr="005C78A0">
              <w:rPr>
                <w:rFonts w:ascii="Arial" w:eastAsia="Times New Roman" w:hAnsi="Arial" w:cs="Arial"/>
                <w:bCs/>
                <w:i/>
                <w:color w:val="000000"/>
                <w:sz w:val="24"/>
                <w:szCs w:val="24"/>
                <w:lang w:eastAsia="az-Latn-AZ"/>
              </w:rPr>
              <w:t>əlavə və dəyişikliklərlə</w:t>
            </w:r>
            <w:r>
              <w:rPr>
                <w:rFonts w:ascii="Arial" w:eastAsia="Times New Roman" w:hAnsi="Arial" w:cs="Arial"/>
                <w:bCs/>
                <w:i/>
                <w:color w:val="000000"/>
                <w:sz w:val="24"/>
                <w:szCs w:val="24"/>
                <w:lang w:eastAsia="az-Latn-AZ"/>
              </w:rPr>
              <w:t>)</w:t>
            </w:r>
          </w:p>
          <w:p w14:paraId="447F6B09" w14:textId="77777777" w:rsidR="00BD776D" w:rsidRPr="00E004F0" w:rsidRDefault="00BD776D"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673A249D" w14:textId="77777777" w:rsidR="00BD776D" w:rsidRPr="00E004F0" w:rsidRDefault="00BD776D" w:rsidP="000A7596">
            <w:pPr>
              <w:spacing w:after="0" w:line="240" w:lineRule="auto"/>
              <w:ind w:left="75"/>
              <w:jc w:val="both"/>
              <w:rPr>
                <w:rFonts w:ascii="Arial" w:eastAsia="Times New Roman" w:hAnsi="Arial" w:cs="Arial"/>
                <w:sz w:val="24"/>
                <w:szCs w:val="24"/>
                <w:lang w:eastAsia="az-Latn-AZ"/>
              </w:rPr>
            </w:pPr>
            <w:r w:rsidRPr="00E004F0">
              <w:rPr>
                <w:rFonts w:ascii="Arial" w:eastAsia="Times New Roman" w:hAnsi="Arial" w:cs="Arial"/>
                <w:sz w:val="24"/>
                <w:szCs w:val="24"/>
                <w:lang w:eastAsia="az-Latn-AZ"/>
              </w:rPr>
              <w:t> </w:t>
            </w:r>
          </w:p>
          <w:p w14:paraId="3C9B8DE7" w14:textId="77777777" w:rsidR="00BD776D" w:rsidRPr="00E004F0" w:rsidRDefault="00BD776D" w:rsidP="000A7596">
            <w:pPr>
              <w:spacing w:after="0" w:line="240" w:lineRule="auto"/>
              <w:ind w:left="75"/>
              <w:jc w:val="right"/>
              <w:rPr>
                <w:rFonts w:ascii="Arial" w:eastAsia="Times New Roman" w:hAnsi="Arial" w:cs="Arial"/>
                <w:sz w:val="24"/>
                <w:szCs w:val="24"/>
                <w:lang w:eastAsia="az-Latn-AZ"/>
              </w:rPr>
            </w:pPr>
            <w:r w:rsidRPr="00E004F0">
              <w:rPr>
                <w:rFonts w:ascii="Arial" w:eastAsia="Times New Roman" w:hAnsi="Arial" w:cs="Arial"/>
                <w:sz w:val="24"/>
                <w:szCs w:val="24"/>
                <w:lang w:eastAsia="az-Latn-AZ"/>
              </w:rPr>
              <w:t>Əlavə - 25</w:t>
            </w:r>
          </w:p>
        </w:tc>
      </w:tr>
    </w:tbl>
    <w:p w14:paraId="242AD83B" w14:textId="77777777" w:rsidR="00BD776D" w:rsidRPr="00E004F0" w:rsidRDefault="00BD776D" w:rsidP="00BD776D">
      <w:pPr>
        <w:spacing w:after="0" w:line="240" w:lineRule="auto"/>
        <w:ind w:left="6300" w:right="21"/>
        <w:jc w:val="right"/>
        <w:rPr>
          <w:rFonts w:ascii="Arial" w:eastAsia="Times New Roman" w:hAnsi="Arial" w:cs="Arial"/>
          <w:b/>
          <w:bCs/>
          <w:color w:val="000000"/>
          <w:sz w:val="24"/>
          <w:szCs w:val="24"/>
          <w:lang w:eastAsia="az-Latn-AZ"/>
        </w:rPr>
      </w:pPr>
      <w:r w:rsidRPr="00E004F0">
        <w:rPr>
          <w:rFonts w:ascii="Arial" w:eastAsia="Times New Roman" w:hAnsi="Arial" w:cs="Arial"/>
          <w:color w:val="000000"/>
          <w:sz w:val="24"/>
          <w:szCs w:val="24"/>
          <w:lang w:eastAsia="az-Latn-AZ"/>
        </w:rPr>
        <w:t> </w:t>
      </w:r>
    </w:p>
    <w:p w14:paraId="1AB627B4" w14:textId="77777777" w:rsidR="00BD776D" w:rsidRPr="00E004F0" w:rsidRDefault="00BD776D" w:rsidP="00BD776D">
      <w:pPr>
        <w:spacing w:after="0" w:line="276" w:lineRule="atLeast"/>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591DD6D1" w14:textId="77777777" w:rsidR="00BD776D" w:rsidRPr="00E004F0" w:rsidRDefault="00BD776D" w:rsidP="00BD776D">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“Satınalmalar üzrə məlumatların onlayn təqdim edilməsi”</w:t>
      </w:r>
    </w:p>
    <w:p w14:paraId="68C6F321" w14:textId="77777777" w:rsidR="00BD776D" w:rsidRPr="00E004F0" w:rsidRDefault="00BD776D" w:rsidP="00BD776D">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i/>
          <w:iCs/>
          <w:color w:val="000000"/>
          <w:sz w:val="24"/>
          <w:szCs w:val="24"/>
          <w:lang w:eastAsia="az-Latn-AZ"/>
        </w:rPr>
        <w:t>elektron xidməti üzrə inzibati reqlament</w:t>
      </w:r>
    </w:p>
    <w:p w14:paraId="336A25B6" w14:textId="77777777" w:rsidR="00BD776D" w:rsidRPr="00E004F0" w:rsidRDefault="00BD776D" w:rsidP="00BD776D">
      <w:pPr>
        <w:spacing w:after="0" w:line="240" w:lineRule="auto"/>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0A35801A" w14:textId="77777777" w:rsidR="00BD776D" w:rsidRPr="00E004F0" w:rsidRDefault="00BD776D" w:rsidP="00BD776D">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 Ümumi müddəalar</w:t>
      </w:r>
    </w:p>
    <w:p w14:paraId="418015C6" w14:textId="77777777" w:rsidR="00BD776D" w:rsidRPr="00E004F0" w:rsidRDefault="00BD776D" w:rsidP="00BD776D">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69D02CD6" w14:textId="77777777" w:rsidR="00BD776D" w:rsidRPr="00E004F0" w:rsidRDefault="00BD776D" w:rsidP="00BD776D">
      <w:pPr>
        <w:spacing w:after="0" w:line="276" w:lineRule="atLeast"/>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1.1. Elektron xidmətin adı:</w:t>
      </w:r>
      <w:r w:rsidRPr="00E004F0">
        <w:rPr>
          <w:rFonts w:ascii="Arial" w:eastAsia="Times New Roman" w:hAnsi="Arial" w:cs="Arial"/>
          <w:i/>
          <w:iCs/>
          <w:color w:val="000000"/>
          <w:sz w:val="24"/>
          <w:szCs w:val="24"/>
          <w:lang w:eastAsia="az-Latn-AZ"/>
        </w:rPr>
        <w:t> Satınalmalar üzrə müqavilə məlumatlarının  onlayn təqdim edilməsi.</w:t>
      </w:r>
    </w:p>
    <w:p w14:paraId="7254FAC3" w14:textId="77777777" w:rsidR="00BD776D" w:rsidRPr="00E004F0" w:rsidRDefault="00BD776D" w:rsidP="00BD776D">
      <w:pPr>
        <w:spacing w:after="0" w:line="276" w:lineRule="atLeast"/>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1.2. Elektron xidmətin məzmunu:  </w:t>
      </w:r>
      <w:r w:rsidRPr="00E004F0">
        <w:rPr>
          <w:rFonts w:ascii="Arial" w:eastAsia="Times New Roman" w:hAnsi="Arial" w:cs="Arial"/>
          <w:i/>
          <w:iCs/>
          <w:color w:val="000000"/>
          <w:sz w:val="24"/>
          <w:szCs w:val="24"/>
          <w:lang w:eastAsia="az-Latn-AZ"/>
        </w:rPr>
        <w:t>Bu xidmət Azərbaycan Respublikasında dövlət müəssisə və təşkilatları (idarələri), nizamnamə fondunda dövlətin payı 30 faiz və daha çox olan müəssisə və təşkilatlar tərəfindən malların (işlərin və xidmətlərin) dövlət vəsaitləri, dövlətin aldığı və dövlət zəmanəti ilə alınmış kreditlər və qrantlar hesabına satın alınması üzrə bağlanmış müqavilə məlumatlarının elektron qaydada Azərbaycan Respublikasının Vergilər Nazirliyinə təqdim edilməsini əhatə edir.</w:t>
      </w:r>
    </w:p>
    <w:p w14:paraId="4124EFB2"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1.3. Elektron xidmətin göstərilməsinin hüquqi əsası:</w:t>
      </w:r>
    </w:p>
    <w:p w14:paraId="410C4606"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“Dövlət satınalmaları haqqında” Azərbaycan Respublikası Qanunu, Azərbaycan Respublikası Prezidentinin “Dövlət orqanlarının elektron xidmətlər göstərməsinin təşkili sahəsində bəzi tədbirlər haqqında” 23 may 2011-ci il tarixli, 429 nömrəli Fərmanının 2-ci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7.36-cı bəndi.</w:t>
      </w:r>
    </w:p>
    <w:p w14:paraId="0EE71D2A"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1.4. Elektron xidməti göstərən dövlət qurumunun adı</w:t>
      </w:r>
      <w:r w:rsidRPr="00E004F0">
        <w:rPr>
          <w:rFonts w:ascii="Arial" w:eastAsia="Times New Roman" w:hAnsi="Arial" w:cs="Arial"/>
          <w:i/>
          <w:iCs/>
          <w:color w:val="000000"/>
          <w:sz w:val="24"/>
          <w:szCs w:val="24"/>
          <w:lang w:eastAsia="az-Latn-AZ"/>
        </w:rPr>
        <w:t>: Azərbaycan Respublikasının Vergilər Nazirliyi.</w:t>
      </w:r>
    </w:p>
    <w:p w14:paraId="53568496"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1.5. Elektron xidmətin digər icraçıları:  </w:t>
      </w:r>
      <w:r w:rsidRPr="00E004F0">
        <w:rPr>
          <w:rFonts w:ascii="Arial" w:eastAsia="Times New Roman" w:hAnsi="Arial" w:cs="Arial"/>
          <w:i/>
          <w:iCs/>
          <w:color w:val="000000"/>
          <w:sz w:val="24"/>
          <w:szCs w:val="24"/>
          <w:lang w:eastAsia="az-Latn-AZ"/>
        </w:rPr>
        <w:t>Yoxdur.</w:t>
      </w:r>
    </w:p>
    <w:p w14:paraId="39294E67"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1.6. Elektron xidmətin avtomatlaşdırılma səviyyəsi: </w:t>
      </w:r>
      <w:r w:rsidRPr="00E004F0">
        <w:rPr>
          <w:rFonts w:ascii="Arial" w:eastAsia="Times New Roman" w:hAnsi="Arial" w:cs="Arial"/>
          <w:i/>
          <w:iCs/>
          <w:color w:val="000000"/>
          <w:sz w:val="24"/>
          <w:szCs w:val="24"/>
          <w:lang w:eastAsia="az-Latn-AZ"/>
        </w:rPr>
        <w:t>tam avtomatlaşdırılmışdır.</w:t>
      </w:r>
    </w:p>
    <w:p w14:paraId="00B18C14"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1.7. Elektron xidmətin icra müddəti: </w:t>
      </w:r>
      <w:r w:rsidRPr="00E004F0">
        <w:rPr>
          <w:rFonts w:ascii="Arial" w:eastAsia="Times New Roman" w:hAnsi="Arial" w:cs="Arial"/>
          <w:i/>
          <w:iCs/>
          <w:color w:val="000000"/>
          <w:sz w:val="24"/>
          <w:szCs w:val="24"/>
          <w:lang w:eastAsia="az-Latn-AZ"/>
        </w:rPr>
        <w:t>Elektron xidmətin icra müddəti sorğunun informasiya sistemi tərəfindən emalı müddətindən asılıdır.</w:t>
      </w:r>
    </w:p>
    <w:p w14:paraId="365799C2"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1.8. Elektron xidmətin göstərilməsinin nəticəsi:</w:t>
      </w:r>
      <w:r w:rsidRPr="00E004F0">
        <w:rPr>
          <w:rFonts w:ascii="Arial" w:eastAsia="Times New Roman" w:hAnsi="Arial" w:cs="Arial"/>
          <w:i/>
          <w:iCs/>
          <w:color w:val="000000"/>
          <w:sz w:val="24"/>
          <w:szCs w:val="24"/>
          <w:lang w:eastAsia="az-Latn-AZ"/>
        </w:rPr>
        <w:t> Dövlət vəsaiti hesabına malların (işlərin, xidmətlərin) satınalması üzrə bağlanmış müqavilə məlumatlarının elektron təqdim edilməsini əhatə edir.</w:t>
      </w:r>
    </w:p>
    <w:p w14:paraId="59B26DAF" w14:textId="77777777" w:rsidR="00BD776D" w:rsidRPr="00E004F0" w:rsidRDefault="00BD776D" w:rsidP="00BD776D">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2D26BF72" w14:textId="77777777" w:rsidR="00BD776D" w:rsidRPr="00E004F0" w:rsidRDefault="00BD776D" w:rsidP="00BD776D">
      <w:pPr>
        <w:spacing w:after="0" w:line="240" w:lineRule="auto"/>
        <w:ind w:firstLine="72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lastRenderedPageBreak/>
        <w:t>2. Elektron xidmətin göstərilməsinin həyata keçirilməsi</w:t>
      </w:r>
    </w:p>
    <w:p w14:paraId="428B4F55" w14:textId="77777777" w:rsidR="00BD776D" w:rsidRPr="00E004F0" w:rsidRDefault="00BD776D" w:rsidP="00BD776D">
      <w:pPr>
        <w:spacing w:after="0" w:line="240" w:lineRule="auto"/>
        <w:ind w:firstLine="72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p>
    <w:p w14:paraId="756F3E53"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2.1. Elektron xidmətin növü: </w:t>
      </w:r>
      <w:r w:rsidRPr="00E004F0">
        <w:rPr>
          <w:rFonts w:ascii="Arial" w:eastAsia="Times New Roman" w:hAnsi="Arial" w:cs="Arial"/>
          <w:i/>
          <w:iCs/>
          <w:color w:val="000000"/>
          <w:sz w:val="24"/>
          <w:szCs w:val="24"/>
          <w:lang w:eastAsia="az-Latn-AZ"/>
        </w:rPr>
        <w:t>İnteraktiv.</w:t>
      </w:r>
    </w:p>
    <w:p w14:paraId="47B6FD2C"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2.2. Elektron xidmət üzrə ödəniş</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Ödənişsiz.</w:t>
      </w:r>
    </w:p>
    <w:p w14:paraId="521B671C"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2.3. Elektron xidmətin istifadəçiləri:  </w:t>
      </w:r>
      <w:r w:rsidRPr="00E004F0">
        <w:rPr>
          <w:rFonts w:ascii="Arial" w:eastAsia="Times New Roman" w:hAnsi="Arial" w:cs="Arial"/>
          <w:i/>
          <w:iCs/>
          <w:color w:val="000000"/>
          <w:sz w:val="24"/>
          <w:szCs w:val="24"/>
          <w:lang w:eastAsia="az-Latn-AZ"/>
        </w:rPr>
        <w:t>Azərbaycan Respublikasının Vergi Məcəlləsi ilə müəyyən edilmiş qaydada vergi ödəyicisinin eyniləşdirilmə nömrəsi (VÖEN) almış şəxslər.</w:t>
      </w:r>
    </w:p>
    <w:p w14:paraId="004F8D1E"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2.4. Elektron xidmətin təqdim olunma yeri: </w:t>
      </w:r>
      <w:hyperlink r:id="rId4" w:history="1">
        <w:r w:rsidRPr="00E004F0">
          <w:rPr>
            <w:rFonts w:ascii="Arial" w:eastAsia="Times New Roman" w:hAnsi="Arial" w:cs="Arial"/>
            <w:i/>
            <w:iCs/>
            <w:color w:val="800080"/>
            <w:sz w:val="24"/>
            <w:szCs w:val="24"/>
            <w:u w:val="single"/>
            <w:lang w:eastAsia="az-Latn-AZ"/>
          </w:rPr>
          <w:t>http://www.taxes.gov.az/</w:t>
        </w:r>
      </w:hyperlink>
      <w:r w:rsidRPr="00E004F0">
        <w:rPr>
          <w:rFonts w:ascii="Arial" w:eastAsia="Times New Roman" w:hAnsi="Arial" w:cs="Arial"/>
          <w:i/>
          <w:iCs/>
          <w:color w:val="000000"/>
          <w:sz w:val="24"/>
          <w:szCs w:val="24"/>
          <w:lang w:eastAsia="az-Latn-AZ"/>
        </w:rPr>
        <w:t>, </w:t>
      </w:r>
      <w:hyperlink r:id="rId5" w:history="1">
        <w:r>
          <w:rPr>
            <w:rFonts w:ascii="Arial" w:eastAsia="Times New Roman" w:hAnsi="Arial" w:cs="Arial"/>
            <w:i/>
            <w:iCs/>
            <w:color w:val="800080"/>
            <w:sz w:val="24"/>
            <w:szCs w:val="24"/>
            <w:u w:val="single"/>
            <w:lang w:eastAsia="az-Latn-AZ"/>
          </w:rPr>
          <w:t>https://www.e-gov.az</w:t>
        </w:r>
      </w:hyperlink>
    </w:p>
    <w:p w14:paraId="06E5799D"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2.5. Elektron xidmət barədə məlumatlandırma:</w:t>
      </w:r>
    </w:p>
    <w:p w14:paraId="2C773AFA" w14:textId="77777777" w:rsidR="00BD776D" w:rsidRPr="00E004F0" w:rsidRDefault="00BD776D" w:rsidP="00BD776D">
      <w:pPr>
        <w:spacing w:after="0" w:line="240" w:lineRule="auto"/>
        <w:ind w:right="-365" w:firstLine="54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w:t>
      </w:r>
      <w:hyperlink r:id="rId6" w:history="1">
        <w:r w:rsidRPr="00E004F0">
          <w:rPr>
            <w:rFonts w:ascii="Arial" w:eastAsia="Times New Roman" w:hAnsi="Arial" w:cs="Arial"/>
            <w:i/>
            <w:iCs/>
            <w:color w:val="800080"/>
            <w:sz w:val="24"/>
            <w:szCs w:val="24"/>
            <w:u w:val="single"/>
            <w:lang w:eastAsia="az-Latn-AZ"/>
          </w:rPr>
          <w:t>https://www.e-taxes.gov.az</w:t>
        </w:r>
      </w:hyperlink>
    </w:p>
    <w:p w14:paraId="751E60D9"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strukturları (müvafiq idarə və şöbələr)</w:t>
      </w:r>
    </w:p>
    <w:p w14:paraId="29766633"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Azərbaycan Respublikasının Vergilər Nazirliyinin Çağrı Mərkəzi (195)</w:t>
      </w:r>
    </w:p>
    <w:p w14:paraId="3E3B6A0D"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Vergi ödəyicilərinə xidmət mərkəzləri</w:t>
      </w:r>
    </w:p>
    <w:p w14:paraId="08603F0E"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w:t>
      </w:r>
      <w:hyperlink r:id="rId7" w:history="1">
        <w:r w:rsidRPr="00E004F0">
          <w:rPr>
            <w:rFonts w:ascii="Arial" w:eastAsia="Times New Roman" w:hAnsi="Arial" w:cs="Arial"/>
            <w:i/>
            <w:iCs/>
            <w:color w:val="800080"/>
            <w:sz w:val="24"/>
            <w:szCs w:val="24"/>
            <w:u w:val="single"/>
            <w:lang w:eastAsia="az-Latn-AZ"/>
          </w:rPr>
          <w:t>office@taxes.gov.az</w:t>
        </w:r>
      </w:hyperlink>
    </w:p>
    <w:p w14:paraId="6F5FB6C1" w14:textId="77777777" w:rsidR="00BD776D" w:rsidRPr="00E004F0" w:rsidRDefault="00BD776D" w:rsidP="00BD776D">
      <w:pPr>
        <w:spacing w:after="0" w:line="240" w:lineRule="auto"/>
        <w:ind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2.8.</w:t>
      </w:r>
      <w:r w:rsidRPr="00E004F0">
        <w:rPr>
          <w:rFonts w:ascii="Arial" w:eastAsia="Times New Roman" w:hAnsi="Arial" w:cs="Arial"/>
          <w:color w:val="000000"/>
          <w:sz w:val="24"/>
          <w:szCs w:val="24"/>
          <w:lang w:eastAsia="az-Latn-AZ"/>
        </w:rPr>
        <w:t>      </w:t>
      </w:r>
      <w:r w:rsidRPr="00E004F0">
        <w:rPr>
          <w:rFonts w:ascii="Arial" w:eastAsia="Times New Roman" w:hAnsi="Arial" w:cs="Arial"/>
          <w:b/>
          <w:bCs/>
          <w:color w:val="000000"/>
          <w:sz w:val="24"/>
          <w:szCs w:val="24"/>
          <w:lang w:eastAsia="az-Latn-AZ"/>
        </w:rPr>
        <w:t>Elektron xidmətin göstərilməsi üçün tələb olunan sənədlər və onların təqdim olunma forması:</w:t>
      </w:r>
    </w:p>
    <w:p w14:paraId="45F2EC92" w14:textId="77777777" w:rsidR="00BD776D" w:rsidRPr="00E004F0" w:rsidRDefault="00BD776D" w:rsidP="00BD776D">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w:t>
      </w:r>
      <w:r w:rsidRPr="00E004F0">
        <w:rPr>
          <w:rFonts w:ascii="Arial" w:eastAsia="Times New Roman" w:hAnsi="Arial" w:cs="Arial"/>
          <w:i/>
          <w:iCs/>
          <w:color w:val="000000"/>
          <w:sz w:val="24"/>
          <w:szCs w:val="24"/>
          <w:lang w:eastAsia="az-Latn-AZ"/>
        </w:rPr>
        <w:t>Dövlət satınalma müqaviləsi;</w:t>
      </w:r>
    </w:p>
    <w:p w14:paraId="136A6A98"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Xidmətin təqdim edildiyi elektron ünvandan müqavilədə olan məlumatlar interaktiv şəkildə vergi ödəyicisi tərəfindən sistemə daxil edilir.</w:t>
      </w:r>
    </w:p>
    <w:p w14:paraId="7487FC9E" w14:textId="77777777" w:rsidR="00BD776D" w:rsidRPr="00E004F0" w:rsidRDefault="00BD776D" w:rsidP="00BD776D">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 </w:t>
      </w:r>
    </w:p>
    <w:p w14:paraId="1FF32A78" w14:textId="77777777" w:rsidR="00BD776D" w:rsidRPr="00E004F0" w:rsidRDefault="00BD776D" w:rsidP="00BD776D">
      <w:pPr>
        <w:spacing w:after="0" w:line="240" w:lineRule="auto"/>
        <w:ind w:right="-110"/>
        <w:jc w:val="center"/>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 Elektron xidmətin göstərilməsi üçün inzibati prosedurlar</w:t>
      </w:r>
    </w:p>
    <w:p w14:paraId="4EB0F4D1" w14:textId="77777777" w:rsidR="00BD776D" w:rsidRPr="00E004F0" w:rsidRDefault="00BD776D" w:rsidP="00BD776D">
      <w:pPr>
        <w:spacing w:after="0" w:line="240" w:lineRule="auto"/>
        <w:jc w:val="both"/>
        <w:rPr>
          <w:rFonts w:ascii="Arial" w:eastAsia="Times New Roman" w:hAnsi="Arial" w:cs="Arial"/>
          <w:color w:val="000000"/>
          <w:sz w:val="24"/>
          <w:szCs w:val="24"/>
          <w:lang w:eastAsia="az-Latn-AZ"/>
        </w:rPr>
      </w:pPr>
      <w:r w:rsidRPr="00E004F0">
        <w:rPr>
          <w:rFonts w:ascii="Arial" w:eastAsia="Times New Roman" w:hAnsi="Arial" w:cs="Arial"/>
          <w:i/>
          <w:iCs/>
          <w:strike/>
          <w:color w:val="000000"/>
          <w:sz w:val="24"/>
          <w:szCs w:val="24"/>
          <w:lang w:eastAsia="az-Latn-AZ"/>
        </w:rPr>
        <w:t> </w:t>
      </w:r>
    </w:p>
    <w:p w14:paraId="75ACCABE" w14:textId="77777777" w:rsidR="00BD776D" w:rsidRPr="00E004F0" w:rsidRDefault="00BD776D" w:rsidP="00BD776D">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 İnteraktiv elektron xidmətlər üçün sorğu: </w:t>
      </w:r>
      <w:r w:rsidRPr="00E004F0">
        <w:rPr>
          <w:rFonts w:ascii="Arial" w:eastAsia="Times New Roman" w:hAnsi="Arial" w:cs="Arial"/>
          <w:i/>
          <w:iCs/>
          <w:color w:val="000000"/>
          <w:sz w:val="24"/>
          <w:szCs w:val="24"/>
          <w:lang w:eastAsia="az-Latn-AZ"/>
        </w:rPr>
        <w:t>İnteraktiv xidmətin istifadəçilərinin Azərbaycan Respublikasının Vergilər Nazirliyi tərəfindən verilmiş şifrə, parolu və ya gücləndirilmiş elektron imzası olmalıdır. Bunlardan istifadə etməklə istifadəçi məlumatı  elektron formada tərtib edir və sistemə daxil olduqda həmin məlumat formasını vergi orqanına təqdim etmək imkanı yaranır.</w:t>
      </w:r>
    </w:p>
    <w:p w14:paraId="00EACC8B" w14:textId="77777777" w:rsidR="00BD776D" w:rsidRPr="00E004F0" w:rsidRDefault="00BD776D" w:rsidP="00BD776D">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Məlumat iş vaxtı başa çatdıqdan sonra və ya qeyri-iş günündə sistemə daxil edilmişdirsə, bu halda onun icrası həmin gündən sonrakı ilk iş gününün əvvəlində həyata keçirilir.</w:t>
      </w:r>
    </w:p>
    <w:p w14:paraId="4AB5AB2A"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3.2.1</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formalaşdırılması:</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Vergi ödəyicisi “Dövlət büdcəsinin vəsaiti  hesabına maliyyələşən investisiya layihələri üzrə tenderlərin qalibləri ilə bağlanılmış müqavilələr,  dövlət vəsaiti və dövlət zəmanəti ilə alınmış kreditlər hesabına mal (iş, xidmət) alınması  üzrə məbləği 50,0 min manatdan yuxarı olan bağlanılmış müqavilələr barədə” məlumat formasını Onlayn Kargüzarlıq vasitəsilə göndərir. Bu məlumat formasını göndərmək üçün Yeni müraciət düyməsi sıxılır və açılan pəncərədə</w:t>
      </w:r>
      <w:r w:rsidRPr="00E004F0">
        <w:rPr>
          <w:rFonts w:ascii="Arial" w:eastAsia="Times New Roman" w:hAnsi="Arial" w:cs="Arial"/>
          <w:color w:val="000000"/>
          <w:sz w:val="24"/>
          <w:szCs w:val="24"/>
          <w:lang w:eastAsia="az-Latn-AZ"/>
        </w:rPr>
        <w:t>:</w:t>
      </w:r>
    </w:p>
    <w:p w14:paraId="36744CB7"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“Kimə” siyahısından - Vergilər Nazirliyi</w:t>
      </w:r>
    </w:p>
    <w:p w14:paraId="26AFE159"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“Müraciətin növü” siyahısından - Ərizə</w:t>
      </w:r>
    </w:p>
    <w:p w14:paraId="4464D724"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“Sənədin növü” siyahısından - Tender məlumatı ərizəsi seçilir və Qəbul düyməsi sıxılır.</w:t>
      </w:r>
    </w:p>
    <w:p w14:paraId="6B9E68AD"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Açılan ekranda əməliyyatlar aşağıdakı ardıcıllıqla yerinə yetirilir:</w:t>
      </w:r>
    </w:p>
    <w:p w14:paraId="3722A491" w14:textId="77777777" w:rsidR="00BD776D" w:rsidRPr="00E004F0" w:rsidRDefault="00BD776D" w:rsidP="00BD776D">
      <w:pPr>
        <w:spacing w:after="0" w:line="240" w:lineRule="auto"/>
        <w:ind w:left="927" w:hanging="36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İstifadəçi Əlavə et düyməsini basır.</w:t>
      </w:r>
    </w:p>
    <w:p w14:paraId="471021EC"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Bağlanılmış müqavilə üzrə nəzərdə tutulmuş ümumi məbləğ ƏDV daxil olmaqla qeyd edilir.</w:t>
      </w:r>
    </w:p>
    <w:p w14:paraId="50F22D01"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Bağlanılmış müqavilənin ümumi dəyərinə daxil olan ƏDV-nin məbləği ayrıca olaraq qeyd edilməlidir.</w:t>
      </w:r>
    </w:p>
    <w:p w14:paraId="75B56A22"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Satınalan təşkilat tərəfindən istifadə edilmiş satınalma metodu qeyd edilməlidir.</w:t>
      </w:r>
    </w:p>
    <w:p w14:paraId="4BB59456"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Malların (işlərin, xidmətlərin) satınalmasına yönəldilən dövlət vəsaitlərinin büdcə xərclərinin iqtisadi təsnifatına uyğun kodları daxil edilir.</w:t>
      </w:r>
    </w:p>
    <w:p w14:paraId="100875FF"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Malların (işlərin və xidmətlərin) adı göstərilməlidir.</w:t>
      </w:r>
    </w:p>
    <w:p w14:paraId="2FA36771"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Maliyyələşmə mənbəyi seçilir.</w:t>
      </w:r>
    </w:p>
    <w:p w14:paraId="2AC42F8C"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Müqavilənin bağlanma tarixi, işlərin icrasının başlanğıc tarixi, işlərin icrasının sona çatma tarixi daxil edilir.</w:t>
      </w:r>
    </w:p>
    <w:p w14:paraId="4360CB00" w14:textId="77777777" w:rsidR="00BD776D" w:rsidRPr="00E004F0" w:rsidRDefault="00BD776D" w:rsidP="00BD776D">
      <w:pPr>
        <w:spacing w:after="0" w:line="360" w:lineRule="atLeast"/>
        <w:ind w:left="927" w:right="21" w:hanging="360"/>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rezident və ya qeyri-rezident olması qeyd edilir.</w:t>
      </w:r>
    </w:p>
    <w:p w14:paraId="7358A13A"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malgöndərən (podratçı) vergi ödəyicisinin adı, VÖEN-i, mükəlləfiyyəti, yalnız bu müqavilə üzrə cəlb olunacaq işçilərin sayı və bağlanılmış müqavilə üzrə orta aylıq əmək haqqı fondunun məbləği daxil edilir.</w:t>
      </w:r>
    </w:p>
    <w:p w14:paraId="2A2E334B"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yalnız bu müqavilə üzrə əmək haqqına yönəldiləcək hissəsi haqqında məlumat daxil edilir.   </w:t>
      </w:r>
    </w:p>
    <w:p w14:paraId="49729C96" w14:textId="77777777" w:rsidR="00BD776D" w:rsidRPr="00E004F0" w:rsidRDefault="00BD776D" w:rsidP="00BD776D">
      <w:pPr>
        <w:spacing w:after="0" w:line="360" w:lineRule="atLeast"/>
        <w:ind w:firstLine="567"/>
        <w:jc w:val="both"/>
        <w:rPr>
          <w:rFonts w:ascii="Arial" w:eastAsia="Times New Roman" w:hAnsi="Arial" w:cs="Arial"/>
          <w:color w:val="000000"/>
          <w:sz w:val="24"/>
          <w:szCs w:val="24"/>
          <w:lang w:eastAsia="az-Latn-AZ"/>
        </w:rPr>
      </w:pP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müqavilə üzrə gözlənilən mənfəətin məbləği haqqında məlumat daxil edilir. </w:t>
      </w:r>
    </w:p>
    <w:p w14:paraId="4CEE0640" w14:textId="77777777" w:rsidR="00BD776D" w:rsidRPr="00E004F0" w:rsidRDefault="00BD776D" w:rsidP="00BD776D">
      <w:pPr>
        <w:spacing w:after="0" w:line="360" w:lineRule="atLeast"/>
        <w:ind w:left="92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Eyni zamanda bir neçə tender məlumatı təqdim edilə bilər. </w:t>
      </w:r>
    </w:p>
    <w:p w14:paraId="6272A455" w14:textId="77777777" w:rsidR="00BD776D" w:rsidRPr="00E004F0" w:rsidRDefault="00BD776D" w:rsidP="00BD776D">
      <w:pPr>
        <w:spacing w:after="0" w:line="240" w:lineRule="auto"/>
        <w:ind w:left="92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İrəli düyməsi basılır.</w:t>
      </w:r>
    </w:p>
    <w:p w14:paraId="63173DF9"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Sonra monitora daxil edilmiş məlumatların yoxlanılması üçün təsdiqləmə ekranı gəlir.</w:t>
      </w:r>
    </w:p>
    <w:p w14:paraId="0DB16548"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İstifadəçi məlumatların doğruluğuna əmin olduqda, onu təsdiqləmək üçün Tanış oldum, məlumatların doğruluğunu təsdiqləyirəm düyməsini ifadəsini qeyd etməli və Göndər düyməsini basmalıdır.</w:t>
      </w:r>
    </w:p>
    <w:p w14:paraId="69873D3E"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Təsdiqdən sonra ekrana tender məlumatlarının göndərilməsini təsdiqləyən</w:t>
      </w:r>
      <w:r w:rsidRPr="00E004F0">
        <w:rPr>
          <w:rFonts w:ascii="Arial" w:eastAsia="Times New Roman" w:hAnsi="Arial" w:cs="Arial"/>
          <w:color w:val="000000"/>
          <w:sz w:val="24"/>
          <w:szCs w:val="24"/>
          <w:lang w:eastAsia="az-Latn-AZ"/>
        </w:rPr>
        <w:t> </w:t>
      </w:r>
      <w:r w:rsidRPr="00E004F0">
        <w:rPr>
          <w:rFonts w:ascii="Arial" w:eastAsia="Times New Roman" w:hAnsi="Arial" w:cs="Arial"/>
          <w:i/>
          <w:iCs/>
          <w:color w:val="000000"/>
          <w:sz w:val="24"/>
          <w:szCs w:val="24"/>
          <w:lang w:eastAsia="az-Latn-AZ"/>
        </w:rPr>
        <w:t>Bildiriş çıxır.</w:t>
      </w:r>
    </w:p>
    <w:p w14:paraId="0445554F"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Çap düyməsilə Bildiriş çap edilir.</w:t>
      </w:r>
    </w:p>
    <w:p w14:paraId="72E66CBF"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Ödəyici tərəfindən qeydiyyata alınmış sənəd Göndərdiklərim qovluğuna düşür. Onun digər nüsxəsi isə Vergilər Nazirliyinə göndərilir</w:t>
      </w:r>
    </w:p>
    <w:p w14:paraId="0CE6CC4F" w14:textId="77777777" w:rsidR="00BD776D" w:rsidRPr="00E004F0" w:rsidRDefault="00BD776D" w:rsidP="00BD776D">
      <w:pPr>
        <w:spacing w:after="0" w:line="240" w:lineRule="auto"/>
        <w:ind w:right="-5" w:firstLine="540"/>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3.2.2</w:t>
      </w:r>
      <w:r w:rsidRPr="00E004F0">
        <w:rPr>
          <w:rFonts w:ascii="Arial" w:eastAsia="Times New Roman" w:hAnsi="Arial" w:cs="Arial"/>
          <w:color w:val="000000"/>
          <w:sz w:val="24"/>
          <w:szCs w:val="24"/>
          <w:lang w:eastAsia="az-Latn-AZ"/>
        </w:rPr>
        <w:t>.</w:t>
      </w:r>
      <w:r w:rsidRPr="00E004F0">
        <w:rPr>
          <w:rFonts w:ascii="Arial" w:eastAsia="Times New Roman" w:hAnsi="Arial" w:cs="Arial"/>
          <w:b/>
          <w:bCs/>
          <w:color w:val="000000"/>
          <w:sz w:val="24"/>
          <w:szCs w:val="24"/>
          <w:lang w:eastAsia="az-Latn-AZ"/>
        </w:rPr>
        <w:t> Sorğunun qəbulu: </w:t>
      </w:r>
      <w:r w:rsidRPr="00E004F0">
        <w:rPr>
          <w:rFonts w:ascii="Arial" w:eastAsia="Times New Roman" w:hAnsi="Arial" w:cs="Arial"/>
          <w:i/>
          <w:iCs/>
          <w:color w:val="000000"/>
          <w:sz w:val="24"/>
          <w:szCs w:val="24"/>
          <w:lang w:eastAsia="az-Latn-AZ"/>
        </w:rPr>
        <w:t>Məlumatlar sistemə daxil edilərək istifadəçi tərəfindən təsdiqləndiyi andan sistemdə qeydiyyata alınmış olur və ona 16 rəqəmli qeydiyyat nömrəsi əks olunmuş bildiriş verilir.</w:t>
      </w:r>
    </w:p>
    <w:p w14:paraId="0D389BFD"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 Elektron xidmətin göstərilməsi və ya imtina edilməsi:</w:t>
      </w:r>
    </w:p>
    <w:p w14:paraId="4FC4EF9B"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3.3.1. Sorğunun yerinə yetirilməsindən imtina halları: </w:t>
      </w:r>
      <w:r w:rsidRPr="00E004F0">
        <w:rPr>
          <w:rFonts w:ascii="Arial" w:eastAsia="Times New Roman" w:hAnsi="Arial" w:cs="Arial"/>
          <w:i/>
          <w:iCs/>
          <w:color w:val="000000"/>
          <w:sz w:val="24"/>
          <w:szCs w:val="24"/>
          <w:lang w:eastAsia="az-Latn-AZ"/>
        </w:rPr>
        <w:t>Məlumatın qəbulundan aşağıdakı hallarda imtina edilir və sistem tərəfindən bu barədə istifadəçinin ekranına müvafiq mesajlar verilir:</w:t>
      </w:r>
    </w:p>
    <w:p w14:paraId="5128FE13"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İstifadəçi kodu,  parol və ya şifrəsi səhv olarsa;</w:t>
      </w:r>
    </w:p>
    <w:p w14:paraId="2CA806E8"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VÖEN səhv olarsa;</w:t>
      </w:r>
    </w:p>
    <w:p w14:paraId="451DAA41"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ƏDV məbləği göstərilməzsə;</w:t>
      </w:r>
    </w:p>
    <w:p w14:paraId="1E194D64"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Müqavilənin ümumi məbləği 10.0 min manatdan aşağı olarsa;</w:t>
      </w:r>
    </w:p>
    <w:p w14:paraId="4BBABDA2"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Sütunlar üzrə məlumatlar tam doldurulmadığı halda;</w:t>
      </w:r>
    </w:p>
    <w:p w14:paraId="5609D48E"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İcraçının rezidentliyi qeyd edilmədiyi halda.</w:t>
      </w:r>
    </w:p>
    <w:p w14:paraId="522C2A38"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3.3.2.  Sorğunun qəbulu: </w:t>
      </w:r>
      <w:r w:rsidRPr="00E004F0">
        <w:rPr>
          <w:rFonts w:ascii="Arial" w:eastAsia="Times New Roman" w:hAnsi="Arial" w:cs="Arial"/>
          <w:i/>
          <w:iCs/>
          <w:color w:val="000000"/>
          <w:sz w:val="24"/>
          <w:szCs w:val="24"/>
          <w:lang w:eastAsia="az-Latn-AZ"/>
        </w:rPr>
        <w:t>İmtina üçün əsas olmadıqda məlumatlar qəbul edilir.</w:t>
      </w:r>
    </w:p>
    <w:p w14:paraId="035C8FFF"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 Sorğunun icrası:</w:t>
      </w:r>
    </w:p>
    <w:p w14:paraId="110CE176"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3.4.1. Ardıcıl hər bir inzibati əməliyyat, o cümlədən məsul şəxs haqqında məlumat: </w:t>
      </w:r>
      <w:r w:rsidRPr="00E004F0">
        <w:rPr>
          <w:rFonts w:ascii="Arial" w:eastAsia="Times New Roman" w:hAnsi="Arial" w:cs="Arial"/>
          <w:i/>
          <w:iCs/>
          <w:color w:val="000000"/>
          <w:sz w:val="24"/>
          <w:szCs w:val="24"/>
          <w:lang w:eastAsia="az-Latn-AZ"/>
        </w:rPr>
        <w:t>Məlumat  elektron formada  tərtib edilərək  təqdim edilir.</w:t>
      </w:r>
    </w:p>
    <w:p w14:paraId="36322BB5"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 xml:space="preserve">Elektron xidmətin göstərilməsinə Azərbaycan Respublikasının Vergilər Nazirliyinin </w:t>
      </w:r>
      <w:r>
        <w:rPr>
          <w:color w:val="000000"/>
          <w:sz w:val="24"/>
          <w:szCs w:val="24"/>
        </w:rPr>
        <w:t>Vergi risklərinin təhlili və nəzarəti departamenti və Vergilər Nazirliyinin İnformasiya texnologiyaları mərkəzi</w:t>
      </w:r>
      <w:r w:rsidRPr="00E004F0">
        <w:rPr>
          <w:rFonts w:ascii="Arial" w:eastAsia="Times New Roman" w:hAnsi="Arial" w:cs="Arial"/>
          <w:i/>
          <w:iCs/>
          <w:color w:val="000000"/>
          <w:sz w:val="24"/>
          <w:szCs w:val="24"/>
          <w:lang w:eastAsia="az-Latn-AZ"/>
        </w:rPr>
        <w:t xml:space="preserve"> məsuliyyət daşıyır.</w:t>
      </w:r>
    </w:p>
    <w:p w14:paraId="3DC38F4D"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E004F0">
        <w:rPr>
          <w:rFonts w:ascii="Arial" w:eastAsia="Times New Roman" w:hAnsi="Arial" w:cs="Arial"/>
          <w:i/>
          <w:iCs/>
          <w:color w:val="000000"/>
          <w:sz w:val="24"/>
          <w:szCs w:val="24"/>
          <w:lang w:eastAsia="az-Latn-AZ"/>
        </w:rPr>
        <w:t>Daxil edilən məlumatların informasiya sistemində emalı müddətindən asılı olaraq elektron xidmət yerinə yetirilir.</w:t>
      </w:r>
    </w:p>
    <w:p w14:paraId="125D60EE"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3.4.3. İnzibati əməliyyatda iştirak edən digər dövlət orqanı haqqında məlumat: </w:t>
      </w:r>
      <w:r w:rsidRPr="00E004F0">
        <w:rPr>
          <w:rFonts w:ascii="Arial" w:eastAsia="Times New Roman" w:hAnsi="Arial" w:cs="Arial"/>
          <w:i/>
          <w:iCs/>
          <w:color w:val="000000"/>
          <w:sz w:val="24"/>
          <w:szCs w:val="24"/>
          <w:lang w:eastAsia="az-Latn-AZ"/>
        </w:rPr>
        <w:t>Yoxdur.</w:t>
      </w:r>
    </w:p>
    <w:p w14:paraId="235C49C7"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3.4.4. hər bir inzibati prosedurun nəticəsi və onun verilməsi qaydası: </w:t>
      </w:r>
      <w:r w:rsidRPr="00E004F0">
        <w:rPr>
          <w:rFonts w:ascii="Arial" w:eastAsia="Times New Roman" w:hAnsi="Arial" w:cs="Arial"/>
          <w:i/>
          <w:iCs/>
          <w:color w:val="000000"/>
          <w:sz w:val="24"/>
          <w:szCs w:val="24"/>
          <w:lang w:eastAsia="az-Latn-AZ"/>
        </w:rPr>
        <w:t>Məlumat  elektron formada  tərtib edilərək  təqdim edildikdə avtomatik olaraq təqdim edilmiş hesab edilir.</w:t>
      </w:r>
    </w:p>
    <w:p w14:paraId="26871D6D"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 Elektron xidmətin yerinə yetirilməsinə nəzarət:</w:t>
      </w:r>
    </w:p>
    <w:p w14:paraId="2880B90A"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3.5.1. Nəzarət forması:</w:t>
      </w:r>
      <w:r w:rsidRPr="00E004F0">
        <w:rPr>
          <w:rFonts w:ascii="Arial" w:eastAsia="Times New Roman" w:hAnsi="Arial" w:cs="Arial"/>
          <w:i/>
          <w:iCs/>
          <w:color w:val="000000"/>
          <w:sz w:val="24"/>
          <w:szCs w:val="24"/>
          <w:lang w:eastAsia="az-Latn-AZ"/>
        </w:rPr>
        <w:t> Elektron xidmətin göstərilməsi zamanı aparılan proseslərə Azərbaycan Respublikasının Vergilər Nazirliyinin proqram təminatı vasitəsilə onlayn qaydada nəzarət edilir.</w:t>
      </w:r>
    </w:p>
    <w:p w14:paraId="6D477153"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3.5.2.</w:t>
      </w:r>
      <w:r w:rsidRPr="00E004F0">
        <w:rPr>
          <w:rFonts w:ascii="Arial" w:eastAsia="Times New Roman" w:hAnsi="Arial" w:cs="Arial"/>
          <w:i/>
          <w:iCs/>
          <w:color w:val="000000"/>
          <w:sz w:val="24"/>
          <w:szCs w:val="24"/>
          <w:lang w:eastAsia="az-Latn-AZ"/>
        </w:rPr>
        <w:t> </w:t>
      </w:r>
      <w:r w:rsidRPr="00E004F0">
        <w:rPr>
          <w:rFonts w:ascii="Arial" w:eastAsia="Times New Roman" w:hAnsi="Arial" w:cs="Arial"/>
          <w:b/>
          <w:bCs/>
          <w:color w:val="000000"/>
          <w:sz w:val="24"/>
          <w:szCs w:val="24"/>
          <w:lang w:eastAsia="az-Latn-AZ"/>
        </w:rPr>
        <w:t>Nəzarət qaydası:</w:t>
      </w:r>
      <w:r w:rsidRPr="00E004F0">
        <w:rPr>
          <w:rFonts w:ascii="Arial" w:eastAsia="Times New Roman" w:hAnsi="Arial" w:cs="Arial"/>
          <w:i/>
          <w:iCs/>
          <w:color w:val="000000"/>
          <w:sz w:val="24"/>
          <w:szCs w:val="24"/>
          <w:lang w:eastAsia="az-Latn-AZ"/>
        </w:rPr>
        <w:t> Bu prosesdə yaranan hər hansı anlaşılmazlığın aradan qaldırılması və ya metodiki dəstəyin göstərilməsi məqsədilə Azərbaycan Respublikasının Vergilər Nazirliyinin Çağrı Mərkəzi fəaliyyət göstərir.</w:t>
      </w:r>
    </w:p>
    <w:p w14:paraId="68D35BEF"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 Elektron xidmətin göstərilməsi üzrə mübahisələr: </w:t>
      </w:r>
      <w:r w:rsidRPr="00E004F0">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0F7AD77D"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3.6.1. İstifadəçinin şikayət etmək hüququ haqqında məlumat: </w:t>
      </w:r>
      <w:r w:rsidRPr="00E004F0">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76A98CF4"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3.6.2. Şikayətin əsaslandırılması və baxılması üçün lazım olan informasiya: </w:t>
      </w:r>
      <w:r w:rsidRPr="00E004F0">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619175D5"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b/>
          <w:bCs/>
          <w:color w:val="000000"/>
          <w:sz w:val="24"/>
          <w:szCs w:val="24"/>
          <w:lang w:eastAsia="az-Latn-AZ"/>
        </w:rPr>
        <w:t>3.6.3. Şikayətin baxılma müddəti: </w:t>
      </w:r>
      <w:r w:rsidRPr="00E004F0">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24625CB3" w14:textId="77777777" w:rsidR="00BD776D" w:rsidRPr="00E004F0" w:rsidRDefault="00BD776D" w:rsidP="00BD776D">
      <w:pPr>
        <w:spacing w:after="0" w:line="240" w:lineRule="auto"/>
        <w:ind w:firstLine="567"/>
        <w:jc w:val="both"/>
        <w:rPr>
          <w:rFonts w:ascii="Arial" w:eastAsia="Times New Roman" w:hAnsi="Arial" w:cs="Arial"/>
          <w:color w:val="000000"/>
          <w:sz w:val="24"/>
          <w:szCs w:val="24"/>
          <w:lang w:eastAsia="az-Latn-AZ"/>
        </w:rPr>
      </w:pPr>
      <w:r w:rsidRPr="00E004F0">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6C8AFD37" w14:textId="77777777" w:rsidR="00D168AE" w:rsidRDefault="00D168AE">
      <w:bookmarkStart w:id="0" w:name="_GoBack"/>
      <w:bookmarkEnd w:id="0"/>
    </w:p>
    <w:sectPr w:rsidR="00D168AE"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6D"/>
    <w:rsid w:val="00470F17"/>
    <w:rsid w:val="00BD776D"/>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7C00C68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76D"/>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taxes.gov.az/" TargetMode="External"/><Relationship Id="rId5" Type="http://schemas.openxmlformats.org/officeDocument/2006/relationships/hyperlink" Target="http://www.e-gov.az/" TargetMode="External"/><Relationship Id="rId6" Type="http://schemas.openxmlformats.org/officeDocument/2006/relationships/hyperlink" Target="https://www.e-taxes.gov.az/" TargetMode="External"/><Relationship Id="rId7" Type="http://schemas.openxmlformats.org/officeDocument/2006/relationships/hyperlink" Target="mailto:office@taxes.gov.az"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8111</Characters>
  <Application>Microsoft Macintosh Word</Application>
  <DocSecurity>0</DocSecurity>
  <Lines>67</Lines>
  <Paragraphs>19</Paragraphs>
  <ScaleCrop>false</ScaleCrop>
  <LinksUpToDate>false</LinksUpToDate>
  <CharactersWithSpaces>9514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2017-08-16T11:46:00Z</dcterms:created>
  <dcterms:modified xsi:type="dcterms:W3CDTF">2017-08-16T11:47:00Z</dcterms:modified>
</cp:coreProperties>
</file>