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5370"/>
        <w:gridCol w:w="3990"/>
      </w:tblGrid>
      <w:tr w:rsidR="00913D4E" w:rsidRPr="00E004F0" w14:paraId="6AAEC167" w14:textId="77777777" w:rsidTr="000A7596">
        <w:trPr>
          <w:jc w:val="center"/>
        </w:trPr>
        <w:tc>
          <w:tcPr>
            <w:tcW w:w="5961" w:type="dxa"/>
            <w:tcMar>
              <w:top w:w="0" w:type="dxa"/>
              <w:left w:w="108" w:type="dxa"/>
              <w:bottom w:w="0" w:type="dxa"/>
              <w:right w:w="108" w:type="dxa"/>
            </w:tcMar>
            <w:hideMark/>
          </w:tcPr>
          <w:p w14:paraId="23178140" w14:textId="77777777" w:rsidR="00913D4E" w:rsidRPr="00E004F0" w:rsidRDefault="00913D4E" w:rsidP="000A7596">
            <w:pPr>
              <w:spacing w:after="0" w:line="240" w:lineRule="auto"/>
              <w:ind w:right="21"/>
              <w:jc w:val="both"/>
              <w:rPr>
                <w:rFonts w:ascii="Arial" w:eastAsia="Times New Roman" w:hAnsi="Arial" w:cs="Arial"/>
                <w:b/>
                <w:bCs/>
                <w:sz w:val="24"/>
                <w:szCs w:val="24"/>
                <w:lang w:eastAsia="az-Latn-AZ"/>
              </w:rPr>
            </w:pPr>
            <w:r w:rsidRPr="00E004F0">
              <w:rPr>
                <w:rFonts w:ascii="Arial" w:eastAsia="Times New Roman" w:hAnsi="Arial" w:cs="Arial"/>
                <w:sz w:val="24"/>
                <w:szCs w:val="24"/>
                <w:lang w:eastAsia="az-Latn-AZ"/>
              </w:rPr>
              <w:t> </w:t>
            </w:r>
          </w:p>
        </w:tc>
        <w:tc>
          <w:tcPr>
            <w:tcW w:w="4178" w:type="dxa"/>
            <w:tcMar>
              <w:top w:w="0" w:type="dxa"/>
              <w:left w:w="108" w:type="dxa"/>
              <w:bottom w:w="0" w:type="dxa"/>
              <w:right w:w="108" w:type="dxa"/>
            </w:tcMar>
            <w:hideMark/>
          </w:tcPr>
          <w:p w14:paraId="57C63DD4" w14:textId="77777777" w:rsidR="00913D4E" w:rsidRDefault="00913D4E" w:rsidP="000A7596">
            <w:pPr>
              <w:spacing w:after="0" w:line="240" w:lineRule="auto"/>
              <w:ind w:right="23"/>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Azərbaycan Respublikası Vergilər Nazirliyinin Kollegiyasının 24.12.2012-ci il tarixli 1217050000004800 nömrəli Qərarı ilə təsdiq edilmişdir.</w:t>
            </w:r>
          </w:p>
          <w:p w14:paraId="6B3ED617" w14:textId="77777777" w:rsidR="00913D4E" w:rsidRPr="00E004F0" w:rsidRDefault="00913D4E" w:rsidP="000A7596">
            <w:pPr>
              <w:spacing w:after="0" w:line="240" w:lineRule="auto"/>
              <w:ind w:right="23"/>
              <w:jc w:val="both"/>
              <w:rPr>
                <w:rFonts w:ascii="Arial" w:eastAsia="Times New Roman" w:hAnsi="Arial" w:cs="Arial"/>
                <w:b/>
                <w:bCs/>
                <w:sz w:val="24"/>
                <w:szCs w:val="24"/>
                <w:lang w:eastAsia="az-Latn-AZ"/>
              </w:rPr>
            </w:pPr>
            <w:r>
              <w:rPr>
                <w:rFonts w:ascii="Arial" w:eastAsia="Times New Roman" w:hAnsi="Arial" w:cs="Arial"/>
                <w:bCs/>
                <w:i/>
                <w:color w:val="000000"/>
                <w:sz w:val="24"/>
                <w:szCs w:val="24"/>
                <w:lang w:eastAsia="az-Latn-AZ"/>
              </w:rPr>
              <w:t>(</w:t>
            </w:r>
            <w:r w:rsidRPr="005C78A0">
              <w:rPr>
                <w:rFonts w:ascii="Arial" w:eastAsia="Times New Roman" w:hAnsi="Arial" w:cs="Arial"/>
                <w:bCs/>
                <w:i/>
                <w:color w:val="000000"/>
                <w:sz w:val="24"/>
                <w:szCs w:val="24"/>
                <w:lang w:eastAsia="az-Latn-AZ"/>
              </w:rPr>
              <w:t>Vergilər Nazirliyinin Kollegiyas</w:t>
            </w:r>
            <w:r>
              <w:rPr>
                <w:rFonts w:ascii="Arial" w:eastAsia="Times New Roman" w:hAnsi="Arial" w:cs="Arial"/>
                <w:bCs/>
                <w:i/>
                <w:color w:val="000000"/>
                <w:sz w:val="24"/>
                <w:szCs w:val="24"/>
                <w:lang w:eastAsia="az-Latn-AZ"/>
              </w:rPr>
              <w:t>ının 31 iyul 2017-ci il tarixli</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1717050000017600 n</w:t>
            </w:r>
            <w:r>
              <w:rPr>
                <w:rFonts w:ascii="Arial" w:eastAsia="Times New Roman" w:hAnsi="Arial" w:cs="Arial"/>
                <w:bCs/>
                <w:i/>
                <w:color w:val="000000"/>
                <w:sz w:val="24"/>
                <w:szCs w:val="24"/>
                <w:lang w:eastAsia="az-Latn-AZ"/>
              </w:rPr>
              <w:t>ömrəli Qərarı ilə təsdiq edilmiş</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əlavə və dəyişikliklərlə</w:t>
            </w:r>
            <w:r>
              <w:rPr>
                <w:rFonts w:ascii="Arial" w:eastAsia="Times New Roman" w:hAnsi="Arial" w:cs="Arial"/>
                <w:bCs/>
                <w:i/>
                <w:color w:val="000000"/>
                <w:sz w:val="24"/>
                <w:szCs w:val="24"/>
                <w:lang w:eastAsia="az-Latn-AZ"/>
              </w:rPr>
              <w:t>)</w:t>
            </w:r>
          </w:p>
          <w:p w14:paraId="64A815A8" w14:textId="77777777" w:rsidR="00913D4E" w:rsidRPr="00E004F0" w:rsidRDefault="00913D4E" w:rsidP="000A7596">
            <w:pPr>
              <w:spacing w:after="0" w:line="240" w:lineRule="auto"/>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1F53BE0D" w14:textId="77777777" w:rsidR="00913D4E" w:rsidRPr="00E004F0" w:rsidRDefault="00913D4E" w:rsidP="000A7596">
            <w:pPr>
              <w:spacing w:after="0" w:line="240" w:lineRule="auto"/>
              <w:ind w:right="23"/>
              <w:jc w:val="right"/>
              <w:rPr>
                <w:rFonts w:ascii="Arial" w:eastAsia="Times New Roman" w:hAnsi="Arial" w:cs="Arial"/>
                <w:b/>
                <w:bCs/>
                <w:sz w:val="24"/>
                <w:szCs w:val="24"/>
                <w:lang w:eastAsia="az-Latn-AZ"/>
              </w:rPr>
            </w:pPr>
            <w:r w:rsidRPr="00E004F0">
              <w:rPr>
                <w:rFonts w:ascii="Arial" w:eastAsia="Times New Roman" w:hAnsi="Arial" w:cs="Arial"/>
                <w:sz w:val="24"/>
                <w:szCs w:val="24"/>
                <w:lang w:eastAsia="az-Latn-AZ"/>
              </w:rPr>
              <w:t>Əlavə - 30</w:t>
            </w:r>
          </w:p>
        </w:tc>
      </w:tr>
    </w:tbl>
    <w:p w14:paraId="4D3E6D99" w14:textId="77777777" w:rsidR="00913D4E" w:rsidRPr="00E004F0" w:rsidRDefault="00913D4E" w:rsidP="00913D4E">
      <w:pPr>
        <w:spacing w:after="0" w:line="240" w:lineRule="auto"/>
        <w:ind w:right="21"/>
        <w:jc w:val="center"/>
        <w:rPr>
          <w:rFonts w:ascii="Arial" w:eastAsia="Times New Roman" w:hAnsi="Arial" w:cs="Arial"/>
          <w:b/>
          <w:bCs/>
          <w:color w:val="000000"/>
          <w:sz w:val="24"/>
          <w:szCs w:val="24"/>
          <w:lang w:eastAsia="az-Latn-AZ"/>
        </w:rPr>
      </w:pPr>
      <w:r w:rsidRPr="00E004F0">
        <w:rPr>
          <w:rFonts w:ascii="Arial" w:eastAsia="Times New Roman" w:hAnsi="Arial" w:cs="Arial"/>
          <w:color w:val="000000"/>
          <w:sz w:val="24"/>
          <w:szCs w:val="24"/>
          <w:lang w:eastAsia="az-Latn-AZ"/>
        </w:rPr>
        <w:t> </w:t>
      </w:r>
    </w:p>
    <w:p w14:paraId="6EFF76F9" w14:textId="77777777" w:rsidR="00913D4E" w:rsidRPr="00E004F0" w:rsidRDefault="00913D4E" w:rsidP="00913D4E">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598419FA" w14:textId="77777777" w:rsidR="00913D4E" w:rsidRPr="00E004F0" w:rsidRDefault="00913D4E" w:rsidP="00913D4E">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b/>
          <w:bCs/>
          <w:i/>
          <w:iCs/>
          <w:color w:val="000000"/>
          <w:sz w:val="24"/>
          <w:szCs w:val="24"/>
          <w:lang w:eastAsia="az-Latn-AZ"/>
        </w:rPr>
        <w:t>Büdcə rekvizitləri barədə məlumatın verilməsi” elektron xidməti üzrə inzibati reqlament</w:t>
      </w:r>
    </w:p>
    <w:p w14:paraId="3BE57ED6" w14:textId="77777777" w:rsidR="00913D4E" w:rsidRPr="00E004F0" w:rsidRDefault="00913D4E" w:rsidP="00913D4E">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6E3FAA9C" w14:textId="77777777" w:rsidR="00913D4E" w:rsidRPr="00E004F0" w:rsidRDefault="00913D4E" w:rsidP="00913D4E">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1B811ED5" w14:textId="77777777" w:rsidR="00913D4E" w:rsidRPr="00E004F0" w:rsidRDefault="00913D4E" w:rsidP="00913D4E">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 Ümumi müddəalar</w:t>
      </w:r>
    </w:p>
    <w:p w14:paraId="4388841B" w14:textId="77777777" w:rsidR="00913D4E" w:rsidRPr="00E004F0" w:rsidRDefault="00913D4E" w:rsidP="00913D4E">
      <w:pPr>
        <w:spacing w:after="0" w:line="240" w:lineRule="auto"/>
        <w:ind w:left="240" w:firstLine="48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6740D886"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1.1. Elektron xidmətin adı: </w:t>
      </w:r>
      <w:r w:rsidRPr="00E004F0">
        <w:rPr>
          <w:rFonts w:ascii="Arial" w:eastAsia="Times New Roman" w:hAnsi="Arial" w:cs="Arial"/>
          <w:i/>
          <w:iCs/>
          <w:color w:val="000000"/>
          <w:sz w:val="24"/>
          <w:szCs w:val="24"/>
          <w:lang w:eastAsia="az-Latn-AZ"/>
        </w:rPr>
        <w:t>Büdcə rekvizitləri barədə məlumatın verilməsi.</w:t>
      </w:r>
    </w:p>
    <w:p w14:paraId="3DBF68EB"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1.2. Elektron xidmətin məzmunu: </w:t>
      </w:r>
      <w:r w:rsidRPr="00E004F0">
        <w:rPr>
          <w:rFonts w:ascii="Arial" w:eastAsia="Times New Roman" w:hAnsi="Arial" w:cs="Arial"/>
          <w:i/>
          <w:iCs/>
          <w:color w:val="000000"/>
          <w:sz w:val="24"/>
          <w:szCs w:val="24"/>
          <w:lang w:eastAsia="az-Latn-AZ"/>
        </w:rPr>
        <w:t>Bu xidmət istifadəçinin dövlət xəzinədarlığı orqanlarında vergi və digər büdcə ödənişləri köçürüləcək bank hesablarının rekvizitləri üzrə axtarış sistemi vasitəsilə müvafiq məlumatları əldə etmə proseslərini əhatə edir.</w:t>
      </w:r>
    </w:p>
    <w:p w14:paraId="7328C9D9"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1.3. Elektron xidmətin göstərilməsinin hüquqi əsası: </w:t>
      </w:r>
      <w:r w:rsidRPr="00E004F0">
        <w:rPr>
          <w:rFonts w:ascii="Arial" w:eastAsia="Times New Roman" w:hAnsi="Arial" w:cs="Arial"/>
          <w:i/>
          <w:iCs/>
          <w:color w:val="000000"/>
          <w:sz w:val="24"/>
          <w:szCs w:val="24"/>
          <w:lang w:eastAsia="az-Latn-AZ"/>
        </w:rPr>
        <w:t>Azərbaycan Respublikası Vergi Məcəlləsinin 24-cü maddəsi, “İnformasiya əldə etmək haqqında” Azərbaycan Respublikası Qanununun 10-cu maddəsi, Azərbaycan Respublikası Prezidentinin 2001-ci il 29 mart tarixli 454 nömrəli Fərmanı ilə təsdiq edilmiş “Azərbaycan Respublikasının Vergilər Nazirliyi haqqında Əsasnamə”nin 8.2-ci və 8.4-1-ci bəndləri, “Dövlət orqanlarının elektron xidmətlər göstərməsinin təşkili sahəsində bəzi tədbirlər haqqında” Azərbaycan Respublikası Prezidentinin 23.05.2011-ci il tarixli 429 nömrəli Fərmanının 2 və 2-1-ci hissələri,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Siyahısı"nın 7.41-ci bəndi.</w:t>
      </w:r>
    </w:p>
    <w:p w14:paraId="7ED478CC"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1.4. Elektron xidməti göstərən dövlət qurumunun adı: </w:t>
      </w:r>
      <w:r w:rsidRPr="00E004F0">
        <w:rPr>
          <w:rFonts w:ascii="Arial" w:eastAsia="Times New Roman" w:hAnsi="Arial" w:cs="Arial"/>
          <w:i/>
          <w:iCs/>
          <w:color w:val="000000"/>
          <w:sz w:val="24"/>
          <w:szCs w:val="24"/>
          <w:lang w:eastAsia="az-Latn-AZ"/>
        </w:rPr>
        <w:t>Azərbaycan Respublikasının Vergilər Nazirliyi.</w:t>
      </w:r>
    </w:p>
    <w:p w14:paraId="382B2AC3"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1.5. Elektron xidmətin digər icraçıları: </w:t>
      </w:r>
      <w:r w:rsidRPr="00E004F0">
        <w:rPr>
          <w:rFonts w:ascii="Arial" w:eastAsia="Times New Roman" w:hAnsi="Arial" w:cs="Arial"/>
          <w:i/>
          <w:iCs/>
          <w:color w:val="000000"/>
          <w:sz w:val="24"/>
          <w:szCs w:val="24"/>
          <w:lang w:eastAsia="az-Latn-AZ"/>
        </w:rPr>
        <w:t>Yoxdur.</w:t>
      </w:r>
    </w:p>
    <w:p w14:paraId="6B145008"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1.6. Elektron xidmətin avtomatlaşdırılma səviyyəsi: </w:t>
      </w:r>
      <w:r w:rsidRPr="00E004F0">
        <w:rPr>
          <w:rFonts w:ascii="Arial" w:eastAsia="Times New Roman" w:hAnsi="Arial" w:cs="Arial"/>
          <w:i/>
          <w:iCs/>
          <w:color w:val="000000"/>
          <w:sz w:val="24"/>
          <w:szCs w:val="24"/>
          <w:lang w:eastAsia="az-Latn-AZ"/>
        </w:rPr>
        <w:t>Tam avtomatlaşdırılmışdır.</w:t>
      </w:r>
    </w:p>
    <w:p w14:paraId="054F30E8"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1.7. Elektron xidmətin icra müddəti: </w:t>
      </w:r>
      <w:r w:rsidRPr="00E004F0">
        <w:rPr>
          <w:rFonts w:ascii="Arial" w:eastAsia="Times New Roman" w:hAnsi="Arial" w:cs="Arial"/>
          <w:i/>
          <w:iCs/>
          <w:color w:val="000000"/>
          <w:sz w:val="24"/>
          <w:szCs w:val="24"/>
          <w:lang w:eastAsia="az-Latn-AZ"/>
        </w:rPr>
        <w:t>Elektron xidmətin icra müddəti sorğunun informasiya sistemi tərəfindən emalı müddətindən asılıdır.</w:t>
      </w:r>
    </w:p>
    <w:p w14:paraId="4A13DA45"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1.8. Elektron xidmətin göstərilməsinin nəticəsi: </w:t>
      </w:r>
      <w:r w:rsidRPr="00E004F0">
        <w:rPr>
          <w:rFonts w:ascii="Arial" w:eastAsia="Times New Roman" w:hAnsi="Arial" w:cs="Arial"/>
          <w:i/>
          <w:iCs/>
          <w:color w:val="000000"/>
          <w:sz w:val="24"/>
          <w:szCs w:val="24"/>
          <w:lang w:eastAsia="az-Latn-AZ"/>
        </w:rPr>
        <w:t>İstifadəçi dövlət xəzinədarlığı orqanlarında olan vergi və digər büdcə ödənişləri köçürüləcək bank hesabları barədə məlumat əldə edir.</w:t>
      </w:r>
    </w:p>
    <w:p w14:paraId="76A9666D" w14:textId="77777777" w:rsidR="00913D4E" w:rsidRPr="00E004F0" w:rsidRDefault="00913D4E" w:rsidP="00913D4E">
      <w:pPr>
        <w:spacing w:after="0" w:line="240" w:lineRule="auto"/>
        <w:ind w:left="240" w:firstLine="48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5BCB49E0" w14:textId="77777777" w:rsidR="00913D4E" w:rsidRPr="00E004F0" w:rsidRDefault="00913D4E" w:rsidP="00913D4E">
      <w:pPr>
        <w:spacing w:after="0" w:line="240" w:lineRule="auto"/>
        <w:ind w:firstLine="48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lastRenderedPageBreak/>
        <w:t>2. Elektron xidmətin göstərilməsinin həyata keçirilməsi</w:t>
      </w:r>
    </w:p>
    <w:p w14:paraId="20DDEDF8" w14:textId="77777777" w:rsidR="00913D4E" w:rsidRPr="00E004F0" w:rsidRDefault="00913D4E" w:rsidP="00913D4E">
      <w:pPr>
        <w:spacing w:after="0" w:line="240" w:lineRule="auto"/>
        <w:ind w:left="240" w:firstLine="48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7CFF0387"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2.1. Elektron xidmətin növü: </w:t>
      </w:r>
      <w:r w:rsidRPr="00E004F0">
        <w:rPr>
          <w:rFonts w:ascii="Arial" w:eastAsia="Times New Roman" w:hAnsi="Arial" w:cs="Arial"/>
          <w:i/>
          <w:iCs/>
          <w:color w:val="000000"/>
          <w:sz w:val="24"/>
          <w:szCs w:val="24"/>
          <w:lang w:eastAsia="az-Latn-AZ"/>
        </w:rPr>
        <w:t>İnteraktiv.</w:t>
      </w:r>
    </w:p>
    <w:p w14:paraId="5E375A56"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2.2.</w:t>
      </w:r>
      <w:r w:rsidRPr="00E004F0">
        <w:rPr>
          <w:rFonts w:ascii="Arial" w:eastAsia="Times New Roman" w:hAnsi="Arial" w:cs="Arial"/>
          <w:color w:val="000000"/>
          <w:sz w:val="24"/>
          <w:szCs w:val="24"/>
          <w:lang w:eastAsia="az-Latn-AZ"/>
        </w:rPr>
        <w:t> </w:t>
      </w:r>
      <w:r w:rsidRPr="00E004F0">
        <w:rPr>
          <w:rFonts w:ascii="Arial" w:eastAsia="Times New Roman" w:hAnsi="Arial" w:cs="Arial"/>
          <w:b/>
          <w:bCs/>
          <w:color w:val="000000"/>
          <w:sz w:val="24"/>
          <w:szCs w:val="24"/>
          <w:lang w:eastAsia="az-Latn-AZ"/>
        </w:rPr>
        <w:t>Elektron xidmət üzrə ödəniş</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Ödənişsiz.</w:t>
      </w:r>
    </w:p>
    <w:p w14:paraId="0C917EAB"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2.3. Elektron xidmətin istifadəçiləri: </w:t>
      </w:r>
      <w:r w:rsidRPr="00E004F0">
        <w:rPr>
          <w:rFonts w:ascii="Arial" w:eastAsia="Times New Roman" w:hAnsi="Arial" w:cs="Arial"/>
          <w:i/>
          <w:iCs/>
          <w:color w:val="000000"/>
          <w:sz w:val="24"/>
          <w:szCs w:val="24"/>
          <w:lang w:eastAsia="az-Latn-AZ"/>
        </w:rPr>
        <w:t>Hüquqi və fiziki şəxslər.</w:t>
      </w:r>
    </w:p>
    <w:p w14:paraId="44B52F67"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2.4. Elektron xidmətin təqdim olunma yeri:</w:t>
      </w:r>
    </w:p>
    <w:p w14:paraId="75E84E9E"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Azərbaycan Respublikasının Vergilər Nazirliyinin rəsmi internet səhifəsinin “E-xidmətlər” bölməsi (</w:t>
      </w:r>
      <w:hyperlink r:id="rId4" w:history="1">
        <w:r w:rsidRPr="00E004F0">
          <w:rPr>
            <w:rFonts w:ascii="Arial" w:eastAsia="Times New Roman" w:hAnsi="Arial" w:cs="Arial"/>
            <w:i/>
            <w:iCs/>
            <w:color w:val="800080"/>
            <w:sz w:val="24"/>
            <w:szCs w:val="24"/>
            <w:u w:val="single"/>
            <w:lang w:eastAsia="az-Latn-AZ"/>
          </w:rPr>
          <w:t>http://www.taxes.gov.az/?name=pages&amp;page=71</w:t>
        </w:r>
      </w:hyperlink>
      <w:r w:rsidRPr="00E004F0">
        <w:rPr>
          <w:rFonts w:ascii="Arial" w:eastAsia="Times New Roman" w:hAnsi="Arial" w:cs="Arial"/>
          <w:i/>
          <w:iCs/>
          <w:color w:val="000000"/>
          <w:sz w:val="24"/>
          <w:szCs w:val="24"/>
          <w:lang w:eastAsia="az-Latn-AZ"/>
        </w:rPr>
        <w:t>, </w:t>
      </w:r>
      <w:hyperlink r:id="rId5" w:history="1">
        <w:r w:rsidRPr="00E004F0">
          <w:rPr>
            <w:rFonts w:ascii="Arial" w:eastAsia="Times New Roman" w:hAnsi="Arial" w:cs="Arial"/>
            <w:color w:val="800080"/>
            <w:sz w:val="24"/>
            <w:szCs w:val="24"/>
            <w:u w:val="single"/>
            <w:lang w:eastAsia="az-Latn-AZ"/>
          </w:rPr>
          <w:t>https://www.e-taxes.gov.az/ebyn/voenYXOChecker.jsp</w:t>
        </w:r>
      </w:hyperlink>
      <w:r w:rsidRPr="00E004F0">
        <w:rPr>
          <w:rFonts w:ascii="Arial" w:eastAsia="Times New Roman" w:hAnsi="Arial" w:cs="Arial"/>
          <w:color w:val="000000"/>
          <w:sz w:val="24"/>
          <w:szCs w:val="24"/>
          <w:lang w:eastAsia="az-Latn-AZ"/>
        </w:rPr>
        <w:t>) və </w:t>
      </w:r>
      <w:hyperlink r:id="rId6" w:history="1">
        <w:r>
          <w:rPr>
            <w:rFonts w:ascii="Arial" w:eastAsia="Times New Roman" w:hAnsi="Arial" w:cs="Arial"/>
            <w:i/>
            <w:iCs/>
            <w:color w:val="800080"/>
            <w:sz w:val="24"/>
            <w:szCs w:val="24"/>
            <w:u w:val="single"/>
            <w:lang w:eastAsia="az-Latn-AZ"/>
          </w:rPr>
          <w:t>https://www.e-gov.az</w:t>
        </w:r>
      </w:hyperlink>
      <w:r w:rsidRPr="00E004F0">
        <w:rPr>
          <w:rFonts w:ascii="Arial" w:eastAsia="Times New Roman" w:hAnsi="Arial" w:cs="Arial"/>
          <w:i/>
          <w:iCs/>
          <w:color w:val="000000"/>
          <w:sz w:val="24"/>
          <w:szCs w:val="24"/>
          <w:lang w:eastAsia="az-Latn-AZ"/>
        </w:rPr>
        <w:t>.</w:t>
      </w:r>
    </w:p>
    <w:p w14:paraId="6C1CF92F"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2.5. Elektron xidmət barədə məlumatlandırma:</w:t>
      </w:r>
    </w:p>
    <w:p w14:paraId="2E906E98"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 http://www.taxes.gov.az;</w:t>
      </w:r>
    </w:p>
    <w:p w14:paraId="75EF940F"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 - </w:t>
      </w:r>
      <w:r>
        <w:rPr>
          <w:rFonts w:ascii="Arial" w:eastAsia="Times New Roman" w:hAnsi="Arial" w:cs="Arial"/>
          <w:i/>
          <w:iCs/>
          <w:color w:val="000000"/>
          <w:sz w:val="24"/>
          <w:szCs w:val="24"/>
          <w:lang w:eastAsia="az-Latn-AZ"/>
        </w:rPr>
        <w:t>https://www.e-taxes.gov.az</w:t>
      </w:r>
      <w:r w:rsidRPr="00E004F0">
        <w:rPr>
          <w:rFonts w:ascii="Arial" w:eastAsia="Times New Roman" w:hAnsi="Arial" w:cs="Arial"/>
          <w:i/>
          <w:iCs/>
          <w:color w:val="000000"/>
          <w:sz w:val="24"/>
          <w:szCs w:val="24"/>
          <w:lang w:eastAsia="az-Latn-AZ"/>
        </w:rPr>
        <w:t>;</w:t>
      </w:r>
    </w:p>
    <w:p w14:paraId="030FF14C"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 - </w:t>
      </w:r>
      <w:r>
        <w:rPr>
          <w:rFonts w:ascii="Arial" w:eastAsia="Times New Roman" w:hAnsi="Arial" w:cs="Arial"/>
          <w:i/>
          <w:iCs/>
          <w:color w:val="000000"/>
          <w:sz w:val="24"/>
          <w:szCs w:val="24"/>
          <w:lang w:eastAsia="az-Latn-AZ"/>
        </w:rPr>
        <w:t>https://www.e-gov.az</w:t>
      </w:r>
      <w:r w:rsidRPr="00E004F0">
        <w:rPr>
          <w:rFonts w:ascii="Arial" w:eastAsia="Times New Roman" w:hAnsi="Arial" w:cs="Arial"/>
          <w:i/>
          <w:iCs/>
          <w:color w:val="000000"/>
          <w:sz w:val="24"/>
          <w:szCs w:val="24"/>
          <w:lang w:eastAsia="az-Latn-AZ"/>
        </w:rPr>
        <w:t>;</w:t>
      </w:r>
    </w:p>
    <w:p w14:paraId="15A8AF2D"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 Azərbaycan Respublikasının Vergilər Nazirliyinin Çağrı Mərkəzi (195);</w:t>
      </w:r>
    </w:p>
    <w:p w14:paraId="03551E88"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 Vergi ödəyicilərinə xidmət strukturları (müvafiq idarə və şöbələr);</w:t>
      </w:r>
    </w:p>
    <w:p w14:paraId="7380EEF7"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 Vergi ödəyicilərinə xidmət mərkəzləri;</w:t>
      </w:r>
    </w:p>
    <w:p w14:paraId="345C7657"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 office@taxes.gov.az.</w:t>
      </w:r>
    </w:p>
    <w:p w14:paraId="5A34B4B5"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2.6.</w:t>
      </w:r>
      <w:r w:rsidRPr="00E004F0">
        <w:rPr>
          <w:rFonts w:ascii="Arial" w:eastAsia="Times New Roman" w:hAnsi="Arial" w:cs="Arial"/>
          <w:color w:val="000000"/>
          <w:sz w:val="24"/>
          <w:szCs w:val="24"/>
          <w:lang w:eastAsia="az-Latn-AZ"/>
        </w:rPr>
        <w:t>    </w:t>
      </w:r>
      <w:r w:rsidRPr="00E004F0">
        <w:rPr>
          <w:rFonts w:ascii="Arial" w:eastAsia="Times New Roman" w:hAnsi="Arial" w:cs="Arial"/>
          <w:b/>
          <w:bCs/>
          <w:color w:val="000000"/>
          <w:sz w:val="24"/>
          <w:szCs w:val="24"/>
          <w:lang w:eastAsia="az-Latn-AZ"/>
        </w:rPr>
        <w:t>Elektron xidmətin göstərilməsi üçün tələb olunan sənədlər və onların təqdim olunma forması: </w:t>
      </w:r>
      <w:r w:rsidRPr="00E004F0">
        <w:rPr>
          <w:rFonts w:ascii="Arial" w:eastAsia="Times New Roman" w:hAnsi="Arial" w:cs="Arial"/>
          <w:i/>
          <w:iCs/>
          <w:color w:val="000000"/>
          <w:sz w:val="24"/>
          <w:szCs w:val="24"/>
          <w:lang w:eastAsia="az-Latn-AZ"/>
        </w:rPr>
        <w:t>Bu elektron xidmətin göstərilməsi üçün hər hansı bir sənədin təqdim edilməsi tələb olunmur.</w:t>
      </w:r>
    </w:p>
    <w:p w14:paraId="33055A13" w14:textId="77777777" w:rsidR="00913D4E" w:rsidRPr="00E004F0" w:rsidRDefault="00913D4E" w:rsidP="00913D4E">
      <w:pPr>
        <w:spacing w:after="0" w:line="240" w:lineRule="auto"/>
        <w:ind w:left="240" w:firstLine="480"/>
        <w:jc w:val="both"/>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 </w:t>
      </w:r>
    </w:p>
    <w:p w14:paraId="6F5D47F7" w14:textId="77777777" w:rsidR="00913D4E" w:rsidRPr="00E004F0" w:rsidRDefault="00913D4E" w:rsidP="00913D4E">
      <w:pPr>
        <w:spacing w:after="0" w:line="240" w:lineRule="auto"/>
        <w:ind w:left="24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 Elektron xidmətin göstərilməsi üçün</w:t>
      </w:r>
      <w:r w:rsidRPr="00E004F0">
        <w:rPr>
          <w:rFonts w:ascii="Arial" w:eastAsia="Times New Roman" w:hAnsi="Arial" w:cs="Arial"/>
          <w:color w:val="000000"/>
          <w:sz w:val="24"/>
          <w:szCs w:val="24"/>
          <w:lang w:eastAsia="az-Latn-AZ"/>
        </w:rPr>
        <w:t> </w:t>
      </w:r>
      <w:r w:rsidRPr="00E004F0">
        <w:rPr>
          <w:rFonts w:ascii="Arial" w:eastAsia="Times New Roman" w:hAnsi="Arial" w:cs="Arial"/>
          <w:b/>
          <w:bCs/>
          <w:color w:val="000000"/>
          <w:sz w:val="24"/>
          <w:szCs w:val="24"/>
          <w:lang w:eastAsia="az-Latn-AZ"/>
        </w:rPr>
        <w:t>inzibati prosedurlar</w:t>
      </w:r>
    </w:p>
    <w:p w14:paraId="689ED05B" w14:textId="77777777" w:rsidR="00913D4E" w:rsidRPr="00E004F0" w:rsidRDefault="00913D4E" w:rsidP="00913D4E">
      <w:pPr>
        <w:spacing w:after="0" w:line="240" w:lineRule="auto"/>
        <w:ind w:left="240" w:firstLine="48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2FAC1631"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 İnteraktiv elektron xidmətlər uçun sorğu:</w:t>
      </w:r>
    </w:p>
    <w:p w14:paraId="77DC1530"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3.2.1. sorğunun formalaşdırılması: </w:t>
      </w:r>
      <w:r w:rsidRPr="00E004F0">
        <w:rPr>
          <w:rFonts w:ascii="Arial" w:eastAsia="Times New Roman" w:hAnsi="Arial" w:cs="Arial"/>
          <w:i/>
          <w:iCs/>
          <w:color w:val="000000"/>
          <w:sz w:val="24"/>
          <w:szCs w:val="24"/>
          <w:lang w:eastAsia="az-Latn-AZ"/>
        </w:rPr>
        <w:t>Xidmətin göstərilməsi prosesi tamamilə informasiya sistemləri tərəfindən həyata keçirilir. Bu barədə müraciət edən istifadəçi “Dövlət xəzinədarlığı orqanlarında vergi və digər büdcə ödənişləri köçürüləcək bank hesablarının rekvizitləri üzrə axtarış sistemi” üzrə öndə açılmış </w:t>
      </w:r>
      <w:r w:rsidRPr="00E004F0">
        <w:rPr>
          <w:rFonts w:ascii="Arial" w:eastAsia="Times New Roman" w:hAnsi="Arial" w:cs="Arial"/>
          <w:b/>
          <w:bCs/>
          <w:i/>
          <w:iCs/>
          <w:color w:val="000000"/>
          <w:sz w:val="24"/>
          <w:szCs w:val="24"/>
          <w:lang w:eastAsia="az-Latn-AZ"/>
        </w:rPr>
        <w:t>“Dövlət Xəzinədarlığı orqanlarında vergi və digər büdcə ödənişləri</w:t>
      </w: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i/>
          <w:iCs/>
          <w:color w:val="000000"/>
          <w:sz w:val="24"/>
          <w:szCs w:val="24"/>
          <w:lang w:eastAsia="az-Latn-AZ"/>
        </w:rPr>
        <w:t>köçürüləcək hesablar” </w:t>
      </w:r>
      <w:r w:rsidRPr="00E004F0">
        <w:rPr>
          <w:rFonts w:ascii="Arial" w:eastAsia="Times New Roman" w:hAnsi="Arial" w:cs="Arial"/>
          <w:i/>
          <w:iCs/>
          <w:color w:val="000000"/>
          <w:sz w:val="24"/>
          <w:szCs w:val="24"/>
          <w:lang w:eastAsia="az-Latn-AZ"/>
        </w:rPr>
        <w:t>adlı ekranda </w:t>
      </w:r>
      <w:r w:rsidRPr="00E004F0">
        <w:rPr>
          <w:rFonts w:ascii="Arial" w:eastAsia="Times New Roman" w:hAnsi="Arial" w:cs="Arial"/>
          <w:b/>
          <w:bCs/>
          <w:i/>
          <w:iCs/>
          <w:color w:val="000000"/>
          <w:sz w:val="24"/>
          <w:szCs w:val="24"/>
          <w:lang w:eastAsia="az-Latn-AZ"/>
        </w:rPr>
        <w:t>“VÖEN”</w:t>
      </w:r>
      <w:r w:rsidRPr="00E004F0">
        <w:rPr>
          <w:rFonts w:ascii="Arial" w:eastAsia="Times New Roman" w:hAnsi="Arial" w:cs="Arial"/>
          <w:i/>
          <w:iCs/>
          <w:color w:val="000000"/>
          <w:sz w:val="24"/>
          <w:szCs w:val="24"/>
          <w:lang w:eastAsia="az-Latn-AZ"/>
        </w:rPr>
        <w:t> qrafasına vergi ödəyicisinin VÖEN-ni daxil etməklə, </w:t>
      </w:r>
      <w:r w:rsidRPr="00E004F0">
        <w:rPr>
          <w:rFonts w:ascii="Arial" w:eastAsia="Times New Roman" w:hAnsi="Arial" w:cs="Arial"/>
          <w:b/>
          <w:bCs/>
          <w:i/>
          <w:iCs/>
          <w:color w:val="000000"/>
          <w:sz w:val="24"/>
          <w:szCs w:val="24"/>
          <w:lang w:eastAsia="az-Latn-AZ"/>
        </w:rPr>
        <w:t>“Yoxla”</w:t>
      </w:r>
      <w:r w:rsidRPr="00E004F0">
        <w:rPr>
          <w:rFonts w:ascii="Arial" w:eastAsia="Times New Roman" w:hAnsi="Arial" w:cs="Arial"/>
          <w:i/>
          <w:iCs/>
          <w:color w:val="000000"/>
          <w:sz w:val="24"/>
          <w:szCs w:val="24"/>
          <w:lang w:eastAsia="az-Latn-AZ"/>
        </w:rPr>
        <w:t> düyməsi vasitəsilə avtomatik olaraq həmin vergi ödəyicisinin dövlət xəzinədarlığı orqanlarında vergi və digər büdcə ödənişləri köçürüləcək bank hesabları barədə müvafiq informasiya əldə edir.</w:t>
      </w:r>
    </w:p>
    <w:p w14:paraId="5125C5E7"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3.2.2. sorğunun qəbulu: </w:t>
      </w:r>
      <w:r w:rsidRPr="00E004F0">
        <w:rPr>
          <w:rFonts w:ascii="Arial" w:eastAsia="Times New Roman" w:hAnsi="Arial" w:cs="Arial"/>
          <w:i/>
          <w:iCs/>
          <w:color w:val="000000"/>
          <w:sz w:val="24"/>
          <w:szCs w:val="24"/>
          <w:lang w:eastAsia="az-Latn-AZ"/>
        </w:rPr>
        <w:t>Sorğu məlumatları sistemə daxil edilərək istifadəçi tərəfindən təsdiqləndiyi andan avtomatik olaraq qəbul edilir, nəticə isə informasiya sistemində emalı müddətindən asılı olaraq ekranda göstərilir.</w:t>
      </w:r>
    </w:p>
    <w:p w14:paraId="31260550"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 Elektron xidmətin göstərilməsi və ya imtina edilməsi:</w:t>
      </w:r>
    </w:p>
    <w:p w14:paraId="1AA6921A"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3.3.1. sorğunun yerinə yetirilməsindən imtina halları (tam və qismən avtomatlaşdırılmış xidmətlərin uyğun xüsusiyyətləri nəzərə alınmaqla): </w:t>
      </w:r>
      <w:r w:rsidRPr="00E004F0">
        <w:rPr>
          <w:rFonts w:ascii="Arial" w:eastAsia="Times New Roman" w:hAnsi="Arial" w:cs="Arial"/>
          <w:i/>
          <w:iCs/>
          <w:color w:val="000000"/>
          <w:sz w:val="24"/>
          <w:szCs w:val="24"/>
          <w:lang w:eastAsia="az-Latn-AZ"/>
        </w:rPr>
        <w:t>İstifadəçinin daxil etdiyi VÖEN məlumat bazasında tapılmadıqda xidmət yerinə yetirilmir.</w:t>
      </w:r>
    </w:p>
    <w:p w14:paraId="033FA03A"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3.3.2. Sorğunun qəbulu: </w:t>
      </w:r>
      <w:r w:rsidRPr="00E004F0">
        <w:rPr>
          <w:rFonts w:ascii="Arial" w:eastAsia="Times New Roman" w:hAnsi="Arial" w:cs="Arial"/>
          <w:i/>
          <w:iCs/>
          <w:color w:val="000000"/>
          <w:sz w:val="24"/>
          <w:szCs w:val="24"/>
          <w:lang w:eastAsia="az-Latn-AZ"/>
        </w:rPr>
        <w:t>Sorğu elektron formada qəbul edilir və onların icrası informasiya sistemində emalı müddətindən asılı olaraq aparıldığı üçün qeydiyyatı aparılmır.</w:t>
      </w:r>
    </w:p>
    <w:p w14:paraId="3AF28E10"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 Sorğunun icrası:</w:t>
      </w:r>
    </w:p>
    <w:p w14:paraId="0640D01D"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3.4.1. ardıcıl hər bir inzibati əməliyyat, o cümlədən məsul şəxs haqqında məlumat: </w:t>
      </w:r>
      <w:r w:rsidRPr="00E004F0">
        <w:rPr>
          <w:rFonts w:ascii="Arial" w:eastAsia="Times New Roman" w:hAnsi="Arial" w:cs="Arial"/>
          <w:i/>
          <w:iCs/>
          <w:color w:val="000000"/>
          <w:sz w:val="24"/>
          <w:szCs w:val="24"/>
          <w:lang w:eastAsia="az-Latn-AZ"/>
        </w:rPr>
        <w:t>Məlumatlar Reqlamentin 3.2.1-ci bəndindəki qaydaya uyğun sistemə daxil edilir, müvafiq düymə sıxılan an sorğu icra olunur və nəticə informasiya sistemində emalı müddətindən asılı olaraq ekranda göstərilir.</w:t>
      </w:r>
    </w:p>
    <w:p w14:paraId="7F7C99E9"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Elektron xidmətin göstərilməsinə Azərbaycan Respublikasının Vergilər Nazirliyinin </w:t>
      </w:r>
      <w:r>
        <w:rPr>
          <w:color w:val="000000"/>
          <w:sz w:val="24"/>
          <w:szCs w:val="24"/>
        </w:rPr>
        <w:t>Vergi risklərinin təhlili və nəzarəti departamenti, Vergilər Nazirliyinin Media və kommunikasiya mərkəzi və Vergilər Nazirliyinin İnformasiya texnologiyaları mərkəzi</w:t>
      </w:r>
      <w:r w:rsidRPr="00E004F0">
        <w:rPr>
          <w:rFonts w:ascii="Arial" w:eastAsia="Times New Roman" w:hAnsi="Arial" w:cs="Arial"/>
          <w:i/>
          <w:iCs/>
          <w:color w:val="000000"/>
          <w:sz w:val="24"/>
          <w:szCs w:val="24"/>
          <w:lang w:eastAsia="az-Latn-AZ"/>
        </w:rPr>
        <w:t xml:space="preserve"> məsuliyyət daşıyır.</w:t>
      </w:r>
    </w:p>
    <w:p w14:paraId="6A297461"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3.4.2. hər bir inzibati əməliyyatın məzmunu, yerinə yetirilmə müddəti və/və ya maksimal yerinə yetirilmə müddəti: </w:t>
      </w:r>
      <w:r w:rsidRPr="00E004F0">
        <w:rPr>
          <w:rFonts w:ascii="Arial" w:eastAsia="Times New Roman" w:hAnsi="Arial" w:cs="Arial"/>
          <w:i/>
          <w:iCs/>
          <w:color w:val="000000"/>
          <w:sz w:val="24"/>
          <w:szCs w:val="24"/>
          <w:lang w:eastAsia="az-Latn-AZ"/>
        </w:rPr>
        <w:t>Elektron xidmətinin fəaliyyəti hər hansı bir inzibati prosedur ilə əhatə olunmayıb.</w:t>
      </w:r>
    </w:p>
    <w:p w14:paraId="5362AD71"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3.4.3. inzibati əməliyyatda iştirak edən digər dövlət orqanı haqqında məlumat: </w:t>
      </w:r>
      <w:r w:rsidRPr="00E004F0">
        <w:rPr>
          <w:rFonts w:ascii="Arial" w:eastAsia="Times New Roman" w:hAnsi="Arial" w:cs="Arial"/>
          <w:i/>
          <w:iCs/>
          <w:color w:val="000000"/>
          <w:sz w:val="24"/>
          <w:szCs w:val="24"/>
          <w:lang w:eastAsia="az-Latn-AZ"/>
        </w:rPr>
        <w:t>Yoxdur.</w:t>
      </w:r>
    </w:p>
    <w:p w14:paraId="0BA499BA"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3.4.4. hər bir inzibati prosedurun nəticəsi və onun verilməsi qaydası: </w:t>
      </w:r>
      <w:r w:rsidRPr="00E004F0">
        <w:rPr>
          <w:rFonts w:ascii="Arial" w:eastAsia="Times New Roman" w:hAnsi="Arial" w:cs="Arial"/>
          <w:i/>
          <w:iCs/>
          <w:color w:val="000000"/>
          <w:sz w:val="24"/>
          <w:szCs w:val="24"/>
          <w:lang w:eastAsia="az-Latn-AZ"/>
        </w:rPr>
        <w:t>Elektron xidmətin göstərilməsi zamanı sistemdə sorğunun cavablandırılması real vaxt rejimdə dərhal (ani) aparılır və nəticədə informasiya sistemində emalı müddətindən asılı olaraq ekranda həmin vergi ödəyicisinin dövlət xəzinədarlığı orqanlarında vergi və digər büdcə ödənişləri köçürüləcək bank hesabları barədə müvafiq informasiya göstərilir.</w:t>
      </w:r>
    </w:p>
    <w:p w14:paraId="44AA2799"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 Elektron xidmətin yerinə yetirilməsinə nəzarət:</w:t>
      </w:r>
    </w:p>
    <w:p w14:paraId="4EBDE6CE"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3.5.1. nəzarət forması: </w:t>
      </w:r>
      <w:r w:rsidRPr="00E004F0">
        <w:rPr>
          <w:rFonts w:ascii="Arial" w:eastAsia="Times New Roman" w:hAnsi="Arial" w:cs="Arial"/>
          <w:i/>
          <w:iCs/>
          <w:color w:val="000000"/>
          <w:sz w:val="24"/>
          <w:szCs w:val="24"/>
          <w:lang w:eastAsia="az-Latn-AZ"/>
        </w:rPr>
        <w:t>Elektron xidmət servisinin daim işlək vəziyyətdə olması Azərbaycan Respublikasının Vergilər Nazirliyi tərəfindən gündəlik nəzarətdə saxlanılır.</w:t>
      </w:r>
    </w:p>
    <w:p w14:paraId="664C5EF3"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3.5.2. nəzarət qaydası: </w:t>
      </w:r>
      <w:r w:rsidRPr="00E004F0">
        <w:rPr>
          <w:rFonts w:ascii="Arial" w:eastAsia="Times New Roman" w:hAnsi="Arial" w:cs="Arial"/>
          <w:i/>
          <w:iCs/>
          <w:color w:val="000000"/>
          <w:sz w:val="24"/>
          <w:szCs w:val="24"/>
          <w:lang w:eastAsia="az-Latn-AZ"/>
        </w:rPr>
        <w:t xml:space="preserve">Bu xidmətin yerinə yetirilməsinə nəzarət Azərbaycan Respublikasının Vergilər </w:t>
      </w:r>
      <w:r>
        <w:rPr>
          <w:color w:val="000000"/>
          <w:sz w:val="24"/>
          <w:szCs w:val="24"/>
        </w:rPr>
        <w:t>İnformasiya texnologiyaları mərkəzi</w:t>
      </w:r>
      <w:r w:rsidRPr="00E004F0">
        <w:rPr>
          <w:rFonts w:ascii="Arial" w:eastAsia="Times New Roman" w:hAnsi="Arial" w:cs="Arial"/>
          <w:i/>
          <w:iCs/>
          <w:color w:val="000000"/>
          <w:sz w:val="24"/>
          <w:szCs w:val="24"/>
          <w:lang w:eastAsia="az-Latn-AZ"/>
        </w:rPr>
        <w:t xml:space="preserve"> tərəfindən həyata keçirilir və bu prosesdə yaranan hər hansı anlaşılmazlığın aradan qaldırılması və ya metodiki dəstəyin göstərilməsi məqsədilə Azərbaycan Respublikasının Vergilər Nazirliyinin Çağrı Mərkəzi (195) fəaliyyət göstərir.</w:t>
      </w:r>
    </w:p>
    <w:p w14:paraId="1AE3829F"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 Elektron xidmətin göstərilməsi üzrə mübahisələr: </w:t>
      </w:r>
      <w:r w:rsidRPr="00E004F0">
        <w:rPr>
          <w:rFonts w:ascii="Arial" w:eastAsia="Times New Roman" w:hAnsi="Arial" w:cs="Arial"/>
          <w:i/>
          <w:iCs/>
          <w:color w:val="000000"/>
          <w:sz w:val="24"/>
          <w:szCs w:val="24"/>
          <w:lang w:eastAsia="az-Latn-AZ"/>
        </w:rPr>
        <w:t>İstifadəçi elektron xidmətlə bağlı onu razı salmayan istənilən məsələ barədə inzibati qaydada yuxarı səlahiyyətli orqana (vəzifəli şəxsə) və məhkəməyə şikayət edə bilər.</w:t>
      </w:r>
    </w:p>
    <w:p w14:paraId="2516C848"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3.6.1. İstifadəçinin şikayət etmək hüququ haqqında məlumat: </w:t>
      </w:r>
      <w:r w:rsidRPr="00E004F0">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məhkəməyə şikayət verilə bilər.</w:t>
      </w:r>
    </w:p>
    <w:p w14:paraId="760E46AC"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3.6.2. Şikayətin əsaslandırılması və baxılması üçün lazım olan informasiya: </w:t>
      </w:r>
      <w:r w:rsidRPr="00E004F0">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1CBA307E"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3.6.3. Şikayətin baxılma müddəti: </w:t>
      </w:r>
      <w:r w:rsidRPr="00E004F0">
        <w:rPr>
          <w:rFonts w:ascii="Arial" w:eastAsia="Times New Roman" w:hAnsi="Arial" w:cs="Arial"/>
          <w:i/>
          <w:iCs/>
          <w:color w:val="000000"/>
          <w:sz w:val="24"/>
          <w:szCs w:val="24"/>
          <w:lang w:eastAsia="az-Latn-AZ"/>
        </w:rPr>
        <w:t>Şikayət inzibati orqana verildikdə, şikayətə “İnzibati icraat haqqında” Azərbaycan Respublikasının Qanunun 78-ci maddəsinə əsasən, 1 ay müddətinə baxılır.</w:t>
      </w:r>
    </w:p>
    <w:p w14:paraId="2DE31CEE"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Məhkəməyə verilən şikayətə Azərbaycan Respublikasının İnzibati Prosessual Məcəlləsi ilə müəyyən edilmiş qaydada baxılır.</w:t>
      </w:r>
    </w:p>
    <w:p w14:paraId="7CD9910D"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419EA193" w14:textId="77777777" w:rsidR="00913D4E" w:rsidRPr="00E004F0" w:rsidRDefault="00913D4E" w:rsidP="00913D4E">
      <w:pPr>
        <w:spacing w:after="0" w:line="240" w:lineRule="auto"/>
        <w:ind w:left="120" w:firstLine="48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 *</w:t>
      </w:r>
    </w:p>
    <w:p w14:paraId="7DA955FF" w14:textId="77777777" w:rsidR="00913D4E" w:rsidRPr="00E004F0" w:rsidRDefault="00913D4E" w:rsidP="00913D4E">
      <w:pPr>
        <w:spacing w:after="0" w:line="240" w:lineRule="auto"/>
        <w:ind w:firstLine="60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6455106B" w14:textId="77777777" w:rsidR="00D168AE" w:rsidRDefault="00D168AE" w:rsidP="00913D4E">
      <w:bookmarkStart w:id="0" w:name="_GoBack"/>
      <w:bookmarkEnd w:id="0"/>
    </w:p>
    <w:sectPr w:rsidR="00D168AE"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D4E"/>
    <w:rsid w:val="00470F17"/>
    <w:rsid w:val="00913D4E"/>
    <w:rsid w:val="00D1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E3528B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D4E"/>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taxes.gov.az/?name=pages&amp;page=71" TargetMode="External"/><Relationship Id="rId5" Type="http://schemas.openxmlformats.org/officeDocument/2006/relationships/hyperlink" Target="https://www.e-taxes.gov.az/ebyn/voenYXOChecker.jsp" TargetMode="External"/><Relationship Id="rId6" Type="http://schemas.openxmlformats.org/officeDocument/2006/relationships/hyperlink" Target="http://www.e-gov.az/"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6565</Characters>
  <Application>Microsoft Macintosh Word</Application>
  <DocSecurity>0</DocSecurity>
  <Lines>54</Lines>
  <Paragraphs>15</Paragraphs>
  <ScaleCrop>false</ScaleCrop>
  <LinksUpToDate>false</LinksUpToDate>
  <CharactersWithSpaces>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2017-08-16T11:58:00Z</dcterms:created>
  <dcterms:modified xsi:type="dcterms:W3CDTF">2017-08-16T11:59:00Z</dcterms:modified>
</cp:coreProperties>
</file>