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media/image1.wmf" ContentType="image/x-wmf"/>
  <Override PartName="/word/media/image51.wmf" ContentType="image/x-wmf"/>
  <Override PartName="/word/media/image21.wmf" ContentType="image/x-wmf"/>
  <Override PartName="/word/media/image2.wmf" ContentType="image/x-wmf"/>
  <Override PartName="/word/media/image52.wmf" ContentType="image/x-wmf"/>
  <Override PartName="/word/media/image37.wmf" ContentType="image/x-wmf"/>
  <Override PartName="/word/media/image22.wmf" ContentType="image/x-wmf"/>
  <Override PartName="/word/media/image3.png" ContentType="image/png"/>
  <Override PartName="/word/media/image23.wmf" ContentType="image/x-wmf"/>
  <Override PartName="/word/media/image11.wmf" ContentType="image/x-wmf"/>
  <Override PartName="/word/media/image40.wmf" ContentType="image/x-wmf"/>
  <Override PartName="/word/media/image41.wmf" ContentType="image/x-wmf"/>
  <Override PartName="/word/media/image8.png" ContentType="image/png"/>
  <Override PartName="/word/media/image9.png" ContentType="image/png"/>
  <Override PartName="/word/media/image48.wmf" ContentType="image/x-wmf"/>
  <Override PartName="/word/media/image59.png" ContentType="image/png"/>
  <Override PartName="/word/media/image43.wmf" ContentType="image/x-wmf"/>
  <Override PartName="/word/media/image4.png" ContentType="image/png"/>
  <Override PartName="/word/media/image10.png" ContentType="image/png"/>
  <Override PartName="/word/media/image58.wmf" ContentType="image/x-wmf"/>
  <Override PartName="/word/media/image15.wmf" ContentType="image/x-wmf"/>
  <Override PartName="/word/media/image16.wmf" ContentType="image/x-wmf"/>
  <Override PartName="/word/media/image18.wmf" ContentType="image/x-wmf"/>
  <Override PartName="/word/media/image19.wmf" ContentType="image/x-wmf"/>
  <Override PartName="/word/media/image20.wmf" ContentType="image/x-wmf"/>
  <Override PartName="/word/media/image24.wmf" ContentType="image/x-wmf"/>
  <Override PartName="/word/media/image25.wmf" ContentType="image/x-wmf"/>
  <Override PartName="/word/media/image26.wmf" ContentType="image/x-wmf"/>
  <Override PartName="/word/media/image28.wmf" ContentType="image/x-wmf"/>
  <Override PartName="/word/media/image31.wmf" ContentType="image/x-wmf"/>
  <Override PartName="/word/media/image42.png" ContentType="image/png"/>
  <Override PartName="/word/media/image30.wmf" ContentType="image/x-wmf"/>
  <Override PartName="/word/media/image34.wmf" ContentType="image/x-wmf"/>
  <Override PartName="/word/media/image35.wmf" ContentType="image/x-wmf"/>
  <Override PartName="/word/media/image38.wmf" ContentType="image/x-wmf"/>
  <Override PartName="/word/media/image39.wmf" ContentType="image/x-wmf"/>
  <Override PartName="/word/media/image44.wmf" ContentType="image/x-wmf"/>
  <Override PartName="/word/media/image5.png" ContentType="image/png"/>
  <Override PartName="/word/media/image55.png" ContentType="image/png"/>
  <Override PartName="/word/media/image45.wmf" ContentType="image/x-wmf"/>
  <Override PartName="/word/media/image6.png" ContentType="image/png"/>
  <Override PartName="/word/media/image46.wmf" ContentType="image/x-wmf"/>
  <Override PartName="/word/media/image7.png" ContentType="image/png"/>
  <Override PartName="/word/media/image47.png" ContentType="image/png"/>
  <Override PartName="/word/media/image36.wmf" ContentType="image/x-wmf"/>
  <Override PartName="/word/media/image17.wmf" ContentType="image/x-wmf"/>
  <Override PartName="/word/media/image50.wmf" ContentType="image/x-wmf"/>
  <Override PartName="/word/media/image61.png" ContentType="image/png"/>
  <Override PartName="/word/media/image53.wmf" ContentType="image/x-wmf"/>
  <Override PartName="/word/media/image12.png" ContentType="image/png"/>
  <Override PartName="/word/media/image54.wmf" ContentType="image/x-wmf"/>
  <Override PartName="/word/media/image65.png" ContentType="image/png"/>
  <Override PartName="/word/media/image14.png" ContentType="image/png"/>
  <Override PartName="/word/media/image33.wmf" ContentType="image/x-wmf"/>
  <Override PartName="/word/media/image56.wmf" ContentType="image/x-wmf"/>
  <Override PartName="/word/media/image67.png" ContentType="image/png"/>
  <Override PartName="/word/media/image27.wmf" ContentType="image/x-wmf"/>
  <Override PartName="/word/media/image60.wmf" ContentType="image/x-wmf"/>
  <Override PartName="/word/media/image29.wmf" ContentType="image/x-wmf"/>
  <Override PartName="/word/media/image62.wmf" ContentType="image/x-wmf"/>
  <Override PartName="/word/media/image57.wmf" ContentType="image/x-wmf"/>
  <Override PartName="/word/media/image63.wmf" ContentType="image/x-wmf"/>
  <Override PartName="/word/media/image49.wmf" ContentType="image/x-wmf"/>
  <Override PartName="/word/media/image64.wmf" ContentType="image/x-wmf"/>
  <Override PartName="/word/media/image13.png" ContentType="image/png"/>
  <Override PartName="/word/media/image32.wmf" ContentType="image/x-wmf"/>
  <Override PartName="/word/media/image66.png" ContentType="image/png"/>
  <Override PartName="/word/settings.xml" ContentType="application/vnd.openxmlformats-officedocument.wordprocessingml.settings+xml"/>
  <Override PartName="/word/embeddings/oleObject1.xls" ContentType="application/vnd.ms-exce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ption1"/>
        <w:spacing w:lineRule="auto" w:line="276"/>
        <w:ind w:left="5130" w:right="-2" w:hanging="0"/>
        <w:jc w:val="left"/>
        <w:rPr/>
      </w:pPr>
      <w:r>
        <w:rPr>
          <w:rStyle w:val="Tm81"/>
          <w:i w:val="false"/>
          <w:iCs w:val="false"/>
          <w:lang w:val="en-US"/>
        </w:rPr>
        <w:t>Azərbaycan Respublikasının İqtisadiyyat Nazirliyi yanında Dövlət Vergi Xidmətinin 23 fevral 2022-ci il tarixli 2217040100103500 №-li Əmri ilə təsdiq edilmişdir.</w:t>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left="57" w:right="-2" w:firstLine="284"/>
        <w:rPr>
          <w:rFonts w:ascii="Arial" w:hAnsi="Arial" w:cs="Arial"/>
          <w:b/>
          <w:b/>
          <w:bCs/>
          <w:sz w:val="24"/>
          <w:szCs w:val="24"/>
          <w:lang w:val="az-Latn-AZ"/>
        </w:rPr>
      </w:pPr>
      <w:r>
        <w:rPr>
          <w:rFonts w:cs="Arial" w:ascii="Arial" w:hAnsi="Arial"/>
          <w:b/>
          <w:bCs/>
          <w:sz w:val="24"/>
          <w:szCs w:val="24"/>
          <w:lang w:val="az-Latn-AZ"/>
        </w:rPr>
        <w:t>“</w:t>
      </w:r>
      <w:r>
        <w:rPr>
          <w:rFonts w:cs="Arial" w:ascii="Arial" w:hAnsi="Arial"/>
          <w:b/>
          <w:bCs/>
          <w:sz w:val="24"/>
          <w:szCs w:val="24"/>
          <w:lang w:val="az-Latn-AZ"/>
        </w:rPr>
        <w:t>Gəlir vergisinin bəyannaməsi”nin tərtib edilməsi</w:t>
      </w:r>
    </w:p>
    <w:p>
      <w:pPr>
        <w:pStyle w:val="Caption1"/>
        <w:spacing w:lineRule="auto" w:line="276"/>
        <w:ind w:left="57" w:right="-2" w:firstLine="284"/>
        <w:rPr>
          <w:rFonts w:ascii="Arial" w:hAnsi="Arial" w:cs="Arial"/>
          <w:b/>
          <w:b/>
          <w:sz w:val="24"/>
          <w:szCs w:val="24"/>
          <w:lang w:val="az-Latn-AZ"/>
        </w:rPr>
      </w:pPr>
      <w:r>
        <w:rPr>
          <w:rFonts w:cs="Arial" w:ascii="Arial" w:hAnsi="Arial"/>
          <w:b/>
          <w:sz w:val="24"/>
          <w:szCs w:val="24"/>
          <w:lang w:val="az-Latn-AZ"/>
        </w:rPr>
        <w:t>Q A Y D A S I</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sz w:val="24"/>
          <w:szCs w:val="24"/>
          <w:lang w:val="az-Latn-AZ"/>
        </w:rPr>
        <w:t>Gəlir vergisinin bəyannaməsi</w:t>
      </w:r>
      <w:r>
        <w:rPr>
          <w:rFonts w:cs="Arial" w:ascii="Arial" w:hAnsi="Arial"/>
          <w:sz w:val="24"/>
          <w:szCs w:val="24"/>
          <w:lang w:val="az-Latn-AZ"/>
        </w:rPr>
        <w:t>” (bundan sonra Bəyannamə) Vergi Məcəlləsinin 95-ci maddəsinə əsasən gəlir vergisinin ödəyicisi sayılan vergi ödəyiciləri tərəfindən bu Qaydalara əsasən tərtib və təqdim edilir.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 xml:space="preserve">Bəyannamənin adından aşağıda yerləşən </w:t>
      </w:r>
      <w:r>
        <w:rPr>
          <w:rFonts w:cs="Arial" w:ascii="Arial" w:hAnsi="Arial"/>
          <w:b/>
          <w:sz w:val="24"/>
          <w:szCs w:val="24"/>
          <w:lang w:val="az-Latn-AZ"/>
        </w:rPr>
        <w:t>Qeyd</w:t>
      </w:r>
      <w:r>
        <w:rPr>
          <w:rFonts w:cs="Arial" w:ascii="Arial" w:hAnsi="Arial"/>
          <w:sz w:val="24"/>
          <w:szCs w:val="24"/>
          <w:lang w:val="az-Latn-AZ"/>
        </w:rPr>
        <w:t xml:space="preserve"> yerində vergi ödəyicisinə bu bəyannamə formasının tərtib edilməsi qaydaları ilə tanış olmaq, eyni zamanda tərtibat zamanı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(nida)</w:t>
      </w:r>
      <w:r>
        <w:rPr>
          <w:rFonts w:cs="Arial" w:ascii="Arial" w:hAnsi="Arial"/>
          <w:sz w:val="24"/>
          <w:szCs w:val="24"/>
          <w:lang w:val="az-Latn-AZ"/>
        </w:rPr>
        <w:t xml:space="preserve"> durğu işarəsindən və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(üstəgəl)</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(bölmə)</w:t>
      </w:r>
      <w:r>
        <w:rPr>
          <w:rFonts w:cs="Arial" w:ascii="Arial" w:hAnsi="Arial"/>
          <w:sz w:val="24"/>
          <w:szCs w:val="24"/>
          <w:lang w:val="az-Latn-AZ"/>
        </w:rPr>
        <w:t xml:space="preserve">, </w:t>
      </w:r>
      <w:r>
        <w:rPr>
          <w:rFonts w:cs="Arial" w:ascii="Arial" w:hAnsi="Arial"/>
          <w:b/>
          <w:sz w:val="24"/>
          <w:szCs w:val="24"/>
          <w:lang w:val="az-Latn-AZ"/>
        </w:rPr>
        <w:t>%</w:t>
      </w:r>
      <w:r>
        <w:rPr>
          <w:rFonts w:cs="Arial" w:ascii="Arial" w:hAnsi="Arial"/>
          <w:sz w:val="24"/>
          <w:szCs w:val="24"/>
          <w:lang w:val="az-Latn-AZ"/>
        </w:rPr>
        <w:t xml:space="preserve"> </w:t>
      </w:r>
      <w:r>
        <w:rPr>
          <w:rFonts w:cs="Arial" w:ascii="Arial" w:hAnsi="Arial"/>
          <w:i/>
          <w:sz w:val="24"/>
          <w:szCs w:val="24"/>
          <w:lang w:val="az-Latn-AZ"/>
        </w:rPr>
        <w:t>(faiz)</w:t>
      </w:r>
      <w:r>
        <w:rPr>
          <w:rFonts w:cs="Arial" w:ascii="Arial" w:hAnsi="Arial"/>
          <w:sz w:val="24"/>
          <w:szCs w:val="24"/>
          <w:lang w:val="az-Latn-AZ"/>
        </w:rPr>
        <w:t xml:space="preserve"> və </w:t>
      </w:r>
      <w:r>
        <w:rPr>
          <w:rFonts w:cs="Arial" w:ascii="Arial" w:hAnsi="Arial"/>
          <w:b/>
          <w:sz w:val="24"/>
          <w:szCs w:val="24"/>
          <w:lang w:val="az-Latn-AZ"/>
        </w:rPr>
        <w:t>Z</w:t>
      </w:r>
      <w:r>
        <w:rPr>
          <w:rFonts w:cs="Arial" w:ascii="Arial" w:hAnsi="Arial"/>
          <w:sz w:val="24"/>
          <w:szCs w:val="24"/>
          <w:lang w:val="az-Latn-AZ"/>
        </w:rPr>
        <w:t xml:space="preserve"> </w:t>
      </w:r>
      <w:r>
        <w:rPr>
          <w:rFonts w:cs="Arial" w:ascii="Arial" w:hAnsi="Arial"/>
          <w:i/>
          <w:sz w:val="24"/>
          <w:szCs w:val="24"/>
          <w:lang w:val="az-Latn-AZ"/>
        </w:rPr>
        <w:t>(zetləmə)</w:t>
      </w:r>
      <w:r>
        <w:rPr>
          <w:rFonts w:cs="Arial" w:ascii="Arial" w:hAnsi="Arial"/>
          <w:sz w:val="24"/>
          <w:szCs w:val="24"/>
          <w:lang w:val="az-Latn-AZ"/>
        </w:rPr>
        <w:t xml:space="preserve"> simvollarından istifadə etməmək şərti ilə bütün yazı damalarını yalnız </w:t>
      </w:r>
      <w:r>
        <w:rPr>
          <w:rFonts w:cs="Arial" w:ascii="Arial" w:hAnsi="Arial"/>
          <w:b/>
          <w:sz w:val="24"/>
          <w:szCs w:val="24"/>
          <w:lang w:val="az-Latn-AZ"/>
        </w:rPr>
        <w:t>böyük çap hərfləri</w:t>
      </w:r>
      <w:r>
        <w:rPr>
          <w:rFonts w:cs="Arial" w:ascii="Arial" w:hAnsi="Arial"/>
          <w:sz w:val="24"/>
          <w:szCs w:val="24"/>
          <w:lang w:val="az-Latn-AZ"/>
        </w:rPr>
        <w:t xml:space="preserve"> ilə doldurmaq tövsiyyə olunur. Bəyannamə kağız formada doldurularkən </w:t>
      </w:r>
      <w:r>
        <w:rPr>
          <w:rFonts w:cs="Arial" w:ascii="Arial" w:hAnsi="Arial"/>
          <w:b/>
          <w:sz w:val="24"/>
          <w:szCs w:val="24"/>
          <w:lang w:val="az-Latn-AZ"/>
        </w:rPr>
        <w:t xml:space="preserve">qara </w:t>
      </w:r>
      <w:r>
        <w:rPr>
          <w:rFonts w:cs="Arial" w:ascii="Arial" w:hAnsi="Arial"/>
          <w:sz w:val="24"/>
          <w:szCs w:val="24"/>
          <w:lang w:val="az-Latn-AZ"/>
        </w:rPr>
        <w:t>və ya</w:t>
      </w:r>
      <w:r>
        <w:rPr>
          <w:rFonts w:cs="Arial" w:ascii="Arial" w:hAnsi="Arial"/>
          <w:b/>
          <w:sz w:val="24"/>
          <w:szCs w:val="24"/>
          <w:lang w:val="az-Latn-AZ"/>
        </w:rPr>
        <w:t xml:space="preserve"> göy rəngli diyircəkli qələmlə</w:t>
      </w:r>
      <w:r>
        <w:rPr>
          <w:rFonts w:cs="Arial" w:ascii="Arial" w:hAnsi="Arial"/>
          <w:sz w:val="24"/>
          <w:szCs w:val="24"/>
          <w:lang w:val="az-Latn-AZ"/>
        </w:rPr>
        <w:t xml:space="preserve"> tərtib edilməsi mütləqdir. Bəyannamə doldurularkən qaralamalara və düzəlişlərə yol verilmir. Bəyannamədə məbləğlər hər xanada bir rəqəm olmaqla əks etdirilir.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Təqdim olunmuş bəyannamədə aparılan hesablamalardakı riyazi səhvlər vergi orqanı tərəfindən düzəldilir və müvafiq proqram təminatı vasitəsi ilə düzgün hesablanmış vergi məbləğləri birbaşa baza göstəricilərinə daxil edilir.</w:t>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
          <w:sz w:val="24"/>
          <w:szCs w:val="24"/>
          <w:lang w:val="az-Latn-AZ"/>
        </w:rPr>
        <w:t>Bəyannamə təqdim edilən vergi orqanının adı</w:t>
      </w:r>
      <w:r>
        <w:rPr>
          <w:rFonts w:cs="Arial" w:ascii="Arial" w:hAnsi="Arial"/>
          <w:sz w:val="24"/>
          <w:szCs w:val="24"/>
          <w:lang w:val="az-Latn-AZ"/>
        </w:rPr>
        <w:t xml:space="preserve">” sətri üzrə xanalarda bəyannamənin təqdim edildiyi (vergi ödəyicisinin qeydiyyatda olduğu) vergi orqanının adı qeyd olunur: </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bCs/>
          <w:i/>
          <w:i/>
          <w:sz w:val="24"/>
          <w:szCs w:val="24"/>
          <w:lang w:val="az-Latn-AZ"/>
        </w:rPr>
      </w:pPr>
      <w:r>
        <w:rPr>
          <w:rFonts w:cs="Arial" w:ascii="Arial" w:hAnsi="Arial"/>
          <w:b/>
          <w:bCs/>
          <w:i/>
          <w:sz w:val="24"/>
          <w:szCs w:val="24"/>
          <w:lang w:val="az-Latn-AZ"/>
        </w:rPr>
        <w:t>Misal:</w:t>
      </w:r>
      <w:r>
        <w:rPr>
          <w:rFonts w:cs="Arial" w:ascii="Arial" w:hAnsi="Arial"/>
          <w:bCs/>
          <w:i/>
          <w:sz w:val="24"/>
          <w:szCs w:val="24"/>
          <w:lang w:val="az-Latn-AZ"/>
        </w:rPr>
        <w:t xml:space="preserve"> Bəyannamə 3 saylı Ərazi Vergilər İdarəsinə təqdim edilərsə, müvafiq xanalarda vergi orqanının adı aşağıdakı kimi yazılır:</w:t>
      </w:r>
    </w:p>
    <w:p>
      <w:pPr>
        <w:pStyle w:val="Caption1"/>
        <w:spacing w:lineRule="auto" w:line="276"/>
        <w:ind w:right="-2" w:hanging="0"/>
        <w:rPr>
          <w:rFonts w:ascii="Arial" w:hAnsi="Arial" w:cs="Arial"/>
          <w:sz w:val="24"/>
          <w:szCs w:val="24"/>
        </w:rPr>
      </w:pPr>
      <w:r>
        <w:rPr/>
        <w:drawing>
          <wp:inline distT="0" distB="0" distL="0" distR="0">
            <wp:extent cx="5991225" cy="342900"/>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5991225" cy="3429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hanging="0"/>
        <w:rPr>
          <w:rFonts w:ascii="Arial" w:hAnsi="Arial" w:cs="Arial"/>
          <w:b/>
          <w:b/>
          <w:bCs/>
          <w:sz w:val="24"/>
          <w:szCs w:val="24"/>
          <w:u w:val="single"/>
        </w:rPr>
      </w:pPr>
      <w:r>
        <w:rPr>
          <w:rFonts w:cs="Arial" w:ascii="Arial" w:hAnsi="Arial"/>
          <w:b/>
          <w:bCs/>
          <w:sz w:val="24"/>
          <w:szCs w:val="24"/>
          <w:u w:val="single"/>
        </w:rPr>
        <w:t>Bölmə 1.</w:t>
      </w:r>
      <w:r>
        <w:rPr>
          <w:rFonts w:cs="Arial" w:ascii="Arial" w:hAnsi="Arial"/>
          <w:sz w:val="24"/>
          <w:szCs w:val="24"/>
          <w:u w:val="single"/>
        </w:rPr>
        <w:t xml:space="preserve"> </w:t>
      </w:r>
      <w:r>
        <w:rPr>
          <w:rFonts w:cs="Arial" w:ascii="Arial" w:hAnsi="Arial"/>
          <w:b/>
          <w:bCs/>
          <w:sz w:val="24"/>
          <w:szCs w:val="24"/>
          <w:u w:val="single"/>
        </w:rPr>
        <w:t>Vergi ödəyicisi haqqında ümumi məlumat</w:t>
      </w:r>
    </w:p>
    <w:p>
      <w:pPr>
        <w:pStyle w:val="Caption1"/>
        <w:spacing w:lineRule="auto" w:line="276"/>
        <w:ind w:right="-2" w:hanging="0"/>
        <w:jc w:val="both"/>
        <w:rPr>
          <w:rFonts w:ascii="Arial" w:hAnsi="Arial" w:cs="Arial"/>
          <w:b/>
          <w:b/>
          <w:bCs/>
          <w:sz w:val="24"/>
          <w:szCs w:val="24"/>
        </w:rPr>
      </w:pPr>
      <w:r>
        <w:rPr>
          <w:rFonts w:cs="Arial" w:ascii="Arial" w:hAnsi="Arial"/>
          <w:b/>
          <w:bCs/>
          <w:sz w:val="24"/>
          <w:szCs w:val="24"/>
        </w:rPr>
      </w:r>
    </w:p>
    <w:p>
      <w:pPr>
        <w:pStyle w:val="Caption1"/>
        <w:spacing w:lineRule="auto" w:line="276"/>
        <w:ind w:right="-2" w:firstLine="567"/>
        <w:jc w:val="both"/>
        <w:rPr>
          <w:rFonts w:ascii="Arial" w:hAnsi="Arial" w:cs="Arial"/>
          <w:sz w:val="24"/>
          <w:szCs w:val="24"/>
        </w:rPr>
      </w:pPr>
      <w:r>
        <w:rPr>
          <w:rFonts w:cs="Arial" w:ascii="Arial" w:hAnsi="Arial"/>
          <w:b/>
          <w:sz w:val="24"/>
          <w:szCs w:val="24"/>
        </w:rPr>
        <w:t>1-ci sətrin</w:t>
      </w:r>
      <w:r>
        <w:rPr>
          <w:rFonts w:cs="Arial" w:ascii="Arial" w:hAnsi="Arial"/>
          <w:sz w:val="24"/>
          <w:szCs w:val="24"/>
        </w:rPr>
        <w:t xml:space="preserve"> “</w:t>
      </w:r>
      <w:r>
        <w:rPr>
          <w:rFonts w:cs="Arial" w:ascii="Arial" w:hAnsi="Arial"/>
          <w:b/>
          <w:bCs/>
          <w:sz w:val="24"/>
          <w:szCs w:val="24"/>
        </w:rPr>
        <w:t>VÖEN</w:t>
      </w:r>
      <w:r>
        <w:rPr>
          <w:rFonts w:cs="Arial" w:ascii="Arial" w:hAnsi="Arial"/>
          <w:sz w:val="24"/>
          <w:szCs w:val="24"/>
        </w:rPr>
        <w:t>” xanalarında vergi ödəyicisinin VÖEN-i yazılır;</w:t>
      </w:r>
    </w:p>
    <w:p>
      <w:pPr>
        <w:pStyle w:val="Caption1"/>
        <w:spacing w:lineRule="auto" w:line="276"/>
        <w:ind w:right="-2" w:firstLine="567"/>
        <w:jc w:val="both"/>
        <w:rPr>
          <w:rFonts w:ascii="Arial" w:hAnsi="Arial" w:cs="Arial"/>
          <w:b/>
          <w:b/>
          <w:bCs/>
          <w:i/>
          <w:i/>
          <w:sz w:val="24"/>
          <w:szCs w:val="24"/>
        </w:rPr>
      </w:pPr>
      <w:r>
        <w:rPr>
          <w:rFonts w:cs="Arial" w:ascii="Arial" w:hAnsi="Arial"/>
          <w:b/>
          <w:bCs/>
          <w:i/>
          <w:sz w:val="24"/>
          <w:szCs w:val="24"/>
        </w:rPr>
      </w:r>
    </w:p>
    <w:p>
      <w:pPr>
        <w:pStyle w:val="Caption1"/>
        <w:spacing w:lineRule="auto" w:line="276"/>
        <w:ind w:right="-2" w:firstLine="567"/>
        <w:jc w:val="both"/>
        <w:rPr>
          <w:rFonts w:ascii="Arial" w:hAnsi="Arial" w:cs="Arial"/>
          <w:b/>
          <w:b/>
          <w:bCs/>
          <w:i/>
          <w:i/>
          <w:sz w:val="24"/>
          <w:szCs w:val="24"/>
        </w:rPr>
      </w:pPr>
      <w:r>
        <w:rPr>
          <w:rFonts w:cs="Arial" w:ascii="Arial" w:hAnsi="Arial"/>
          <w:b/>
          <w:bCs/>
          <w:i/>
          <w:sz w:val="24"/>
          <w:szCs w:val="24"/>
        </w:rPr>
        <w:t>Misal:</w:t>
      </w:r>
    </w:p>
    <w:p>
      <w:pPr>
        <w:pStyle w:val="Caption1"/>
        <w:spacing w:lineRule="auto" w:line="276"/>
        <w:ind w:right="-2" w:hanging="0"/>
        <w:jc w:val="left"/>
        <w:rPr>
          <w:rFonts w:ascii="Arial" w:hAnsi="Arial" w:cs="Arial"/>
          <w:b/>
          <w:b/>
          <w:bCs/>
          <w:sz w:val="24"/>
          <w:szCs w:val="24"/>
        </w:rPr>
      </w:pPr>
      <w:r>
        <w:rPr>
          <w:rFonts w:cs="Arial" w:ascii="Arial" w:hAnsi="Arial"/>
          <w:b/>
          <w:bCs/>
          <w:sz w:val="24"/>
          <w:szCs w:val="24"/>
        </w:rPr>
        <w:drawing>
          <wp:anchor behindDoc="0" distT="0" distB="0" distL="114300" distR="114300" simplePos="0" locked="0" layoutInCell="0" allowOverlap="1" relativeHeight="110">
            <wp:simplePos x="0" y="0"/>
            <wp:positionH relativeFrom="column">
              <wp:posOffset>1402080</wp:posOffset>
            </wp:positionH>
            <wp:positionV relativeFrom="paragraph">
              <wp:posOffset>6350</wp:posOffset>
            </wp:positionV>
            <wp:extent cx="3848100" cy="251460"/>
            <wp:effectExtent l="0" t="0" r="0" b="0"/>
            <wp:wrapSquare wrapText="largest"/>
            <wp:docPr id="2" name="Picture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5" descr=""/>
                    <pic:cNvPicPr>
                      <a:picLocks noChangeAspect="1" noChangeArrowheads="1"/>
                    </pic:cNvPicPr>
                  </pic:nvPicPr>
                  <pic:blipFill>
                    <a:blip r:embed="rId3"/>
                    <a:stretch>
                      <a:fillRect/>
                    </a:stretch>
                  </pic:blipFill>
                  <pic:spPr bwMode="auto">
                    <a:xfrm>
                      <a:off x="0" y="0"/>
                      <a:ext cx="3848100" cy="251460"/>
                    </a:xfrm>
                    <a:prstGeom prst="rect">
                      <a:avLst/>
                    </a:prstGeom>
                  </pic:spPr>
                </pic:pic>
              </a:graphicData>
            </a:graphic>
          </wp:anchor>
        </w:drawing>
      </w:r>
    </w:p>
    <w:p>
      <w:pPr>
        <w:pStyle w:val="Caption1"/>
        <w:spacing w:lineRule="auto" w:line="276"/>
        <w:ind w:right="-2" w:hanging="0"/>
        <w:jc w:val="both"/>
        <w:rPr>
          <w:rFonts w:ascii="Arial" w:hAnsi="Arial" w:cs="Arial"/>
          <w:b/>
          <w:b/>
          <w:bCs/>
          <w:sz w:val="24"/>
          <w:szCs w:val="24"/>
        </w:rPr>
      </w:pPr>
      <w:r>
        <w:rPr>
          <w:rFonts w:cs="Arial" w:ascii="Arial" w:hAnsi="Arial"/>
          <w:b/>
          <w:bCs/>
          <w:sz w:val="24"/>
          <w:szCs w:val="24"/>
        </w:rPr>
      </w:r>
    </w:p>
    <w:p>
      <w:pPr>
        <w:pStyle w:val="Caption1"/>
        <w:spacing w:lineRule="auto" w:line="276"/>
        <w:ind w:right="-2" w:firstLine="567"/>
        <w:jc w:val="both"/>
        <w:rPr>
          <w:rFonts w:ascii="Arial" w:hAnsi="Arial" w:cs="Arial"/>
          <w:sz w:val="24"/>
          <w:szCs w:val="24"/>
        </w:rPr>
      </w:pPr>
      <w:r>
        <w:rPr>
          <w:rFonts w:cs="Arial" w:ascii="Arial" w:hAnsi="Arial"/>
          <w:b/>
          <w:sz w:val="24"/>
          <w:szCs w:val="24"/>
        </w:rPr>
        <w:t>2-ci</w:t>
      </w:r>
      <w:r>
        <w:rPr>
          <w:rFonts w:cs="Arial" w:ascii="Arial" w:hAnsi="Arial"/>
          <w:b/>
          <w:bCs/>
          <w:sz w:val="24"/>
          <w:szCs w:val="24"/>
        </w:rPr>
        <w:t xml:space="preserve"> </w:t>
      </w:r>
      <w:r>
        <w:rPr>
          <w:rFonts w:cs="Arial" w:ascii="Arial" w:hAnsi="Arial"/>
          <w:b/>
          <w:sz w:val="24"/>
          <w:szCs w:val="24"/>
        </w:rPr>
        <w:t>sətrin</w:t>
      </w:r>
      <w:r>
        <w:rPr>
          <w:rFonts w:cs="Arial" w:ascii="Arial" w:hAnsi="Arial"/>
          <w:sz w:val="24"/>
          <w:szCs w:val="24"/>
        </w:rPr>
        <w:t xml:space="preserve"> “</w:t>
      </w:r>
      <w:r>
        <w:rPr>
          <w:rFonts w:cs="Arial" w:ascii="Arial" w:hAnsi="Arial"/>
          <w:b/>
          <w:bCs/>
          <w:sz w:val="24"/>
          <w:szCs w:val="24"/>
        </w:rPr>
        <w:t>Vergi ödəyicisinin tam adı</w:t>
      </w:r>
      <w:r>
        <w:rPr>
          <w:rFonts w:cs="Arial" w:ascii="Arial" w:hAnsi="Arial"/>
          <w:sz w:val="24"/>
          <w:szCs w:val="24"/>
        </w:rPr>
        <w:t>” xanalarında böyük çap hərfləri ilə vergi ödəyicisinin tam adı yazılır;</w:t>
      </w:r>
    </w:p>
    <w:p>
      <w:pPr>
        <w:pStyle w:val="Caption1"/>
        <w:spacing w:lineRule="auto" w:line="276"/>
        <w:ind w:right="-2" w:firstLine="567"/>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b/>
          <w:b/>
          <w:i/>
          <w:i/>
          <w:sz w:val="24"/>
          <w:szCs w:val="24"/>
          <w:lang w:val="ru-RU"/>
        </w:rPr>
      </w:pPr>
      <w:r>
        <w:rPr>
          <w:rFonts w:cs="Arial" w:ascii="Arial" w:hAnsi="Arial"/>
          <w:b/>
          <w:i/>
          <w:sz w:val="24"/>
          <w:szCs w:val="24"/>
        </w:rPr>
        <w:t>Misal</w:t>
      </w:r>
      <w:r>
        <w:rPr>
          <w:rFonts w:cs="Arial" w:ascii="Arial" w:hAnsi="Arial"/>
          <w:b/>
          <w:i/>
          <w:sz w:val="24"/>
          <w:szCs w:val="24"/>
          <w:lang w:val="ru-RU"/>
        </w:rPr>
        <w:t>:</w:t>
      </w:r>
    </w:p>
    <w:p>
      <w:pPr>
        <w:pStyle w:val="Caption1"/>
        <w:spacing w:lineRule="auto" w:line="276"/>
        <w:ind w:right="-2" w:hanging="0"/>
        <w:rPr>
          <w:rFonts w:ascii="Arial" w:hAnsi="Arial" w:cs="Arial"/>
          <w:sz w:val="24"/>
          <w:szCs w:val="24"/>
          <w:lang w:val="ru-RU"/>
        </w:rPr>
      </w:pPr>
      <w:r>
        <w:rPr/>
        <w:drawing>
          <wp:inline distT="0" distB="0" distL="0" distR="0">
            <wp:extent cx="5686425" cy="323850"/>
            <wp:effectExtent l="0" t="0" r="0" b="0"/>
            <wp:docPr id="3"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 descr=""/>
                    <pic:cNvPicPr>
                      <a:picLocks noChangeAspect="1" noChangeArrowheads="1"/>
                    </pic:cNvPicPr>
                  </pic:nvPicPr>
                  <pic:blipFill>
                    <a:blip r:embed="rId4"/>
                    <a:stretch>
                      <a:fillRect/>
                    </a:stretch>
                  </pic:blipFill>
                  <pic:spPr bwMode="auto">
                    <a:xfrm>
                      <a:off x="0" y="0"/>
                      <a:ext cx="5686425"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3-cü</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soldan sağa doğru üçüncü xanadan başlayaraq vergi ödəyicisinin əsas fəaliyyət növünün beş simvoldan ibarət statistik kodu aşağıdakı kimi yazılır:</w:t>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rPr>
        <w:t>Misal:</w:t>
      </w:r>
    </w:p>
    <w:p>
      <w:pPr>
        <w:pStyle w:val="Caption1"/>
        <w:spacing w:lineRule="auto" w:line="276"/>
        <w:ind w:right="0" w:firstLine="567"/>
        <w:rPr>
          <w:rFonts w:ascii="Arial" w:hAnsi="Arial" w:cs="Arial"/>
          <w:sz w:val="24"/>
          <w:szCs w:val="24"/>
          <w:lang w:val="az-Latn-AZ"/>
        </w:rPr>
      </w:pPr>
      <w:r>
        <w:rPr/>
        <w:drawing>
          <wp:inline distT="0" distB="0" distL="0" distR="0">
            <wp:extent cx="4371975" cy="323850"/>
            <wp:effectExtent l="0" t="0" r="0" b="0"/>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5"/>
                    <a:stretch>
                      <a:fillRect/>
                    </a:stretch>
                  </pic:blipFill>
                  <pic:spPr bwMode="auto">
                    <a:xfrm>
                      <a:off x="0" y="0"/>
                      <a:ext cx="4371975" cy="323850"/>
                    </a:xfrm>
                    <a:prstGeom prst="rect">
                      <a:avLst/>
                    </a:prstGeom>
                  </pic:spPr>
                </pic:pic>
              </a:graphicData>
            </a:graphic>
          </wp:inline>
        </w:drawing>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3-cü</w:t>
      </w:r>
      <w:r>
        <w:rPr>
          <w:rFonts w:cs="Arial" w:ascii="Arial" w:hAnsi="Arial"/>
          <w:b/>
          <w:bCs/>
          <w:sz w:val="24"/>
          <w:szCs w:val="24"/>
          <w:lang w:val="az-Latn-AZ"/>
        </w:rPr>
        <w:t xml:space="preserve"> </w:t>
      </w:r>
      <w:r>
        <w:rPr>
          <w:rFonts w:cs="Arial" w:ascii="Arial" w:hAnsi="Arial"/>
          <w:sz w:val="24"/>
          <w:szCs w:val="24"/>
          <w:lang w:val="az-Latn-AZ"/>
        </w:rPr>
        <w:t>sətirdə “</w:t>
      </w:r>
      <w:r>
        <w:rPr>
          <w:rFonts w:cs="Arial" w:ascii="Arial" w:hAnsi="Arial"/>
          <w:b/>
          <w:bCs/>
          <w:sz w:val="24"/>
          <w:szCs w:val="24"/>
          <w:lang w:val="az-Latn-AZ"/>
        </w:rPr>
        <w:t>Əsas fəaliyyət növünün kodu</w:t>
      </w:r>
      <w:r>
        <w:rPr>
          <w:rFonts w:cs="Arial" w:ascii="Arial" w:hAnsi="Arial"/>
          <w:sz w:val="24"/>
          <w:szCs w:val="24"/>
          <w:lang w:val="az-Latn-AZ"/>
        </w:rPr>
        <w:t>” göstərilən yeddi rəqəmli xanada, hər xanada bir rəqəmlə vergi ödəyicisinin əsas fəaliyyət növünün statistik kodu, ondan sonra gələn fəaliyyət növünün adı göstərilən çoxsaylı xanalarda böyük çap hərfləri ilə (hər xanada bir hərflə) əsas fəaliyyət növünün “</w:t>
      </w:r>
      <w:r>
        <w:rPr>
          <w:rFonts w:cs="Arial" w:ascii="Arial" w:hAnsi="Arial"/>
          <w:b/>
          <w:bCs/>
          <w:sz w:val="24"/>
          <w:szCs w:val="24"/>
          <w:lang w:val="az-Latn-AZ"/>
        </w:rPr>
        <w:t>adı</w:t>
      </w:r>
      <w:r>
        <w:rPr>
          <w:rFonts w:cs="Arial" w:ascii="Arial" w:hAnsi="Arial"/>
          <w:bCs/>
          <w:sz w:val="24"/>
          <w:szCs w:val="24"/>
          <w:lang w:val="az-Latn-AZ"/>
        </w:rPr>
        <w:t>”, sonda</w:t>
      </w:r>
      <w:r>
        <w:rPr>
          <w:rFonts w:cs="Arial" w:ascii="Arial" w:hAnsi="Arial"/>
          <w:sz w:val="24"/>
          <w:szCs w:val="24"/>
          <w:lang w:val="az-Latn-AZ"/>
        </w:rPr>
        <w:t xml:space="preserve"> gələn üç rəqəmli xanada əsas fəaliyyət növü üzrə əldə olunmuş gəlirin ümumi gəlirdə xüsusi çəkisi (faizlə) (əsas fəaliyyətdən gəlir/ ümumi gəlirə×100) 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3.1-ci, 3.2-ci və 3.3-cü sətirlərdə (əgər bundan çoxdursa, onda az dövriyyəsi olan fəaliyyət növlərinin dövriyyələrini cəmləşdirərək 3.3-cü sətirdə digər fəaliyyət növləri kimi yazmaq lazımdır) “</w:t>
      </w:r>
      <w:r>
        <w:rPr>
          <w:rFonts w:cs="Arial" w:ascii="Arial" w:hAnsi="Arial"/>
          <w:b/>
          <w:sz w:val="24"/>
          <w:szCs w:val="24"/>
          <w:lang w:val="az-Latn-AZ"/>
        </w:rPr>
        <w:t>F</w:t>
      </w:r>
      <w:r>
        <w:rPr>
          <w:rFonts w:cs="Arial" w:ascii="Arial" w:hAnsi="Arial"/>
          <w:b/>
          <w:bCs/>
          <w:sz w:val="24"/>
          <w:szCs w:val="24"/>
          <w:lang w:val="az-Latn-AZ"/>
        </w:rPr>
        <w:t>əaliyyət növünün kodu</w:t>
      </w:r>
      <w:r>
        <w:rPr>
          <w:rFonts w:cs="Arial" w:ascii="Arial" w:hAnsi="Arial"/>
          <w:sz w:val="24"/>
          <w:szCs w:val="24"/>
          <w:lang w:val="az-Latn-AZ"/>
        </w:rPr>
        <w:t>” göstərilən yeddi rəqəmli xanada, hər xanada bir rəqəmlə vergi ödəyicisinin əsas fəaliyyət növü olmayan fəaliyyət növünün statistik kodu, ondan sonra gələn fəaliyyət növünün adı göstərilən çoxsaylı xanalarda böyük çap hərfləri ilə (hər xanada bir hərflə) əsas fəaliyyət növü olmayan fəaliyyət növünün “</w:t>
      </w:r>
      <w:r>
        <w:rPr>
          <w:rFonts w:cs="Arial" w:ascii="Arial" w:hAnsi="Arial"/>
          <w:b/>
          <w:bCs/>
          <w:sz w:val="24"/>
          <w:szCs w:val="24"/>
          <w:lang w:val="az-Latn-AZ"/>
        </w:rPr>
        <w:t>adı</w:t>
      </w:r>
      <w:r>
        <w:rPr>
          <w:rFonts w:cs="Arial" w:ascii="Arial" w:hAnsi="Arial"/>
          <w:bCs/>
          <w:sz w:val="24"/>
          <w:szCs w:val="24"/>
          <w:lang w:val="az-Latn-AZ"/>
        </w:rPr>
        <w:t>”,</w:t>
      </w:r>
      <w:r>
        <w:rPr>
          <w:rFonts w:cs="Arial" w:ascii="Arial" w:hAnsi="Arial"/>
          <w:b/>
          <w:bCs/>
          <w:sz w:val="24"/>
          <w:szCs w:val="24"/>
          <w:lang w:val="az-Latn-AZ"/>
        </w:rPr>
        <w:t xml:space="preserve"> </w:t>
      </w:r>
      <w:r>
        <w:rPr>
          <w:rFonts w:cs="Arial" w:ascii="Arial" w:hAnsi="Arial"/>
          <w:bCs/>
          <w:sz w:val="24"/>
          <w:szCs w:val="24"/>
          <w:lang w:val="az-Latn-AZ"/>
        </w:rPr>
        <w:t>sonda</w:t>
      </w:r>
      <w:r>
        <w:rPr>
          <w:rFonts w:cs="Arial" w:ascii="Arial" w:hAnsi="Arial"/>
          <w:sz w:val="24"/>
          <w:szCs w:val="24"/>
          <w:lang w:val="az-Latn-AZ"/>
        </w:rPr>
        <w:t xml:space="preserve"> gələn üç rəqəmli xanada əsas fəaliyyət növü olmayan fəaliyyət növü üzrə əldə olunmuş gəlirin ümumi gəlirdə xüsusi çəkisi (faizlə) (fəaliyyətdən gəlir/ ümumi gəlir×100)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ru-RU"/>
        </w:rPr>
        <w:t xml:space="preserve">Misal: </w:t>
      </w:r>
    </w:p>
    <w:p>
      <w:pPr>
        <w:pStyle w:val="Caption1"/>
        <w:spacing w:lineRule="auto" w:line="276"/>
        <w:ind w:right="-2" w:firstLine="567"/>
        <w:rPr>
          <w:rFonts w:ascii="Arial" w:hAnsi="Arial" w:cs="Arial"/>
          <w:b/>
          <w:b/>
          <w:sz w:val="24"/>
          <w:szCs w:val="24"/>
          <w:lang w:val="az-Latn-AZ"/>
        </w:rPr>
      </w:pPr>
      <w:r>
        <w:rPr/>
        <w:drawing>
          <wp:inline distT="0" distB="0" distL="0" distR="0">
            <wp:extent cx="5962650" cy="771525"/>
            <wp:effectExtent l="0" t="0" r="0" b="0"/>
            <wp:docPr id="5"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descr=""/>
                    <pic:cNvPicPr>
                      <a:picLocks noChangeAspect="1" noChangeArrowheads="1"/>
                    </pic:cNvPicPr>
                  </pic:nvPicPr>
                  <pic:blipFill>
                    <a:blip r:embed="rId6"/>
                    <a:stretch>
                      <a:fillRect/>
                    </a:stretch>
                  </pic:blipFill>
                  <pic:spPr bwMode="auto">
                    <a:xfrm>
                      <a:off x="0" y="0"/>
                      <a:ext cx="5962650" cy="77152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w:t>
      </w:r>
      <w:r>
        <w:rPr>
          <w:rFonts w:cs="Arial" w:ascii="Arial" w:hAnsi="Arial"/>
          <w:b/>
          <w:bCs/>
          <w:sz w:val="24"/>
          <w:szCs w:val="24"/>
          <w:lang w:val="az-Latn-AZ"/>
        </w:rPr>
        <w:t>Əsas fəaliyyət növünün kodu</w:t>
      </w:r>
      <w:r>
        <w:rPr>
          <w:rFonts w:cs="Arial" w:ascii="Arial" w:hAnsi="Arial"/>
          <w:sz w:val="24"/>
          <w:szCs w:val="24"/>
          <w:lang w:val="az-Latn-AZ"/>
        </w:rPr>
        <w:t>” və digər “</w:t>
      </w:r>
      <w:r>
        <w:rPr>
          <w:rFonts w:cs="Arial" w:ascii="Arial" w:hAnsi="Arial"/>
          <w:b/>
          <w:bCs/>
          <w:sz w:val="24"/>
          <w:szCs w:val="24"/>
          <w:lang w:val="az-Latn-AZ"/>
        </w:rPr>
        <w:t>fəaliyyət növünün kodu</w:t>
      </w:r>
      <w:r>
        <w:rPr>
          <w:rFonts w:cs="Arial" w:ascii="Arial" w:hAnsi="Arial"/>
          <w:sz w:val="24"/>
          <w:szCs w:val="24"/>
          <w:lang w:val="az-Latn-AZ"/>
        </w:rPr>
        <w:t>” göstərilən yeddi rəqəmli xanalar vergi ödəyicisi tərəfindən dodurulmadığı hallarda bəyannamənin vergi orqanı tərəfindən qəbul edilməməsinə əsas vermir.</w:t>
      </w:r>
    </w:p>
    <w:p>
      <w:pPr>
        <w:pStyle w:val="Caption1"/>
        <w:spacing w:lineRule="auto" w:line="276"/>
        <w:ind w:right="-2" w:firstLine="567"/>
        <w:jc w:val="both"/>
        <w:rPr>
          <w:rFonts w:ascii="Arial" w:hAnsi="Arial" w:cs="Arial"/>
          <w:b/>
          <w:b/>
          <w:sz w:val="24"/>
          <w:szCs w:val="24"/>
          <w:lang w:val="az-Latn-AZ"/>
        </w:rPr>
      </w:pPr>
      <w:r>
        <w:rPr>
          <w:rFonts w:cs="Arial" w:ascii="Arial" w:hAnsi="Arial"/>
          <w:b/>
          <w:sz w:val="24"/>
          <w:szCs w:val="24"/>
          <w:lang w:val="az-Latn-AZ"/>
        </w:rPr>
        <w:t>“</w:t>
      </w:r>
      <w:r>
        <w:rPr>
          <w:rFonts w:cs="Arial" w:ascii="Arial" w:hAnsi="Arial"/>
          <w:b/>
          <w:sz w:val="24"/>
          <w:szCs w:val="24"/>
          <w:lang w:val="az-Latn-AZ"/>
        </w:rPr>
        <w:t>İş aylarının sayı” xanasında fəaliyyət kodunu 97002 və 9700201 seçən vergi ödəyiciləri tərəfindən bəyannamənin 1220-ci sətrində qeyd edilən məbləğin aid olduğu ayların sayı qeyd edilməlidir.</w:t>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4-cü</w:t>
      </w:r>
      <w:r>
        <w:rPr>
          <w:rFonts w:cs="Arial" w:ascii="Arial" w:hAnsi="Arial"/>
          <w:b/>
          <w:bCs/>
          <w:sz w:val="24"/>
          <w:szCs w:val="24"/>
          <w:lang w:val="az-Latn-AZ"/>
        </w:rPr>
        <w:t xml:space="preserve"> </w:t>
      </w:r>
      <w:r>
        <w:rPr>
          <w:rFonts w:cs="Arial" w:ascii="Arial" w:hAnsi="Arial"/>
          <w:b/>
          <w:sz w:val="24"/>
          <w:szCs w:val="24"/>
          <w:lang w:val="az-Latn-AZ"/>
        </w:rPr>
        <w:t>sətrin</w:t>
      </w:r>
      <w:r>
        <w:rPr>
          <w:rFonts w:cs="Arial" w:ascii="Arial" w:hAnsi="Arial"/>
          <w:sz w:val="24"/>
          <w:szCs w:val="24"/>
          <w:lang w:val="az-Latn-AZ"/>
        </w:rPr>
        <w:t xml:space="preserve"> “</w:t>
      </w:r>
      <w:r>
        <w:rPr>
          <w:rFonts w:cs="Arial" w:ascii="Arial" w:hAnsi="Arial"/>
          <w:b/>
          <w:bCs/>
          <w:sz w:val="24"/>
          <w:szCs w:val="24"/>
          <w:lang w:val="az-Latn-AZ"/>
        </w:rPr>
        <w:t>Təqdim olunmuş əlavələrin sayı</w:t>
      </w:r>
      <w:r>
        <w:rPr>
          <w:rFonts w:cs="Arial" w:ascii="Arial" w:hAnsi="Arial"/>
          <w:sz w:val="24"/>
          <w:szCs w:val="24"/>
          <w:lang w:val="az-Latn-AZ"/>
        </w:rPr>
        <w:t>” xanalarında vergi ödəyicisi tərəfindən sənədlərin bəyannaməyə əlavə olunmasına zərurət yarandığı və ya qanunvericilikdə nəzərdə tutulmuş hallarda (hər xanada bir rəqəmlə) bəyannaməyə əlavə olunan</w:t>
      </w:r>
      <w:r>
        <w:rPr>
          <w:rFonts w:cs="Arial" w:ascii="Arial" w:hAnsi="Arial"/>
          <w:iCs/>
          <w:sz w:val="24"/>
          <w:szCs w:val="24"/>
          <w:lang w:val="az-Latn-AZ"/>
        </w:rPr>
        <w:t xml:space="preserve"> </w:t>
      </w:r>
      <w:r>
        <w:rPr>
          <w:rFonts w:cs="Arial" w:ascii="Arial" w:hAnsi="Arial"/>
          <w:sz w:val="24"/>
          <w:szCs w:val="24"/>
          <w:lang w:val="az-Latn-AZ"/>
        </w:rPr>
        <w:t>vərəqlərin sayı yazılır;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Vergi ödəyicisi təqdim etdiyi cari “Gəlir vergisinin bəyannaməsi”nin məlumatlarının dürüstlüyünü təmin etmək məqsədilə bəyannaməyə 10 vərəq sənəd əlavə edilir. Bu halda “təqdim olunmuş əlavələrin sayı” xanaları aşağıdakı kimi doldurulur:</w:t>
      </w:r>
    </w:p>
    <w:p>
      <w:pPr>
        <w:pStyle w:val="Caption1"/>
        <w:spacing w:lineRule="auto" w:line="276"/>
        <w:ind w:right="-2" w:firstLine="567"/>
        <w:rPr>
          <w:rFonts w:ascii="Arial" w:hAnsi="Arial" w:cs="Arial"/>
          <w:sz w:val="24"/>
          <w:szCs w:val="24"/>
          <w:lang w:val="ru-RU"/>
        </w:rPr>
      </w:pPr>
      <w:r>
        <w:rPr/>
        <w:drawing>
          <wp:inline distT="0" distB="0" distL="0" distR="0">
            <wp:extent cx="3009900" cy="323850"/>
            <wp:effectExtent l="0" t="0" r="0" b="0"/>
            <wp:docPr id="6"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descr=""/>
                    <pic:cNvPicPr>
                      <a:picLocks noChangeAspect="1" noChangeArrowheads="1"/>
                    </pic:cNvPicPr>
                  </pic:nvPicPr>
                  <pic:blipFill>
                    <a:blip r:embed="rId7"/>
                    <a:stretch>
                      <a:fillRect/>
                    </a:stretch>
                  </pic:blipFill>
                  <pic:spPr bwMode="auto">
                    <a:xfrm>
                      <a:off x="0" y="0"/>
                      <a:ext cx="3009900" cy="323850"/>
                    </a:xfrm>
                    <a:prstGeom prst="rect">
                      <a:avLst/>
                    </a:prstGeom>
                  </pic:spPr>
                </pic:pic>
              </a:graphicData>
            </a:graphic>
          </wp:inline>
        </w:drawing>
      </w:r>
    </w:p>
    <w:p>
      <w:pPr>
        <w:pStyle w:val="Normal"/>
        <w:spacing w:lineRule="auto" w:line="276"/>
        <w:ind w:firstLine="567"/>
        <w:jc w:val="both"/>
        <w:rPr>
          <w:rFonts w:ascii="Arial" w:hAnsi="Arial" w:cs="Arial"/>
          <w:sz w:val="24"/>
          <w:szCs w:val="24"/>
          <w:lang w:val="az-Latn-AZ"/>
        </w:rPr>
      </w:pPr>
      <w:r>
        <w:rPr>
          <w:rFonts w:cs="Arial" w:ascii="Arial" w:hAnsi="Arial"/>
          <w:sz w:val="24"/>
          <w:szCs w:val="24"/>
          <w:lang w:val="az-Latn-AZ"/>
        </w:rPr>
      </w:r>
    </w:p>
    <w:p>
      <w:pPr>
        <w:pStyle w:val="Normal"/>
        <w:spacing w:lineRule="auto" w:line="276"/>
        <w:ind w:firstLine="567"/>
        <w:jc w:val="both"/>
        <w:rPr>
          <w:rFonts w:ascii="Arial" w:hAnsi="Arial" w:cs="Arial"/>
          <w:sz w:val="24"/>
          <w:szCs w:val="24"/>
          <w:lang w:val="az-Latn-AZ"/>
        </w:rPr>
      </w:pPr>
      <w:r>
        <w:rPr>
          <w:rFonts w:cs="Arial" w:ascii="Arial" w:hAnsi="Arial"/>
          <w:b/>
          <w:sz w:val="24"/>
          <w:szCs w:val="24"/>
          <w:lang w:val="az-Latn-AZ"/>
        </w:rPr>
        <w:t>5-ci</w:t>
      </w:r>
      <w:r>
        <w:rPr>
          <w:rFonts w:cs="Arial" w:ascii="Arial" w:hAnsi="Arial"/>
          <w:b/>
          <w:bCs/>
          <w:sz w:val="24"/>
          <w:szCs w:val="24"/>
          <w:lang w:val="az-Latn-AZ"/>
        </w:rPr>
        <w:t xml:space="preserve"> </w:t>
      </w:r>
      <w:r>
        <w:rPr>
          <w:rFonts w:cs="Arial" w:ascii="Arial" w:hAnsi="Arial"/>
          <w:b/>
          <w:sz w:val="24"/>
          <w:szCs w:val="24"/>
          <w:lang w:val="az-Latn-AZ"/>
        </w:rPr>
        <w:t>sətirdə</w:t>
      </w:r>
      <w:r>
        <w:rPr>
          <w:rFonts w:cs="Arial" w:ascii="Arial" w:hAnsi="Arial"/>
          <w:sz w:val="24"/>
          <w:szCs w:val="24"/>
          <w:lang w:val="az-Latn-AZ"/>
        </w:rPr>
        <w:t xml:space="preserve"> </w:t>
      </w:r>
      <w:r>
        <w:rPr>
          <w:rFonts w:cs="Arial" w:ascii="Arial" w:hAnsi="Arial"/>
          <w:bCs/>
          <w:sz w:val="24"/>
          <w:szCs w:val="24"/>
          <w:lang w:val="az-Latn-AZ"/>
        </w:rPr>
        <w:t>“</w:t>
      </w:r>
      <w:r>
        <w:rPr>
          <w:rFonts w:cs="Arial" w:ascii="Arial" w:hAnsi="Arial"/>
          <w:b/>
          <w:bCs/>
          <w:sz w:val="24"/>
          <w:szCs w:val="24"/>
          <w:lang w:val="az-Latn-AZ"/>
        </w:rPr>
        <w:t>Bəyannamənin növü</w:t>
      </w:r>
      <w:r>
        <w:rPr>
          <w:rFonts w:cs="Arial" w:ascii="Arial" w:hAnsi="Arial"/>
          <w:iCs/>
          <w:sz w:val="24"/>
          <w:szCs w:val="24"/>
          <w:lang w:val="az-Latn-AZ"/>
        </w:rPr>
        <w:t>”</w:t>
      </w:r>
      <w:r>
        <w:rPr>
          <w:rFonts w:cs="Arial" w:ascii="Arial" w:hAnsi="Arial"/>
          <w:sz w:val="24"/>
          <w:szCs w:val="24"/>
          <w:lang w:val="az-Latn-AZ"/>
        </w:rPr>
        <w:t>ndən asılı olaraq, yəni hesabat ili üzrə tərtib edildikdə “</w:t>
      </w:r>
      <w:r>
        <w:rPr>
          <w:rFonts w:cs="Arial" w:ascii="Arial" w:hAnsi="Arial"/>
          <w:b/>
          <w:bCs/>
          <w:iCs/>
          <w:sz w:val="24"/>
          <w:szCs w:val="24"/>
          <w:lang w:val="az-Latn-AZ"/>
        </w:rPr>
        <w:t>Cari</w:t>
      </w:r>
      <w:r>
        <w:rPr>
          <w:rFonts w:cs="Arial" w:ascii="Arial" w:hAnsi="Arial"/>
          <w:sz w:val="24"/>
          <w:szCs w:val="24"/>
          <w:lang w:val="az-Latn-AZ"/>
        </w:rPr>
        <w:t>” xanasında və ya əvvəlki hesabat dövrləri üzrə dürüstləşməyə dair hesabat tərtib edildiyi halda “</w:t>
      </w:r>
      <w:r>
        <w:rPr>
          <w:rFonts w:cs="Arial" w:ascii="Arial" w:hAnsi="Arial"/>
          <w:b/>
          <w:sz w:val="24"/>
          <w:szCs w:val="24"/>
          <w:lang w:val="az-Latn-AZ"/>
        </w:rPr>
        <w:t>Dəqiqləşdirilmiş</w:t>
      </w:r>
      <w:r>
        <w:rPr>
          <w:rFonts w:cs="Arial" w:ascii="Arial" w:hAnsi="Arial"/>
          <w:sz w:val="24"/>
          <w:szCs w:val="24"/>
          <w:lang w:val="az-Latn-AZ"/>
        </w:rPr>
        <w:t>” xanasında, vergi ödəyicisi səyyar vergi yoxlaması başa çatdıqdan sonra yoxlama zamanı aşkar edilməyən və vergi öhdəliyinin yaranmasına səbəb olan hallara görə bəyannamə təqdim edildiyi halda “</w:t>
      </w:r>
      <w:r>
        <w:rPr>
          <w:rFonts w:cs="Arial" w:ascii="Arial" w:hAnsi="Arial"/>
          <w:b/>
          <w:sz w:val="24"/>
          <w:szCs w:val="24"/>
          <w:lang w:val="az-Latn-AZ"/>
        </w:rPr>
        <w:t>Könüllü açıqlama</w:t>
      </w:r>
      <w:r>
        <w:rPr>
          <w:rFonts w:cs="Arial" w:ascii="Arial" w:hAnsi="Arial"/>
          <w:sz w:val="24"/>
          <w:szCs w:val="24"/>
          <w:lang w:val="az-Latn-AZ"/>
        </w:rPr>
        <w:t>”, yaxud vergi ödəyicisinin vergi uçotu ləğv olunduqda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göstərilir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(hər xanada bir rəqəmlə) vergi ödəyicisinin ləğv olunduğu tarix göstərilməlidir. “</w:t>
      </w:r>
      <w:r>
        <w:rPr>
          <w:rFonts w:cs="Arial" w:ascii="Arial" w:hAnsi="Arial"/>
          <w:b/>
          <w:sz w:val="24"/>
          <w:szCs w:val="24"/>
          <w:lang w:val="az-Latn-AZ"/>
        </w:rPr>
        <w:t>Ləğv olma</w:t>
      </w:r>
      <w:r>
        <w:rPr>
          <w:rFonts w:cs="Arial" w:ascii="Arial" w:hAnsi="Arial"/>
          <w:sz w:val="24"/>
          <w:szCs w:val="24"/>
          <w:lang w:val="az-Latn-AZ"/>
        </w:rPr>
        <w:t>” bəyannaməsi vergi ödəyicisi tərəfindən yalnız ləğv edilməsi barədə müvafiq ərizə vergi orqanına təqdim edildiyi halda tərtib edilib təqdim edilməlidir.</w:t>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Vergi ödəyicisi 2022-ci il üçün “Gəlir vergisinin bəyannaməsi”ni təqdim edir.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halda 2022-ci ilin mart ayının 31-dək təqdim olunan bəyannamənin 5-ci “Bəyannamənin növü” sətrində “Cari” xanasına “</w:t>
      </w:r>
      <w:r>
        <w:rPr>
          <w:rFonts w:cs="Arial" w:ascii="Arial" w:hAnsi="Arial"/>
          <w:b/>
          <w:sz w:val="24"/>
          <w:szCs w:val="24"/>
          <w:lang w:val="az-Latn-AZ"/>
        </w:rPr>
        <w:t>X</w:t>
      </w:r>
      <w:r>
        <w:rPr>
          <w:rFonts w:cs="Arial" w:ascii="Arial" w:hAnsi="Arial"/>
          <w:sz w:val="24"/>
          <w:szCs w:val="24"/>
          <w:lang w:val="az-Latn-AZ"/>
        </w:rPr>
        <w:t>” işarəsi yazılır:</w:t>
      </w:r>
    </w:p>
    <w:p>
      <w:pPr>
        <w:pStyle w:val="Caption1"/>
        <w:spacing w:lineRule="auto" w:line="276"/>
        <w:ind w:right="-2" w:firstLine="567"/>
        <w:rPr>
          <w:rFonts w:ascii="Arial" w:hAnsi="Arial" w:cs="Arial"/>
          <w:sz w:val="24"/>
          <w:szCs w:val="24"/>
          <w:lang w:val="az-Latn-AZ"/>
        </w:rPr>
      </w:pPr>
      <w:r>
        <w:rPr/>
        <w:drawing>
          <wp:inline distT="0" distB="0" distL="0" distR="0">
            <wp:extent cx="3848100" cy="285750"/>
            <wp:effectExtent l="0" t="0" r="0" b="0"/>
            <wp:docPr id="7"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
                    <pic:cNvPicPr>
                      <a:picLocks noChangeAspect="1" noChangeArrowheads="1"/>
                    </pic:cNvPicPr>
                  </pic:nvPicPr>
                  <pic:blipFill>
                    <a:blip r:embed="rId8"/>
                    <a:stretch>
                      <a:fillRect/>
                    </a:stretch>
                  </pic:blipFill>
                  <pic:spPr bwMode="auto">
                    <a:xfrm>
                      <a:off x="0" y="0"/>
                      <a:ext cx="3848100" cy="285750"/>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Vergi ödəyicisi fəaliyyətinə xitam verdikdə isə “</w:t>
      </w:r>
      <w:r>
        <w:rPr>
          <w:rFonts w:cs="Arial" w:ascii="Arial" w:hAnsi="Arial"/>
          <w:b/>
          <w:bCs/>
          <w:iCs/>
          <w:sz w:val="24"/>
          <w:szCs w:val="24"/>
          <w:lang w:val="az-Latn-AZ"/>
        </w:rPr>
        <w:t>Ləğv olma</w:t>
      </w:r>
      <w:r>
        <w:rPr>
          <w:rFonts w:cs="Arial" w:ascii="Arial" w:hAnsi="Arial"/>
          <w:sz w:val="24"/>
          <w:szCs w:val="24"/>
          <w:lang w:val="az-Latn-AZ"/>
        </w:rPr>
        <w:t>” xanasında “</w:t>
      </w:r>
      <w:r>
        <w:rPr>
          <w:rFonts w:cs="Arial" w:ascii="Arial" w:hAnsi="Arial"/>
          <w:b/>
          <w:sz w:val="24"/>
          <w:szCs w:val="24"/>
          <w:lang w:val="az-Latn-AZ"/>
        </w:rPr>
        <w:t>X</w:t>
      </w:r>
      <w:r>
        <w:rPr>
          <w:rFonts w:cs="Arial" w:ascii="Arial" w:hAnsi="Arial"/>
          <w:sz w:val="24"/>
          <w:szCs w:val="24"/>
          <w:lang w:val="az-Latn-AZ"/>
        </w:rPr>
        <w:t>” işarəsi yazılır və “</w:t>
      </w:r>
      <w:r>
        <w:rPr>
          <w:rFonts w:cs="Arial" w:ascii="Arial" w:hAnsi="Arial"/>
          <w:b/>
          <w:iCs/>
          <w:sz w:val="24"/>
          <w:szCs w:val="24"/>
          <w:lang w:val="az-Latn-AZ"/>
        </w:rPr>
        <w:t>Ləğv olma</w:t>
      </w:r>
      <w:r>
        <w:rPr>
          <w:rFonts w:cs="Arial" w:ascii="Arial" w:hAnsi="Arial"/>
          <w:bCs/>
          <w:iCs/>
          <w:sz w:val="24"/>
          <w:szCs w:val="24"/>
          <w:lang w:val="az-Latn-AZ"/>
        </w:rPr>
        <w:t>”</w:t>
      </w:r>
      <w:r>
        <w:rPr>
          <w:rFonts w:cs="Arial" w:ascii="Arial" w:hAnsi="Arial"/>
          <w:sz w:val="24"/>
          <w:szCs w:val="24"/>
          <w:lang w:val="az-Latn-AZ"/>
        </w:rPr>
        <w:t xml:space="preserve"> sözünün aşağı sətrindəki xanalarda vergi ödəyicisinin ləğv olunduğu tarix göstərilməlidir.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Qanunamüvafiq qaydada vergi ödəyicisi 25 yanvar 2022-ci il tarixdə fəaliyyətinə xitam vermişdir.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halda vergi ödəyicisinin ləğv olması barədə son bəyannamənin 5-ci sətrinin “</w:t>
      </w:r>
      <w:r>
        <w:rPr>
          <w:rFonts w:cs="Arial" w:ascii="Arial" w:hAnsi="Arial"/>
          <w:b/>
          <w:bCs/>
          <w:sz w:val="24"/>
          <w:szCs w:val="24"/>
          <w:lang w:val="az-Latn-AZ"/>
        </w:rPr>
        <w:t>Ləğv olma</w:t>
      </w:r>
      <w:r>
        <w:rPr>
          <w:rFonts w:cs="Arial" w:ascii="Arial" w:hAnsi="Arial"/>
          <w:sz w:val="24"/>
          <w:szCs w:val="24"/>
          <w:lang w:val="az-Latn-AZ"/>
        </w:rPr>
        <w:t>” xanaları soldan sağa doğru ilk iki xanada “</w:t>
      </w:r>
      <w:r>
        <w:rPr>
          <w:rFonts w:cs="Arial" w:ascii="Arial" w:hAnsi="Arial"/>
          <w:b/>
          <w:sz w:val="24"/>
          <w:szCs w:val="24"/>
          <w:lang w:val="az-Latn-AZ"/>
        </w:rPr>
        <w:t>gün</w:t>
      </w:r>
      <w:r>
        <w:rPr>
          <w:rFonts w:cs="Arial" w:ascii="Arial" w:hAnsi="Arial"/>
          <w:sz w:val="24"/>
          <w:szCs w:val="24"/>
          <w:lang w:val="az-Latn-AZ"/>
        </w:rPr>
        <w:t>”, sonrakı iki xanada “</w:t>
      </w:r>
      <w:r>
        <w:rPr>
          <w:rFonts w:cs="Arial" w:ascii="Arial" w:hAnsi="Arial"/>
          <w:b/>
          <w:sz w:val="24"/>
          <w:szCs w:val="24"/>
          <w:lang w:val="az-Latn-AZ"/>
        </w:rPr>
        <w:t>ay</w:t>
      </w:r>
      <w:r>
        <w:rPr>
          <w:rFonts w:cs="Arial" w:ascii="Arial" w:hAnsi="Arial"/>
          <w:sz w:val="24"/>
          <w:szCs w:val="24"/>
          <w:lang w:val="az-Latn-AZ"/>
        </w:rPr>
        <w:t>”, sonuncu dörd xanada isə “</w:t>
      </w:r>
      <w:r>
        <w:rPr>
          <w:rFonts w:cs="Arial" w:ascii="Arial" w:hAnsi="Arial"/>
          <w:b/>
          <w:sz w:val="24"/>
          <w:szCs w:val="24"/>
          <w:lang w:val="az-Latn-AZ"/>
        </w:rPr>
        <w:t>il</w:t>
      </w:r>
      <w:r>
        <w:rPr>
          <w:rFonts w:cs="Arial" w:ascii="Arial" w:hAnsi="Arial"/>
          <w:sz w:val="24"/>
          <w:szCs w:val="24"/>
          <w:lang w:val="az-Latn-AZ"/>
        </w:rPr>
        <w:t>” aşağıdakı kimi yazılmalıdır:</w:t>
      </w:r>
    </w:p>
    <w:p>
      <w:pPr>
        <w:pStyle w:val="Caption1"/>
        <w:spacing w:lineRule="auto" w:line="276"/>
        <w:ind w:right="-2" w:hanging="0"/>
        <w:jc w:val="left"/>
        <w:rPr>
          <w:rFonts w:ascii="Arial" w:hAnsi="Arial" w:cs="Arial"/>
          <w:b/>
          <w:b/>
          <w:bCs/>
          <w:sz w:val="24"/>
          <w:szCs w:val="24"/>
          <w:lang w:val="az-Latn-AZ"/>
        </w:rPr>
      </w:pPr>
      <w:r>
        <w:rPr/>
        <w:drawing>
          <wp:inline distT="0" distB="0" distL="0" distR="0">
            <wp:extent cx="6324600" cy="962025"/>
            <wp:effectExtent l="0" t="0" r="0" b="0"/>
            <wp:docPr id="8" name="Picture 1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0" descr=""/>
                    <pic:cNvPicPr>
                      <a:picLocks noChangeAspect="1" noChangeArrowheads="1"/>
                    </pic:cNvPicPr>
                  </pic:nvPicPr>
                  <pic:blipFill>
                    <a:blip r:embed="rId9"/>
                    <a:stretch>
                      <a:fillRect/>
                    </a:stretch>
                  </pic:blipFill>
                  <pic:spPr bwMode="auto">
                    <a:xfrm>
                      <a:off x="0" y="0"/>
                      <a:ext cx="6324600" cy="96202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hd w:val="clear" w:color="auto" w:fill="FFFFFF"/>
        <w:spacing w:lineRule="auto" w:line="276"/>
        <w:ind w:right="-2" w:firstLine="567"/>
        <w:jc w:val="both"/>
        <w:rPr>
          <w:rFonts w:ascii="Arial" w:hAnsi="Arial" w:cs="Arial"/>
          <w:sz w:val="24"/>
          <w:szCs w:val="24"/>
          <w:lang w:val="az-Latn-AZ"/>
        </w:rPr>
      </w:pPr>
      <w:r>
        <w:rPr>
          <w:rFonts w:cs="Arial" w:ascii="Arial" w:hAnsi="Arial"/>
          <w:sz w:val="24"/>
          <w:szCs w:val="24"/>
          <w:lang w:val="az-Latn-AZ"/>
        </w:rPr>
        <w:t>Təqdim edilən dəqiqləşdirilmiş bəyannamə vergi ödəyicisinə vergi orqanı tərəfindən göndərilmiş</w:t>
      </w:r>
      <w:r>
        <w:rPr>
          <w:rFonts w:cs="Arial" w:ascii="Arial" w:hAnsi="Arial"/>
          <w:b/>
          <w:sz w:val="24"/>
          <w:szCs w:val="24"/>
          <w:lang w:val="az-Latn-AZ"/>
        </w:rPr>
        <w:t xml:space="preserve"> </w:t>
      </w:r>
      <w:r>
        <w:rPr>
          <w:rFonts w:cs="Arial" w:ascii="Arial" w:hAnsi="Arial"/>
          <w:sz w:val="24"/>
          <w:szCs w:val="24"/>
          <w:lang w:val="az-Latn-AZ"/>
        </w:rPr>
        <w:t xml:space="preserve">“Vergi orqanına dəqiqləşdirilmiş vergi bəyannaməsinin, məcburi dövlət sosial sığorta və işsizliksən sığorta haqqı üzrə hesabatların təqdim edilməsi barədə” Bildiriş ilə əlaqədar olduğu halda </w:t>
      </w:r>
      <w:r>
        <w:rPr>
          <w:rFonts w:cs="Arial" w:ascii="Arial" w:hAnsi="Arial"/>
          <w:b/>
          <w:sz w:val="24"/>
          <w:szCs w:val="24"/>
          <w:lang w:val="az-Latn-AZ"/>
        </w:rPr>
        <w:t xml:space="preserve">5.1-ci </w:t>
      </w:r>
      <w:r>
        <w:rPr>
          <w:rFonts w:cs="Arial" w:ascii="Arial" w:hAnsi="Arial"/>
          <w:sz w:val="24"/>
          <w:szCs w:val="24"/>
          <w:lang w:val="az-Latn-AZ"/>
        </w:rPr>
        <w:t>“</w:t>
      </w:r>
      <w:r>
        <w:rPr>
          <w:rFonts w:cs="Arial" w:ascii="Arial" w:hAnsi="Arial"/>
          <w:b/>
          <w:sz w:val="24"/>
          <w:szCs w:val="24"/>
          <w:lang w:val="az-Latn-AZ"/>
        </w:rPr>
        <w:t xml:space="preserve">Dəqiqləşdirilmiş bəyannamənin təqdim edilməsi </w:t>
      </w:r>
      <w:r>
        <w:rPr>
          <w:rFonts w:cs="Arial" w:ascii="Arial" w:hAnsi="Arial"/>
          <w:sz w:val="24"/>
          <w:szCs w:val="24"/>
          <w:lang w:val="az-Latn-AZ"/>
        </w:rPr>
        <w:t xml:space="preserve">barədə bildirişin nömrəsi” adlı sətirdə vergi ödəyicisinə vergi orqanı tərəfindən göndərilmiş “Vergi orqanına dəqiqləşdirilmiş vergi bəyannaməsinin, məcburi dövlət sosial sığorta və işsizliksən sığorta haqqı üzrə hesabatların təqdim edilməsi barədə” Bildirişin nömrəsi yazılmalıdır. Bildirişin nömrəsi yazılmadıqda və ya səhv yazıldıqda bu bəyannamə bildiriş üzrə verilmiş dəqiləşdirilmiş bəyannamə hesab edilmir. </w:t>
      </w:r>
    </w:p>
    <w:p>
      <w:pPr>
        <w:pStyle w:val="Caption1"/>
        <w:shd w:val="clear" w:color="auto" w:fill="FFFFFF"/>
        <w:spacing w:lineRule="auto" w:line="276"/>
        <w:ind w:right="-2" w:firstLine="567"/>
        <w:jc w:val="both"/>
        <w:rPr>
          <w:rFonts w:ascii="Arial" w:hAnsi="Arial" w:cs="Arial"/>
          <w:sz w:val="24"/>
          <w:szCs w:val="24"/>
          <w:lang w:val="az-Latn-AZ"/>
        </w:rPr>
      </w:pPr>
      <w:r>
        <w:rPr/>
        <w:drawing>
          <wp:inline distT="0" distB="0" distL="0" distR="0">
            <wp:extent cx="5972175" cy="257175"/>
            <wp:effectExtent l="0" t="0" r="0" b="0"/>
            <wp:docPr id="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 descr=""/>
                    <pic:cNvPicPr>
                      <a:picLocks noChangeAspect="1" noChangeArrowheads="1"/>
                    </pic:cNvPicPr>
                  </pic:nvPicPr>
                  <pic:blipFill>
                    <a:blip r:embed="rId10"/>
                    <a:stretch>
                      <a:fillRect/>
                    </a:stretch>
                  </pic:blipFill>
                  <pic:spPr bwMode="auto">
                    <a:xfrm>
                      <a:off x="0" y="0"/>
                      <a:ext cx="5972175" cy="257175"/>
                    </a:xfrm>
                    <a:prstGeom prst="rect">
                      <a:avLst/>
                    </a:prstGeom>
                  </pic:spPr>
                </pic:pic>
              </a:graphicData>
            </a:graphic>
          </wp:inline>
        </w:drawing>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6-cı sətirdə</w:t>
      </w:r>
      <w:r>
        <w:rPr>
          <w:rFonts w:cs="Arial" w:ascii="Arial" w:hAnsi="Arial"/>
          <w:sz w:val="24"/>
          <w:szCs w:val="24"/>
          <w:lang w:val="az-Latn-AZ"/>
        </w:rPr>
        <w:t xml:space="preserve"> “</w:t>
      </w:r>
      <w:r>
        <w:rPr>
          <w:rFonts w:cs="Arial" w:ascii="Arial" w:hAnsi="Arial"/>
          <w:b/>
          <w:bCs/>
          <w:sz w:val="24"/>
          <w:szCs w:val="24"/>
          <w:lang w:val="az-Latn-AZ"/>
        </w:rPr>
        <w:t>Uçot metodu</w:t>
      </w:r>
      <w:r>
        <w:rPr>
          <w:rFonts w:cs="Arial" w:ascii="Arial" w:hAnsi="Arial"/>
          <w:sz w:val="24"/>
          <w:szCs w:val="24"/>
          <w:lang w:val="az-Latn-AZ"/>
        </w:rPr>
        <w:t>” qarşısındakı müvafiq “</w:t>
      </w:r>
      <w:r>
        <w:rPr>
          <w:rFonts w:cs="Arial" w:ascii="Arial" w:hAnsi="Arial"/>
          <w:b/>
          <w:bCs/>
          <w:sz w:val="24"/>
          <w:szCs w:val="24"/>
          <w:lang w:val="az-Latn-AZ"/>
        </w:rPr>
        <w:t>kassa metodu</w:t>
      </w:r>
      <w:r>
        <w:rPr>
          <w:rFonts w:cs="Arial" w:ascii="Arial" w:hAnsi="Arial"/>
          <w:sz w:val="24"/>
          <w:szCs w:val="24"/>
          <w:lang w:val="az-Latn-AZ"/>
        </w:rPr>
        <w:t>” və “</w:t>
      </w:r>
      <w:r>
        <w:rPr>
          <w:rFonts w:cs="Arial" w:ascii="Arial" w:hAnsi="Arial"/>
          <w:b/>
          <w:bCs/>
          <w:sz w:val="24"/>
          <w:szCs w:val="24"/>
          <w:lang w:val="az-Latn-AZ"/>
        </w:rPr>
        <w:t>hesablama metodu</w:t>
      </w:r>
      <w:r>
        <w:rPr>
          <w:rFonts w:cs="Arial" w:ascii="Arial" w:hAnsi="Arial"/>
          <w:sz w:val="24"/>
          <w:szCs w:val="24"/>
          <w:lang w:val="az-Latn-AZ"/>
        </w:rPr>
        <w:t>” xanalarında vergi ödəyicisinin istifadə etdiyi metoda uyğun olaraq “</w:t>
      </w:r>
      <w:r>
        <w:rPr>
          <w:rFonts w:cs="Arial" w:ascii="Arial" w:hAnsi="Arial"/>
          <w:b/>
          <w:sz w:val="24"/>
          <w:szCs w:val="24"/>
          <w:lang w:val="az-Latn-AZ"/>
        </w:rPr>
        <w:t>X</w:t>
      </w:r>
      <w:r>
        <w:rPr>
          <w:rFonts w:cs="Arial" w:ascii="Arial" w:hAnsi="Arial"/>
          <w:sz w:val="24"/>
          <w:szCs w:val="24"/>
          <w:lang w:val="az-Latn-AZ"/>
        </w:rPr>
        <w:t>” işarəsi yazılır.</w:t>
      </w:r>
    </w:p>
    <w:p>
      <w:pPr>
        <w:pStyle w:val="Caption1"/>
        <w:spacing w:lineRule="auto" w:line="276"/>
        <w:ind w:left="150"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bCs/>
          <w:sz w:val="24"/>
          <w:szCs w:val="24"/>
          <w:lang w:val="az-Latn-AZ"/>
        </w:rPr>
      </w:pPr>
      <w:r>
        <w:rPr>
          <w:rFonts w:cs="Arial" w:ascii="Arial" w:hAnsi="Arial"/>
          <w:b/>
          <w:bCs/>
          <w:i/>
          <w:sz w:val="24"/>
          <w:szCs w:val="24"/>
          <w:lang w:val="az-Latn-AZ"/>
        </w:rPr>
        <w:t xml:space="preserve">Misal: </w:t>
      </w:r>
      <w:r>
        <w:rPr>
          <w:rFonts w:cs="Arial" w:ascii="Arial" w:hAnsi="Arial"/>
          <w:bCs/>
          <w:i/>
          <w:sz w:val="24"/>
          <w:szCs w:val="24"/>
          <w:lang w:val="az-Latn-AZ"/>
        </w:rPr>
        <w:t>Əgər vergi ödəyicisi tərəfindən aparılan vergi uçotu kassa metodudursa, müvafiq xana aşağıdakı qaydada doldurulur:</w:t>
      </w:r>
    </w:p>
    <w:p>
      <w:pPr>
        <w:pStyle w:val="Caption1"/>
        <w:spacing w:lineRule="auto" w:line="276"/>
        <w:ind w:right="-2" w:hanging="0"/>
        <w:rPr>
          <w:rFonts w:ascii="Arial" w:hAnsi="Arial" w:cs="Arial"/>
          <w:sz w:val="24"/>
          <w:szCs w:val="24"/>
          <w:lang w:val="az-Latn-AZ"/>
        </w:rPr>
      </w:pPr>
      <w:r>
        <w:rPr/>
        <w:drawing>
          <wp:inline distT="0" distB="0" distL="0" distR="0">
            <wp:extent cx="5638800" cy="323850"/>
            <wp:effectExtent l="0" t="0" r="0" b="0"/>
            <wp:docPr id="10"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descr=""/>
                    <pic:cNvPicPr>
                      <a:picLocks noChangeAspect="1" noChangeArrowheads="1"/>
                    </pic:cNvPicPr>
                  </pic:nvPicPr>
                  <pic:blipFill>
                    <a:blip r:embed="rId11"/>
                    <a:stretch>
                      <a:fillRect/>
                    </a:stretch>
                  </pic:blipFill>
                  <pic:spPr bwMode="auto">
                    <a:xfrm>
                      <a:off x="0" y="0"/>
                      <a:ext cx="563880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7-ci “Sahibkarlıq subyektinin meyarı</w:t>
      </w:r>
      <w:r>
        <w:rPr>
          <w:rFonts w:cs="Arial" w:ascii="Arial" w:hAnsi="Arial"/>
          <w:sz w:val="24"/>
          <w:szCs w:val="24"/>
          <w:lang w:val="az-Latn-AZ"/>
        </w:rPr>
        <w:t xml:space="preserve">” adlı </w:t>
      </w:r>
      <w:r>
        <w:rPr>
          <w:rFonts w:cs="Arial" w:ascii="Arial" w:hAnsi="Arial"/>
          <w:b/>
          <w:sz w:val="24"/>
          <w:szCs w:val="24"/>
          <w:lang w:val="az-Latn-AZ"/>
        </w:rPr>
        <w:t>sətirdə</w:t>
      </w:r>
      <w:r>
        <w:rPr>
          <w:rFonts w:cs="Arial" w:ascii="Arial" w:hAnsi="Arial"/>
          <w:sz w:val="24"/>
          <w:szCs w:val="24"/>
          <w:lang w:val="az-Latn-AZ"/>
        </w:rPr>
        <w:t xml:space="preserve"> müvafiq icra hakimiyyəti orqanının müəyyən etdiyi meyara uyğun olaraq “Mikro”, “Kiçik”, “Orta” və ya “İri” xanalarında müvafiq olaraq “</w:t>
      </w:r>
      <w:r>
        <w:rPr>
          <w:rFonts w:cs="Arial" w:ascii="Arial" w:hAnsi="Arial"/>
          <w:b/>
          <w:sz w:val="24"/>
          <w:szCs w:val="24"/>
          <w:lang w:val="az-Latn-AZ"/>
        </w:rPr>
        <w:t>X</w:t>
      </w:r>
      <w:r>
        <w:rPr>
          <w:rFonts w:cs="Arial" w:ascii="Arial" w:hAnsi="Arial"/>
          <w:sz w:val="24"/>
          <w:szCs w:val="24"/>
          <w:lang w:val="az-Latn-AZ"/>
        </w:rPr>
        <w:t>” işarəsi qoymaqla vergi ödəyicisinin hansı sahibkarlıq subyektinə aid olduğu barədə məlumat verir.</w:t>
      </w:r>
    </w:p>
    <w:p>
      <w:pPr>
        <w:pStyle w:val="Caption1"/>
        <w:spacing w:lineRule="auto" w:line="276"/>
        <w:ind w:right="-2" w:hanging="0"/>
        <w:rPr>
          <w:rFonts w:ascii="Arial" w:hAnsi="Arial" w:cs="Arial"/>
          <w:sz w:val="24"/>
          <w:szCs w:val="24"/>
          <w:lang w:val="az-Latn-AZ"/>
        </w:rPr>
      </w:pPr>
      <w:r>
        <w:rPr/>
        <w:drawing>
          <wp:inline distT="0" distB="0" distL="0" distR="0">
            <wp:extent cx="5600700" cy="323850"/>
            <wp:effectExtent l="0" t="0" r="0" b="0"/>
            <wp:docPr id="11" name="Picture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
                    <pic:cNvPicPr>
                      <a:picLocks noChangeAspect="1" noChangeArrowheads="1"/>
                    </pic:cNvPicPr>
                  </pic:nvPicPr>
                  <pic:blipFill>
                    <a:blip r:embed="rId12"/>
                    <a:stretch>
                      <a:fillRect/>
                    </a:stretch>
                  </pic:blipFill>
                  <pic:spPr bwMode="auto">
                    <a:xfrm>
                      <a:off x="0" y="0"/>
                      <a:ext cx="560070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8-ci sətirdə</w:t>
      </w:r>
      <w:r>
        <w:rPr>
          <w:rFonts w:cs="Arial" w:ascii="Arial" w:hAnsi="Arial"/>
          <w:bCs/>
          <w:sz w:val="24"/>
          <w:szCs w:val="24"/>
          <w:lang w:val="az-Latn-AZ"/>
        </w:rPr>
        <w:t xml:space="preserve"> “</w:t>
      </w:r>
      <w:r>
        <w:rPr>
          <w:rFonts w:cs="Arial" w:ascii="Arial" w:hAnsi="Arial"/>
          <w:b/>
          <w:bCs/>
          <w:sz w:val="24"/>
          <w:szCs w:val="24"/>
          <w:lang w:val="az-Latn-AZ"/>
        </w:rPr>
        <w:t>Vergi dövrü</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A</w:t>
      </w:r>
      <w:r>
        <w:rPr>
          <w:rFonts w:cs="Arial" w:ascii="Arial" w:hAnsi="Arial"/>
          <w:sz w:val="24"/>
          <w:szCs w:val="24"/>
          <w:lang w:val="az-Latn-AZ"/>
        </w:rPr>
        <w:t xml:space="preserve"> işarəsindən sonrakı dörd rəqəmli xanalarda bəyannamənin hansı hesabat ilinə aid olmasından asılı olaraq müvafiq il yazılır.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Əgər bəyannamə 2022-ci il üzrə tərtib edilirsə, bu halda soldan sağa doğru dörd xanada </w:t>
      </w:r>
      <w:r>
        <w:rPr>
          <w:rFonts w:cs="Arial" w:ascii="Arial" w:hAnsi="Arial"/>
          <w:b/>
          <w:i/>
          <w:sz w:val="24"/>
          <w:szCs w:val="24"/>
          <w:lang w:val="az-Latn-AZ"/>
        </w:rPr>
        <w:t>il</w:t>
      </w:r>
      <w:r>
        <w:rPr>
          <w:rFonts w:cs="Arial" w:ascii="Arial" w:hAnsi="Arial"/>
          <w:i/>
          <w:sz w:val="24"/>
          <w:szCs w:val="24"/>
          <w:lang w:val="az-Latn-AZ"/>
        </w:rPr>
        <w:t xml:space="preserve"> aşağıdakı qaydada yazılır:</w:t>
      </w:r>
    </w:p>
    <w:p>
      <w:pPr>
        <w:pStyle w:val="Caption1"/>
        <w:spacing w:lineRule="auto" w:line="276"/>
        <w:ind w:right="-2" w:hanging="0"/>
        <w:rPr>
          <w:rFonts w:ascii="Arial" w:hAnsi="Arial" w:cs="Arial"/>
          <w:sz w:val="24"/>
          <w:szCs w:val="24"/>
          <w:lang w:val="az-Latn-AZ"/>
        </w:rPr>
      </w:pPr>
      <w:r>
        <w:rPr/>
        <w:drawing>
          <wp:inline distT="0" distB="0" distL="0" distR="0">
            <wp:extent cx="2400300" cy="447675"/>
            <wp:effectExtent l="0" t="0" r="0" b="0"/>
            <wp:docPr id="12" name="Picture 1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1" descr=""/>
                    <pic:cNvPicPr>
                      <a:picLocks noChangeAspect="1" noChangeArrowheads="1"/>
                    </pic:cNvPicPr>
                  </pic:nvPicPr>
                  <pic:blipFill>
                    <a:blip r:embed="rId13"/>
                    <a:stretch>
                      <a:fillRect/>
                    </a:stretch>
                  </pic:blipFill>
                  <pic:spPr bwMode="auto">
                    <a:xfrm>
                      <a:off x="0" y="0"/>
                      <a:ext cx="2400300" cy="447675"/>
                    </a:xfrm>
                    <a:prstGeom prst="rect">
                      <a:avLst/>
                    </a:prstGeom>
                  </pic:spPr>
                </pic:pic>
              </a:graphicData>
            </a:graphic>
          </wp:inline>
        </w:drawing>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hanging="0"/>
        <w:rPr>
          <w:rFonts w:ascii="Arial" w:hAnsi="Arial" w:cs="Arial"/>
          <w:b/>
          <w:b/>
          <w:bCs/>
          <w:sz w:val="24"/>
          <w:szCs w:val="24"/>
          <w:u w:val="single"/>
          <w:lang w:val="az-Latn-AZ"/>
        </w:rPr>
      </w:pPr>
      <w:r>
        <w:rPr>
          <w:rFonts w:cs="Arial" w:ascii="Arial" w:hAnsi="Arial"/>
          <w:b/>
          <w:bCs/>
          <w:sz w:val="24"/>
          <w:szCs w:val="24"/>
          <w:u w:val="single"/>
          <w:lang w:val="az-Latn-AZ"/>
        </w:rPr>
        <w:t>Bölmə 2.</w:t>
      </w:r>
      <w:r>
        <w:rPr>
          <w:rFonts w:cs="Arial" w:ascii="Arial" w:hAnsi="Arial"/>
          <w:sz w:val="24"/>
          <w:szCs w:val="24"/>
          <w:u w:val="single"/>
          <w:lang w:val="az-Latn-AZ"/>
        </w:rPr>
        <w:t xml:space="preserve"> </w:t>
      </w:r>
      <w:r>
        <w:rPr>
          <w:rFonts w:cs="Arial" w:ascii="Arial" w:hAnsi="Arial"/>
          <w:b/>
          <w:bCs/>
          <w:sz w:val="24"/>
          <w:szCs w:val="24"/>
          <w:u w:val="single"/>
          <w:lang w:val="az-Latn-AZ"/>
        </w:rPr>
        <w:t>Verginin hesablanması</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bCs/>
          <w:sz w:val="24"/>
          <w:szCs w:val="24"/>
          <w:lang w:val="az-Latn-AZ"/>
        </w:rPr>
      </w:pPr>
      <w:r>
        <w:rPr>
          <w:rFonts w:cs="Arial" w:ascii="Arial" w:hAnsi="Arial"/>
          <w:b/>
          <w:bCs/>
          <w:sz w:val="24"/>
          <w:szCs w:val="24"/>
          <w:lang w:val="az-Latn-AZ"/>
        </w:rPr>
        <w:t xml:space="preserve">Gəlir vergisinin bəyannaməsində sahibkarlıq fəaliyyətindən və qeyri-sahibkarlıq fəaliyyətindən gəlirlərdən verginin dərəcələri fərqli olduğu üçün </w:t>
      </w:r>
      <w:r>
        <w:rPr>
          <w:rFonts w:cs="Arial" w:ascii="Arial" w:hAnsi="Arial"/>
          <w:bCs/>
          <w:sz w:val="24"/>
          <w:szCs w:val="24"/>
          <w:lang w:val="az-Latn-AZ"/>
        </w:rPr>
        <w:t>Bəyannamənin 2-ci bölməsi sahibkarlıq və qeyri-sahibkarlıq fəaliyyətlərindən verginin hesablanması ilə bağlı göstəricilərin ayrı-ayrı qeyd edilməsi üçün “Sahibkarlıq fəaliyyəti üzrə, manatla” və “Qeyri-sahibkarlıq fəaliyyəti üzrə, manatla” sütunlarına bölünmüşdür.</w:t>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Bəyannamənin 2-ci bölməsinin “</w:t>
      </w:r>
      <w:r>
        <w:rPr>
          <w:rFonts w:cs="Arial" w:ascii="Arial" w:hAnsi="Arial"/>
          <w:b/>
          <w:sz w:val="24"/>
          <w:szCs w:val="24"/>
          <w:lang w:val="az-Latn-AZ"/>
        </w:rPr>
        <w:t>Hesabat dövrünün gəlirləri</w:t>
      </w:r>
      <w:r>
        <w:rPr>
          <w:rFonts w:cs="Arial" w:ascii="Arial" w:hAnsi="Arial"/>
          <w:sz w:val="24"/>
          <w:szCs w:val="24"/>
          <w:lang w:val="az-Latn-AZ"/>
        </w:rPr>
        <w:t xml:space="preserve"> (ƏDV-siz və aksizsiz)</w:t>
      </w:r>
      <w:r>
        <w:rPr>
          <w:rFonts w:cs="Arial" w:ascii="Arial" w:hAnsi="Arial"/>
          <w:bCs/>
          <w:sz w:val="24"/>
          <w:szCs w:val="24"/>
          <w:lang w:val="az-Latn-AZ"/>
        </w:rPr>
        <w:t xml:space="preserve">” hissəsində sahibkarlıq və qeyri-sahibkarlıq fəaliyyətlərindən gəlirləri müvafiq sütunlar üzrə qeyd edilir.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Vüqar Əliyev 2022-ci ildə malların təqdim edilməsindən (işlərin görülməsindən, xidmətlərin göstərilməsindən) 312.905,0 manat gəlir əldə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məbləğ sahibkarlıq fəaliyyətindən gəlirə aid olduğu üçün bəyannamənin müvafiq xanalarında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72175" cy="733425"/>
            <wp:effectExtent l="0" t="0" r="0" b="0"/>
            <wp:docPr id="13"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 descr=""/>
                    <pic:cNvPicPr>
                      <a:picLocks noChangeAspect="1" noChangeArrowheads="1"/>
                    </pic:cNvPicPr>
                  </pic:nvPicPr>
                  <pic:blipFill>
                    <a:blip r:embed="rId14"/>
                    <a:stretch>
                      <a:fillRect/>
                    </a:stretch>
                  </pic:blipFill>
                  <pic:spPr bwMode="auto">
                    <a:xfrm>
                      <a:off x="0" y="0"/>
                      <a:ext cx="5972175" cy="733425"/>
                    </a:xfrm>
                    <a:prstGeom prst="rect">
                      <a:avLst/>
                    </a:prstGeom>
                  </pic:spPr>
                </pic:pic>
              </a:graphicData>
            </a:graphic>
          </wp:inline>
        </w:drawing>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1-ci “Hesabat dövrünün gəlirləri” hissəsində </w:t>
      </w:r>
      <w:r>
        <w:rPr>
          <w:rFonts w:cs="Arial" w:ascii="Arial" w:hAnsi="Arial"/>
          <w:sz w:val="24"/>
          <w:szCs w:val="24"/>
          <w:bdr w:val="single" w:sz="4" w:space="0" w:color="000000"/>
          <w:lang w:val="az-Latn-AZ"/>
        </w:rPr>
        <w:t>1200</w:t>
      </w:r>
      <w:r>
        <w:rPr>
          <w:rFonts w:cs="Arial" w:ascii="Arial" w:hAnsi="Arial"/>
          <w:sz w:val="24"/>
          <w:szCs w:val="24"/>
          <w:lang w:val="az-Latn-AZ"/>
        </w:rPr>
        <w:t xml:space="preserve"> kodlu “Malların təqdim edilməsindən (işlərin görülməsindən, xidmətlərin göstərilməsindən)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1200.1</w:t>
      </w:r>
      <w:r>
        <w:rPr>
          <w:rFonts w:cs="Arial" w:ascii="Arial" w:hAnsi="Arial"/>
          <w:sz w:val="24"/>
          <w:szCs w:val="24"/>
          <w:lang w:val="az-Latn-AZ"/>
        </w:rPr>
        <w:t xml:space="preserve"> kodlu “Malların təqdim edilməsindən gəlir”</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1200.2</w:t>
      </w:r>
      <w:r>
        <w:rPr>
          <w:rFonts w:cs="Arial" w:ascii="Arial" w:hAnsi="Arial"/>
          <w:sz w:val="24"/>
          <w:szCs w:val="24"/>
          <w:lang w:val="az-Latn-AZ"/>
        </w:rPr>
        <w:t xml:space="preserve"> kodlu “İşlərin görülməsindən və xidmətlərin göstərilməsindən gəlir” sətirlərinin xanalarında göstərilmiş məbləğlərin cəmi (</w:t>
      </w:r>
      <w:r>
        <w:rPr>
          <w:rFonts w:cs="Arial" w:ascii="Arial" w:hAnsi="Arial"/>
          <w:sz w:val="24"/>
          <w:szCs w:val="24"/>
          <w:bdr w:val="single" w:sz="4" w:space="0" w:color="000000"/>
          <w:lang w:val="az-Latn-AZ"/>
        </w:rPr>
        <w:t>1200.1</w:t>
      </w:r>
      <w:r>
        <w:rPr>
          <w:rFonts w:cs="Arial" w:ascii="Arial" w:hAnsi="Arial"/>
          <w:sz w:val="24"/>
          <w:szCs w:val="24"/>
          <w:lang w:val="az-Latn-AZ"/>
        </w:rPr>
        <w:t>+</w:t>
      </w:r>
      <w:r>
        <w:rPr>
          <w:rFonts w:cs="Arial" w:ascii="Arial" w:hAnsi="Arial"/>
          <w:sz w:val="24"/>
          <w:szCs w:val="24"/>
          <w:bdr w:val="single" w:sz="4" w:space="0" w:color="000000"/>
          <w:lang w:val="az-Latn-AZ"/>
        </w:rPr>
        <w:t>1200.2</w:t>
      </w:r>
      <w:r>
        <w:rPr>
          <w:rFonts w:cs="Arial" w:ascii="Arial" w:hAnsi="Arial"/>
          <w:sz w:val="24"/>
          <w:szCs w:val="24"/>
          <w:lang w:val="az-Latn-AZ"/>
        </w:rPr>
        <w:t>) yazılır.</w:t>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1200.1.1</w:t>
      </w:r>
      <w:r>
        <w:rPr>
          <w:rFonts w:cs="Arial" w:ascii="Arial" w:hAnsi="Arial"/>
          <w:sz w:val="24"/>
          <w:szCs w:val="24"/>
          <w:lang w:val="az-Latn-AZ"/>
        </w:rPr>
        <w:t xml:space="preserve"> “Pərakəndə satışdan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hesabat dövrü ərzində pərakəndə satışdan əldə edilmiş gəlir məbləği,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 sətrinin pərakəndə satışdan gəlirə aid olan məbləği, o cümlədən </w:t>
      </w:r>
      <w:r>
        <w:rPr>
          <w:rFonts w:cs="Arial" w:ascii="Arial" w:hAnsi="Arial"/>
          <w:sz w:val="24"/>
          <w:szCs w:val="24"/>
          <w:bdr w:val="single" w:sz="4" w:space="0" w:color="000000"/>
          <w:lang w:val="az-Latn-AZ"/>
        </w:rPr>
        <w:t>1200.1.1.1</w:t>
      </w:r>
      <w:r>
        <w:rPr>
          <w:rFonts w:cs="Arial" w:ascii="Arial" w:hAnsi="Arial"/>
          <w:sz w:val="24"/>
          <w:szCs w:val="24"/>
          <w:lang w:val="az-Latn-AZ"/>
        </w:rPr>
        <w:t xml:space="preserve"> “elektron ticarətdən”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pərakəndə satışdan gəlirin elektron ticarətə aid olan məbləği, </w:t>
      </w:r>
      <w:r>
        <w:rPr>
          <w:rFonts w:cs="Arial" w:ascii="Arial" w:hAnsi="Arial"/>
          <w:sz w:val="24"/>
          <w:szCs w:val="24"/>
          <w:bdr w:val="single" w:sz="4" w:space="0" w:color="000000"/>
          <w:lang w:val="az-Latn-AZ"/>
        </w:rPr>
        <w:t>1200.1.2</w:t>
      </w:r>
      <w:r>
        <w:rPr>
          <w:rFonts w:cs="Arial" w:ascii="Arial" w:hAnsi="Arial"/>
          <w:sz w:val="24"/>
          <w:szCs w:val="24"/>
          <w:lang w:val="az-Latn-AZ"/>
        </w:rPr>
        <w:t xml:space="preserve"> “Topdan satışdan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 sətrinin topdan satışdan gəlirə aid olan məbləği, </w:t>
      </w:r>
      <w:r>
        <w:rPr>
          <w:rFonts w:cs="Arial" w:ascii="Arial" w:hAnsi="Arial"/>
          <w:sz w:val="24"/>
          <w:szCs w:val="24"/>
          <w:bdr w:val="single" w:sz="4" w:space="0" w:color="000000"/>
          <w:lang w:val="az-Latn-AZ"/>
        </w:rPr>
        <w:t>1200.1.2.1</w:t>
      </w:r>
      <w:r>
        <w:rPr>
          <w:rFonts w:cs="Arial" w:ascii="Arial" w:hAnsi="Arial"/>
          <w:sz w:val="24"/>
          <w:szCs w:val="24"/>
          <w:lang w:val="az-Latn-AZ"/>
        </w:rPr>
        <w:t xml:space="preserve"> “o, cümlədən elektron ticarətdən”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topdan satışdan gəlirin elektron ticarətə aid olan məbləği yazılır.</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Vüqar Əliyevin 2022-ci il üzrə malların təqdim edilməsindən (işlərin görülməsindən, xidmətlərin göstərilməsindən) gəliri 312.905,0 manat təşkil etmişdir ki, bunun da 301.405,0 manatı malların təqdim edilməsindən, o cümlədən 155.500,0 manatı pərakəndə satışdan gəlirə, bunun da 5.500,0 manatı elektron ticarətdən gəlirə, 100.000,0 manatı isə topdan satışdan gəlirə, o cümlədən 2.500,0 manatı elektron ticarətdən gəlirə aiddir. Eyni zamanda işlərin görülməsindən və xidmətlərin göstərilməsindən gəlir 11.500,0 manat, o cümlədən ictimai iaşə fəaliyyəti üzrə gəlir 7.500,0 manat təşkil etmişdir. İctimai iaşə fəaliyyəti üzrə əldə edilmiş gəlirin 3500,0 manatı elektron ticarət üzrə gəlirlərdən ibarətdir. </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sütununun </w:t>
      </w:r>
      <w:r>
        <w:rPr>
          <w:rFonts w:cs="Arial" w:ascii="Arial" w:hAnsi="Arial"/>
          <w:sz w:val="24"/>
          <w:szCs w:val="24"/>
          <w:bdr w:val="single" w:sz="4" w:space="0" w:color="000000"/>
          <w:lang w:val="az-Latn-AZ"/>
        </w:rPr>
        <w:t>1200</w:t>
      </w:r>
      <w:r>
        <w:rPr>
          <w:rFonts w:cs="Arial" w:ascii="Arial" w:hAnsi="Arial"/>
          <w:sz w:val="24"/>
          <w:szCs w:val="24"/>
          <w:lang w:val="az-Latn-AZ"/>
        </w:rPr>
        <w:t xml:space="preserve"> “Malların təqdim edilməsindən (işlərin görülməsindən, xidmətlərin göstərilməsindən) gəlir”, </w:t>
      </w:r>
      <w:r>
        <w:rPr>
          <w:rFonts w:cs="Arial" w:ascii="Arial" w:hAnsi="Arial"/>
          <w:sz w:val="24"/>
          <w:szCs w:val="24"/>
          <w:bdr w:val="single" w:sz="4" w:space="0" w:color="000000"/>
          <w:lang w:val="az-Latn-AZ"/>
        </w:rPr>
        <w:t>1200.1</w:t>
      </w:r>
      <w:r>
        <w:rPr>
          <w:rFonts w:cs="Arial" w:ascii="Arial" w:hAnsi="Arial"/>
          <w:sz w:val="24"/>
          <w:szCs w:val="24"/>
          <w:lang w:val="az-Latn-AZ"/>
        </w:rPr>
        <w:t xml:space="preserve"> “Malların təqdim edilməsindən gəlir”</w:t>
      </w:r>
      <w:r>
        <w:rPr>
          <w:rFonts w:cs="Arial" w:ascii="Arial" w:hAnsi="Arial"/>
          <w:bCs/>
          <w:sz w:val="24"/>
          <w:szCs w:val="24"/>
          <w:lang w:val="az-Latn-AZ"/>
        </w:rPr>
        <w:t xml:space="preserve">, </w:t>
      </w:r>
      <w:r>
        <w:rPr>
          <w:rFonts w:cs="Arial" w:ascii="Arial" w:hAnsi="Arial"/>
          <w:sz w:val="24"/>
          <w:szCs w:val="24"/>
          <w:bdr w:val="single" w:sz="4" w:space="0" w:color="000000"/>
          <w:lang w:val="az-Latn-AZ"/>
        </w:rPr>
        <w:t>1200.1.1</w:t>
      </w:r>
      <w:r>
        <w:rPr>
          <w:rFonts w:cs="Arial" w:ascii="Arial" w:hAnsi="Arial"/>
          <w:sz w:val="24"/>
          <w:szCs w:val="24"/>
          <w:lang w:val="az-Latn-AZ"/>
        </w:rPr>
        <w:t xml:space="preserve"> “Pərakəndə satışdan gəlir”, </w:t>
      </w:r>
      <w:r>
        <w:rPr>
          <w:rFonts w:cs="Arial" w:ascii="Arial" w:hAnsi="Arial"/>
          <w:sz w:val="24"/>
          <w:szCs w:val="24"/>
          <w:bdr w:val="single" w:sz="4" w:space="0" w:color="000000"/>
          <w:lang w:val="az-Latn-AZ"/>
        </w:rPr>
        <w:t>1200.1.1.1</w:t>
      </w:r>
      <w:r>
        <w:rPr>
          <w:rFonts w:cs="Arial" w:ascii="Arial" w:hAnsi="Arial"/>
          <w:sz w:val="24"/>
          <w:szCs w:val="24"/>
          <w:lang w:val="az-Latn-AZ"/>
        </w:rPr>
        <w:t xml:space="preserve"> “elektron ticarətdən”, </w:t>
      </w:r>
      <w:r>
        <w:rPr>
          <w:rFonts w:cs="Arial" w:ascii="Arial" w:hAnsi="Arial"/>
          <w:sz w:val="24"/>
          <w:szCs w:val="24"/>
          <w:bdr w:val="single" w:sz="4" w:space="0" w:color="000000"/>
          <w:lang w:val="az-Latn-AZ"/>
        </w:rPr>
        <w:t>1200.1.2</w:t>
      </w:r>
      <w:r>
        <w:rPr>
          <w:rFonts w:cs="Arial" w:ascii="Arial" w:hAnsi="Arial"/>
          <w:sz w:val="24"/>
          <w:szCs w:val="24"/>
          <w:lang w:val="az-Latn-AZ"/>
        </w:rPr>
        <w:t xml:space="preserve"> “Topdan satışdan gəlir”, </w:t>
      </w:r>
      <w:r>
        <w:rPr>
          <w:rFonts w:cs="Arial" w:ascii="Arial" w:hAnsi="Arial"/>
          <w:sz w:val="24"/>
          <w:szCs w:val="24"/>
          <w:bdr w:val="single" w:sz="4" w:space="0" w:color="000000"/>
          <w:lang w:val="az-Latn-AZ"/>
        </w:rPr>
        <w:t>1200.1.2.1</w:t>
      </w:r>
      <w:r>
        <w:rPr>
          <w:rFonts w:cs="Arial" w:ascii="Arial" w:hAnsi="Arial"/>
          <w:sz w:val="24"/>
          <w:szCs w:val="24"/>
          <w:lang w:val="az-Latn-AZ"/>
        </w:rPr>
        <w:t xml:space="preserve"> “o cümlədən elektron ticarətdən”, </w:t>
      </w:r>
      <w:r>
        <w:rPr>
          <w:rFonts w:cs="Arial" w:ascii="Arial" w:hAnsi="Arial"/>
          <w:sz w:val="24"/>
          <w:szCs w:val="24"/>
          <w:bdr w:val="single" w:sz="4" w:space="0" w:color="000000"/>
          <w:lang w:val="az-Latn-AZ"/>
        </w:rPr>
        <w:t>1200.2</w:t>
      </w:r>
      <w:r>
        <w:rPr>
          <w:rFonts w:cs="Arial" w:ascii="Arial" w:hAnsi="Arial"/>
          <w:sz w:val="24"/>
          <w:szCs w:val="24"/>
          <w:lang w:val="az-Latn-AZ"/>
        </w:rPr>
        <w:t xml:space="preserve"> “İşlərin görülməsindən və xidmətlərin göstərilməsindən gəlir”</w:t>
      </w:r>
      <w:r>
        <w:rPr>
          <w:rFonts w:cs="Arial" w:ascii="Arial" w:hAnsi="Arial"/>
          <w:bCs/>
          <w:sz w:val="24"/>
          <w:szCs w:val="24"/>
          <w:lang w:val="az-Latn-AZ"/>
        </w:rPr>
        <w:t xml:space="preserve">, </w:t>
      </w:r>
      <w:r>
        <w:rPr>
          <w:rFonts w:cs="Arial" w:ascii="Arial" w:hAnsi="Arial"/>
          <w:sz w:val="24"/>
          <w:szCs w:val="24"/>
          <w:bdr w:val="single" w:sz="4" w:space="0" w:color="000000"/>
          <w:lang w:val="az-Latn-AZ"/>
        </w:rPr>
        <w:t>1200.2.1</w:t>
      </w:r>
      <w:r>
        <w:rPr>
          <w:rFonts w:cs="Arial" w:ascii="Arial" w:hAnsi="Arial"/>
          <w:sz w:val="24"/>
          <w:szCs w:val="24"/>
          <w:lang w:val="az-Latn-AZ"/>
        </w:rPr>
        <w:t xml:space="preserve"> “İctimai iaşə fəaliyyətindən gəlir”,  </w:t>
      </w:r>
      <w:r>
        <w:rPr>
          <w:rFonts w:cs="Arial" w:ascii="Arial" w:hAnsi="Arial"/>
          <w:sz w:val="24"/>
          <w:szCs w:val="24"/>
          <w:bdr w:val="single" w:sz="4" w:space="0" w:color="000000"/>
          <w:lang w:val="az-Latn-AZ"/>
        </w:rPr>
        <w:t>1200.2.2</w:t>
      </w:r>
      <w:r>
        <w:rPr>
          <w:rFonts w:cs="Arial" w:ascii="Arial" w:hAnsi="Arial"/>
          <w:sz w:val="24"/>
          <w:szCs w:val="24"/>
          <w:lang w:val="az-Latn-AZ"/>
        </w:rPr>
        <w:t xml:space="preserve"> “elektron ticarətdən”,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drawing>
          <wp:inline distT="0" distB="0" distL="0" distR="0">
            <wp:extent cx="5943600" cy="3486150"/>
            <wp:effectExtent l="0" t="0" r="0" b="0"/>
            <wp:docPr id="14" name="Image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 descr=""/>
                    <pic:cNvPicPr>
                      <a:picLocks noChangeAspect="1" noChangeArrowheads="1"/>
                    </pic:cNvPicPr>
                  </pic:nvPicPr>
                  <pic:blipFill>
                    <a:blip r:embed="rId15"/>
                    <a:stretch>
                      <a:fillRect/>
                    </a:stretch>
                  </pic:blipFill>
                  <pic:spPr bwMode="auto">
                    <a:xfrm>
                      <a:off x="0" y="0"/>
                      <a:ext cx="5943600" cy="3486150"/>
                    </a:xfrm>
                    <a:prstGeom prst="rect">
                      <a:avLst/>
                    </a:prstGeom>
                  </pic:spPr>
                </pic:pic>
              </a:graphicData>
            </a:graphic>
          </wp:inline>
        </w:drawing>
      </w:r>
    </w:p>
    <w:p>
      <w:pPr>
        <w:pStyle w:val="Caption1"/>
        <w:tabs>
          <w:tab w:val="clear" w:pos="708"/>
          <w:tab w:val="left" w:pos="-7371" w:leader="none"/>
        </w:tabs>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tabs>
          <w:tab w:val="clear" w:pos="708"/>
          <w:tab w:val="left" w:pos="-7371" w:leader="none"/>
        </w:tabs>
        <w:spacing w:lineRule="auto" w:line="276"/>
        <w:ind w:right="-2" w:firstLine="567"/>
        <w:jc w:val="both"/>
        <w:rPr>
          <w:rFonts w:ascii="Arial" w:hAnsi="Arial" w:cs="Arial"/>
          <w:sz w:val="24"/>
          <w:szCs w:val="24"/>
          <w:lang w:val="az-Latn-AZ"/>
        </w:rPr>
      </w:pPr>
      <w:r>
        <w:rPr>
          <w:rFonts w:cs="Arial" w:ascii="Arial" w:hAnsi="Arial"/>
          <w:sz w:val="24"/>
          <w:szCs w:val="24"/>
          <w:lang w:val="az-Latn-AZ"/>
        </w:rPr>
        <w:t>Vergi ödəyicisi sahibkarlıq fəaliyyəti məqsədləri üçün istifadə olunan amortizasiya olunan əsas vəsaitlərin təqdim olunmasından gəlir əldə etmişdirsə bu məbləğ sahibkarlıq fəaliyyətindən gəlirə aid edilir və b</w:t>
      </w:r>
      <w:r>
        <w:rPr>
          <w:rFonts w:cs="Arial" w:ascii="Arial" w:hAnsi="Arial"/>
          <w:iCs/>
          <w:sz w:val="24"/>
          <w:szCs w:val="24"/>
          <w:lang w:val="az-Latn-AZ"/>
        </w:rPr>
        <w:t xml:space="preserve">əyannamənin </w:t>
      </w:r>
      <w:r>
        <w:rPr>
          <w:rFonts w:cs="Arial" w:ascii="Arial" w:hAnsi="Arial"/>
          <w:sz w:val="24"/>
          <w:szCs w:val="24"/>
          <w:lang w:val="az-Latn-AZ"/>
        </w:rPr>
        <w:t xml:space="preserve">“Sahibkarlıq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 xml:space="preserve">-ci “Amortizasiya olunan əsas vəsaitlərin təqdim edilməsindən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2022-ci il ərzində sahibkarlıq fəaliyyəti məqsədləri üçün istifadə olunan “maşınlar, avadanlıq və hesablama texnikası” kateqoriyasına aid və qalıq dəyəri 900,0 manat olan avadanlıq 1.000,0 manata təqdim edilmişdir.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1000,0 manat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38850" cy="314325"/>
            <wp:effectExtent l="0" t="0" r="0" b="0"/>
            <wp:docPr id="15"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
                    <pic:cNvPicPr>
                      <a:picLocks noChangeAspect="1" noChangeArrowheads="1"/>
                    </pic:cNvPicPr>
                  </pic:nvPicPr>
                  <pic:blipFill>
                    <a:blip r:embed="rId16"/>
                    <a:stretch>
                      <a:fillRect/>
                    </a:stretch>
                  </pic:blipFill>
                  <pic:spPr bwMode="auto">
                    <a:xfrm>
                      <a:off x="0" y="0"/>
                      <a:ext cx="60388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38850" cy="352425"/>
            <wp:effectExtent l="0" t="0" r="0" b="0"/>
            <wp:docPr id="16"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descr=""/>
                    <pic:cNvPicPr>
                      <a:picLocks noChangeAspect="1" noChangeArrowheads="1"/>
                    </pic:cNvPicPr>
                  </pic:nvPicPr>
                  <pic:blipFill>
                    <a:blip r:embed="rId17"/>
                    <a:stretch>
                      <a:fillRect/>
                    </a:stretch>
                  </pic:blipFill>
                  <pic:spPr bwMode="auto">
                    <a:xfrm>
                      <a:off x="0" y="0"/>
                      <a:ext cx="6038850" cy="3524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ödəyicisinin sahibkarlıq fəaliyyəti məqsədləri üçün istifadə olunmayan, amortizasiya olunan əsas vəsaitlərin təqdim olunmasından gəliri olmuşdursa, bu məbləğ qeyri-sahibkarlıq fəaliyyətindən gəlirə aid olduğu üçün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-ci “Amortizasiya olunan əsas vəsaitlərin təqdim edilməsindən gəlir” sətrində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2022-ci il ərzində sahibkarlıq fəaliyyəti məqsədləri</w:t>
      </w:r>
      <w:r>
        <w:rPr>
          <w:rFonts w:cs="Arial" w:ascii="Arial" w:hAnsi="Arial"/>
          <w:sz w:val="24"/>
          <w:szCs w:val="24"/>
          <w:lang w:val="az-Latn-AZ"/>
        </w:rPr>
        <w:t xml:space="preserve"> üçün istifadə olunmayan,</w:t>
      </w:r>
      <w:r>
        <w:rPr>
          <w:rFonts w:cs="Arial" w:ascii="Arial" w:hAnsi="Arial"/>
          <w:i/>
          <w:sz w:val="24"/>
          <w:szCs w:val="24"/>
          <w:lang w:val="az-Latn-AZ"/>
        </w:rPr>
        <w:t xml:space="preserve"> qalıq dəyəri 15.000,0 manat olan avadanlığı 16.200,0 manata təqdim etmişdir.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16.200,0 manat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17" name="Picture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descr=""/>
                    <pic:cNvPicPr>
                      <a:picLocks noChangeAspect="1" noChangeArrowheads="1"/>
                    </pic:cNvPicPr>
                  </pic:nvPicPr>
                  <pic:blipFill>
                    <a:blip r:embed="rId1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247650"/>
            <wp:effectExtent l="0" t="0" r="0" b="0"/>
            <wp:docPr id="18"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descr=""/>
                    <pic:cNvPicPr>
                      <a:picLocks noChangeAspect="1" noChangeArrowheads="1"/>
                    </pic:cNvPicPr>
                  </pic:nvPicPr>
                  <pic:blipFill>
                    <a:blip r:embed="rId19"/>
                    <a:stretch>
                      <a:fillRect/>
                    </a:stretch>
                  </pic:blipFill>
                  <pic:spPr bwMode="auto">
                    <a:xfrm>
                      <a:off x="0" y="0"/>
                      <a:ext cx="5981700" cy="2476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 sahibkarlıq fəaliyyəti məqsədləri üçün istifadə olunan amortizasiya olunmayan əsas vəsaitlərin təqdim olunmasından gəlir əldə etmişdirsə bu məbləğ sahibkarlıq fəaliyyətindən gəlirə aid edilir və b</w:t>
      </w:r>
      <w:r>
        <w:rPr>
          <w:rFonts w:cs="Arial" w:ascii="Arial" w:hAnsi="Arial"/>
          <w:iCs/>
          <w:sz w:val="24"/>
          <w:szCs w:val="24"/>
          <w:lang w:val="az-Latn-AZ"/>
        </w:rPr>
        <w:t xml:space="preserve">əyannamənin </w:t>
      </w:r>
      <w:r>
        <w:rPr>
          <w:rFonts w:cs="Arial" w:ascii="Arial" w:hAnsi="Arial"/>
          <w:sz w:val="24"/>
          <w:szCs w:val="24"/>
          <w:lang w:val="az-Latn-AZ"/>
        </w:rPr>
        <w:t xml:space="preserve">“Sahibkarlıq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 xml:space="preserve">-ci “Amortizasiya olunmayan əsas vəsaitlərin təqdim edilməsindən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2022-ci il ərzində sahibkarlıq fəaliyyəti məqsədləri üçün istifadə olunan “istismara yararlı tam amortizasiya olunmuş əsas vəsait” kateqoriyasına aid və qalıq dəyəri 10.000,0 manat olan avadanlıq 12.000,0 manata təqdim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12.000,0 manat aşağıdakı kimi yazılır:</w:t>
      </w:r>
    </w:p>
    <w:p>
      <w:pPr>
        <w:pStyle w:val="Caption1"/>
        <w:spacing w:lineRule="auto" w:line="276"/>
        <w:ind w:right="0" w:hanging="0"/>
        <w:rPr>
          <w:rFonts w:ascii="Arial" w:hAnsi="Arial" w:cs="Arial"/>
          <w:sz w:val="24"/>
          <w:szCs w:val="24"/>
        </w:rPr>
      </w:pPr>
      <w:r>
        <w:rPr/>
        <w:drawing>
          <wp:inline distT="0" distB="0" distL="0" distR="0">
            <wp:extent cx="5943600" cy="314325"/>
            <wp:effectExtent l="0" t="0" r="0" b="0"/>
            <wp:docPr id="19"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
                    <pic:cNvPicPr>
                      <a:picLocks noChangeAspect="1" noChangeArrowheads="1"/>
                    </pic:cNvPicPr>
                  </pic:nvPicPr>
                  <pic:blipFill>
                    <a:blip r:embed="rId20"/>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rPr>
          <w:rFonts w:ascii="Arial" w:hAnsi="Arial" w:cs="Arial"/>
          <w:sz w:val="24"/>
          <w:szCs w:val="24"/>
        </w:rPr>
      </w:pPr>
      <w:r>
        <w:rPr/>
        <w:drawing>
          <wp:inline distT="0" distB="0" distL="0" distR="0">
            <wp:extent cx="5943600" cy="247650"/>
            <wp:effectExtent l="0" t="0" r="0" b="0"/>
            <wp:docPr id="20" name="Pictur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
                    <pic:cNvPicPr>
                      <a:picLocks noChangeAspect="1" noChangeArrowheads="1"/>
                    </pic:cNvPicPr>
                  </pic:nvPicPr>
                  <pic:blipFill>
                    <a:blip r:embed="rId21"/>
                    <a:stretch>
                      <a:fillRect/>
                    </a:stretch>
                  </pic:blipFill>
                  <pic:spPr bwMode="auto">
                    <a:xfrm>
                      <a:off x="0" y="0"/>
                      <a:ext cx="5943600" cy="2476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Vergi ödəyicisinin sahibkarlıq fəaliyyəti məqsədləri üçün istifadə olunmayan, amortizasiya olunmayan əsas vəsaitlərin təqdim olunmasından gəliri olmuşdursa, bu məbləğ qeyri-sahibkarlıq fəaliyyətindən gəlirə aid olduğu üçün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-ci “Amortizasiya olunmayan əsas vəsaitlərin təqdim edilməsindən gəlir” sətrində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Fərdi sahibkar Vüqar Əliyev 2022-ci il ərzində sahibkarlıq fəaliyyəti məqsədləri</w:t>
      </w:r>
      <w:r>
        <w:rPr>
          <w:rFonts w:cs="Arial" w:ascii="Arial" w:hAnsi="Arial"/>
          <w:sz w:val="24"/>
          <w:szCs w:val="24"/>
          <w:lang w:val="az-Latn-AZ"/>
        </w:rPr>
        <w:t xml:space="preserve"> üçün istifadə olunmayan,</w:t>
      </w:r>
      <w:r>
        <w:rPr>
          <w:rFonts w:cs="Arial" w:ascii="Arial" w:hAnsi="Arial"/>
          <w:i/>
          <w:sz w:val="24"/>
          <w:szCs w:val="24"/>
          <w:lang w:val="az-Latn-AZ"/>
        </w:rPr>
        <w:t xml:space="preserve"> qalıq dəyəri 7.000,0 manat olan avadanlığı 7.200,0 manata təqdim etmişdir.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7.200,0 manat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21" name="Pictur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
                    <pic:cNvPicPr>
                      <a:picLocks noChangeAspect="1" noChangeArrowheads="1"/>
                    </pic:cNvPicPr>
                  </pic:nvPicPr>
                  <pic:blipFill>
                    <a:blip r:embed="rId22"/>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drawing>
          <wp:inline distT="0" distB="0" distL="0" distR="0">
            <wp:extent cx="5981700" cy="285750"/>
            <wp:effectExtent l="0" t="0" r="0" b="0"/>
            <wp:docPr id="22" name="Pictur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
                    <pic:cNvPicPr>
                      <a:picLocks noChangeAspect="1" noChangeArrowheads="1"/>
                    </pic:cNvPicPr>
                  </pic:nvPicPr>
                  <pic:blipFill>
                    <a:blip r:embed="rId23"/>
                    <a:stretch>
                      <a:fillRect/>
                    </a:stretch>
                  </pic:blipFill>
                  <pic:spPr bwMode="auto">
                    <a:xfrm>
                      <a:off x="0" y="0"/>
                      <a:ext cx="5981700" cy="2857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b/>
          <w:b/>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1203</w:t>
      </w:r>
      <w:r>
        <w:rPr>
          <w:rFonts w:cs="Arial" w:ascii="Arial" w:hAnsi="Arial"/>
          <w:sz w:val="24"/>
          <w:szCs w:val="24"/>
          <w:lang w:val="az-Latn-AZ"/>
        </w:rPr>
        <w:t xml:space="preserve"> “</w:t>
      </w:r>
      <w:r>
        <w:rPr>
          <w:rFonts w:cs="Arial" w:ascii="Arial" w:hAnsi="Arial"/>
          <w:b/>
          <w:sz w:val="24"/>
          <w:szCs w:val="24"/>
          <w:lang w:val="az-Latn-AZ"/>
        </w:rPr>
        <w:t>Əmlakın icarəyə verilməsindən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1203.1</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Daşınan əmlakın icarəyə verilməsindən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1203.2</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Daşınmaz əmlakın icarəyə verilməsindən gəlir</w:t>
      </w:r>
      <w:r>
        <w:rPr>
          <w:rFonts w:cs="Arial" w:ascii="Arial" w:hAnsi="Arial"/>
          <w:sz w:val="24"/>
          <w:szCs w:val="24"/>
          <w:lang w:val="az-Latn-AZ"/>
        </w:rPr>
        <w:t xml:space="preserve">” </w:t>
      </w:r>
      <w:r>
        <w:rPr>
          <w:rFonts w:cs="Arial" w:ascii="Arial" w:hAnsi="Arial"/>
          <w:iCs/>
          <w:sz w:val="24"/>
          <w:szCs w:val="24"/>
          <w:lang w:val="az-Latn-AZ"/>
        </w:rPr>
        <w:t>sətirlərinin xanalarında göstərilmiş məbləğlərin</w:t>
      </w:r>
      <w:r>
        <w:rPr>
          <w:rFonts w:cs="Arial" w:ascii="Arial" w:hAnsi="Arial"/>
          <w:sz w:val="24"/>
          <w:szCs w:val="24"/>
          <w:lang w:val="az-Latn-AZ"/>
        </w:rPr>
        <w:t xml:space="preserve"> cəmi (</w:t>
      </w:r>
      <w:r>
        <w:rPr>
          <w:rFonts w:cs="Arial" w:ascii="Arial" w:hAnsi="Arial"/>
          <w:sz w:val="24"/>
          <w:szCs w:val="24"/>
          <w:bdr w:val="single" w:sz="4" w:space="0" w:color="000000"/>
          <w:lang w:val="az-Latn-AZ"/>
        </w:rPr>
        <w:t>1203.1</w:t>
      </w:r>
      <w:r>
        <w:rPr>
          <w:rFonts w:cs="Arial" w:ascii="Arial" w:hAnsi="Arial"/>
          <w:sz w:val="24"/>
          <w:szCs w:val="24"/>
          <w:lang w:val="az-Latn-AZ"/>
        </w:rPr>
        <w:t>+</w:t>
      </w:r>
      <w:r>
        <w:rPr>
          <w:rFonts w:cs="Arial" w:ascii="Arial" w:hAnsi="Arial"/>
          <w:sz w:val="24"/>
          <w:szCs w:val="24"/>
          <w:bdr w:val="single" w:sz="4" w:space="0" w:color="000000"/>
          <w:lang w:val="az-Latn-AZ"/>
        </w:rPr>
        <w:t>1203.2</w:t>
      </w:r>
      <w:r>
        <w:rPr>
          <w:rFonts w:cs="Arial" w:ascii="Arial" w:hAnsi="Arial"/>
          <w:sz w:val="24"/>
          <w:szCs w:val="24"/>
          <w:lang w:val="az-Latn-AZ"/>
        </w:rPr>
        <w:t>) yazılır.</w:t>
      </w:r>
    </w:p>
    <w:p>
      <w:pPr>
        <w:pStyle w:val="Caption1"/>
        <w:spacing w:lineRule="auto" w:line="276"/>
        <w:ind w:right="0"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ildə fiziki şəxsin daşınan əmlakın icarəyə verilməsindən gəliri 300,0 manat və daşınmaz əmlakın icarəyə verilməsindən gəliri 800,0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1203</w:t>
      </w:r>
      <w:r>
        <w:rPr>
          <w:rFonts w:cs="Arial" w:ascii="Arial" w:hAnsi="Arial"/>
          <w:sz w:val="24"/>
          <w:szCs w:val="24"/>
          <w:lang w:val="az-Latn-AZ"/>
        </w:rPr>
        <w:t xml:space="preserve"> “Əmlakın icarəyə verilməsindən gəlir”, </w:t>
      </w:r>
      <w:r>
        <w:rPr>
          <w:rFonts w:cs="Arial" w:ascii="Arial" w:hAnsi="Arial"/>
          <w:sz w:val="24"/>
          <w:szCs w:val="24"/>
          <w:bdr w:val="single" w:sz="4" w:space="0" w:color="000000"/>
          <w:lang w:val="az-Latn-AZ"/>
        </w:rPr>
        <w:t>1203.1</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Daşınan əmlakın icarəyə verilməsindən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1203.2</w:t>
      </w:r>
      <w:r>
        <w:rPr>
          <w:rFonts w:cs="Arial" w:ascii="Arial" w:hAnsi="Arial"/>
          <w:bCs/>
          <w:sz w:val="24"/>
          <w:szCs w:val="24"/>
          <w:lang w:val="az-Latn-AZ"/>
        </w:rPr>
        <w:t xml:space="preserve"> </w:t>
      </w:r>
      <w:r>
        <w:rPr>
          <w:rFonts w:cs="Arial" w:ascii="Arial" w:hAnsi="Arial"/>
          <w:sz w:val="24"/>
          <w:szCs w:val="24"/>
          <w:lang w:val="az-Latn-AZ"/>
        </w:rPr>
        <w:t>“</w:t>
      </w:r>
      <w:r>
        <w:rPr>
          <w:rFonts w:cs="Arial" w:ascii="Arial" w:hAnsi="Arial"/>
          <w:b/>
          <w:sz w:val="24"/>
          <w:szCs w:val="24"/>
          <w:lang w:val="az-Latn-AZ"/>
        </w:rPr>
        <w:t>Daşınmaz əmlakın icarəyə verilməsindən gəlir</w:t>
      </w:r>
      <w:r>
        <w:rPr>
          <w:rFonts w:cs="Arial" w:ascii="Arial" w:hAnsi="Arial"/>
          <w:sz w:val="24"/>
          <w:szCs w:val="24"/>
          <w:lang w:val="az-Latn-AZ"/>
        </w:rPr>
        <w:t>” sətirlərinin</w:t>
      </w:r>
      <w:r>
        <w:rPr>
          <w:rFonts w:cs="Arial" w:ascii="Arial" w:hAnsi="Arial"/>
          <w:spacing w:val="-10"/>
          <w:sz w:val="24"/>
          <w:szCs w:val="24"/>
          <w:lang w:val="az-Latn-AZ"/>
        </w:rPr>
        <w:t xml:space="preserve">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23" name="Picture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descr=""/>
                    <pic:cNvPicPr>
                      <a:picLocks noChangeAspect="1" noChangeArrowheads="1"/>
                    </pic:cNvPicPr>
                  </pic:nvPicPr>
                  <pic:blipFill>
                    <a:blip r:embed="rId24"/>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91225" cy="676275"/>
            <wp:effectExtent l="0" t="0" r="0" b="0"/>
            <wp:docPr id="24" name="Picture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descr=""/>
                    <pic:cNvPicPr>
                      <a:picLocks noChangeAspect="1" noChangeArrowheads="1"/>
                    </pic:cNvPicPr>
                  </pic:nvPicPr>
                  <pic:blipFill>
                    <a:blip r:embed="rId25"/>
                    <a:stretch>
                      <a:fillRect/>
                    </a:stretch>
                  </pic:blipFill>
                  <pic:spPr bwMode="auto">
                    <a:xfrm>
                      <a:off x="0" y="0"/>
                      <a:ext cx="5991225" cy="6762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lang w:val="az-Latn-AZ"/>
        </w:rPr>
        <w:t>“Sahibkarlıq fəaliyyəti üzrə, manatla” sütununun</w:t>
      </w:r>
      <w:r>
        <w:rPr>
          <w:rFonts w:cs="Arial" w:ascii="Arial" w:hAnsi="Arial"/>
          <w:iCs/>
          <w:sz w:val="24"/>
          <w:szCs w:val="24"/>
          <w:lang w:val="az-Latn-AZ"/>
        </w:rPr>
        <w:t xml:space="preserve"> </w:t>
      </w:r>
      <w:r>
        <w:rPr>
          <w:rFonts w:cs="Arial" w:ascii="Arial" w:hAnsi="Arial"/>
          <w:sz w:val="24"/>
          <w:szCs w:val="24"/>
          <w:bdr w:val="single" w:sz="4" w:space="0" w:color="000000"/>
          <w:lang w:val="az-Latn-AZ"/>
        </w:rPr>
        <w:t>1204</w:t>
      </w:r>
      <w:r>
        <w:rPr>
          <w:rFonts w:cs="Arial" w:ascii="Arial" w:hAnsi="Arial"/>
          <w:sz w:val="24"/>
          <w:szCs w:val="24"/>
          <w:lang w:val="az-Latn-AZ"/>
        </w:rPr>
        <w:t xml:space="preserve"> “Birgə fəaliyyətdən əldə edilmiş gəlir” sətrində Vergi Məcəlləsinin 137-ci maddəsinə uyğun olaraq hüquqi şəxs yaratmadan birgə sahibkarlıq fəaliyyəti ilə məşğul olan şəxslər, həmin fəaliyyətdən əldə etdikləri birgə gəliri (bu fəaliyyətlə bağlı birgə xərci çıxmaqla) hesabladıqdan sonra bu fəaliyyətin iştirakçıları arasında bölünmüş və vergi ödəyicisinin payına düşən gəlirin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göstərilir. </w:t>
      </w:r>
      <w:r>
        <w:rPr>
          <w:rFonts w:cs="Arial" w:ascii="Arial" w:hAnsi="Arial"/>
          <w:sz w:val="24"/>
          <w:szCs w:val="24"/>
          <w:bdr w:val="single" w:sz="4" w:space="0" w:color="000000"/>
          <w:lang w:val="az-Latn-AZ"/>
        </w:rPr>
        <w:t>1204.1</w:t>
      </w:r>
      <w:r>
        <w:rPr>
          <w:rFonts w:cs="Arial" w:ascii="Arial" w:hAnsi="Arial"/>
          <w:sz w:val="24"/>
          <w:szCs w:val="24"/>
          <w:lang w:val="az-Latn-AZ"/>
        </w:rPr>
        <w:t xml:space="preserve"> “Ümumi gəlir” sətrində hüquqi şəxs yaratmadan birgə sahibkarlıq fəaliyyəti ilə məşğul olan şəxslərin əldə etdikləri birgə gəlirin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1204.2</w:t>
      </w:r>
      <w:r>
        <w:rPr>
          <w:rFonts w:cs="Arial" w:ascii="Arial" w:hAnsi="Arial"/>
          <w:sz w:val="24"/>
          <w:szCs w:val="24"/>
          <w:lang w:val="az-Latn-AZ"/>
        </w:rPr>
        <w:t xml:space="preserve"> “Ümumi xərc” sətrində hüquqi şəxs yaratmadan birgə sahibkarlıq fəaliyyəti ilə məşğul olan şəxslərin bu fəaliyyətlə bağlı birgə xərcin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1204.3</w:t>
      </w:r>
      <w:r>
        <w:rPr>
          <w:rFonts w:cs="Arial" w:ascii="Arial" w:hAnsi="Arial"/>
          <w:sz w:val="24"/>
          <w:szCs w:val="24"/>
          <w:lang w:val="az-Latn-AZ"/>
        </w:rPr>
        <w:t xml:space="preserve"> “Fərq” sətrində hüquqi şəxs yaratmadan birgə sahibkarlıq fəaliyyəti ilə məşğul olan şəxslərin əldə etdikləri birgə gəlir ilə bu fəaliyyətlə bağlı birgə xərclərin arasındakı fərqin məbləği bu sətrin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1204.4</w:t>
      </w:r>
      <w:r>
        <w:rPr>
          <w:rFonts w:cs="Arial" w:ascii="Arial" w:hAnsi="Arial"/>
          <w:sz w:val="24"/>
          <w:szCs w:val="24"/>
          <w:lang w:val="az-Latn-AZ"/>
        </w:rPr>
        <w:t xml:space="preserve"> “İştirak faizi” sətrində hüquqi şəxs yaratmadan birgə sahibkarlıq fəaliyyəti ilə məşğul olan şəxslərin həmin birgə fəaliyyətdə olan iştirak faizi bu sətrin müvafiq </w:t>
      </w:r>
      <w:r>
        <w:rPr>
          <w:rFonts w:cs="Arial" w:ascii="Arial" w:hAnsi="Arial"/>
          <w:sz w:val="24"/>
          <w:szCs w:val="24"/>
          <w:bdr w:val="single" w:sz="4" w:space="0" w:color="000000"/>
          <w:lang w:val="az-Latn-AZ"/>
        </w:rPr>
        <w:t>A3</w:t>
      </w:r>
      <w:r>
        <w:rPr>
          <w:rFonts w:cs="Arial" w:ascii="Arial" w:hAnsi="Arial"/>
          <w:sz w:val="24"/>
          <w:szCs w:val="24"/>
          <w:lang w:val="az-Latn-AZ"/>
        </w:rPr>
        <w:t xml:space="preserve"> xanalarında göstərilir.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Hüquqi şəxs yaratmadan birgə sahibkarlıq fəaliyyəti ilə məşğul olan şəxslərin, 2022-ci il üzrə həmin fəaliyyətdən əldə etdikləri birgə gəliri 1.500,0 manat, bu fəaliyyətlə bağlı birgə xərci 1.000,0 manat və bəyannaməni dolduran vergi ödəyicisinin həmin birgə fəaliyyətdə olan iştirak faizi 40 faiz təşkil etmişdir.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1204</w:t>
      </w:r>
      <w:r>
        <w:rPr>
          <w:rFonts w:cs="Arial" w:ascii="Arial" w:hAnsi="Arial"/>
          <w:sz w:val="24"/>
          <w:szCs w:val="24"/>
          <w:lang w:val="az-Latn-AZ"/>
        </w:rPr>
        <w:t xml:space="preserve"> “Birgə fəaliyyətdən əldə edilmiş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1204.1</w:t>
      </w:r>
      <w:r>
        <w:rPr>
          <w:rFonts w:cs="Arial" w:ascii="Arial" w:hAnsi="Arial"/>
          <w:sz w:val="24"/>
          <w:szCs w:val="24"/>
          <w:lang w:val="az-Latn-AZ"/>
        </w:rPr>
        <w:t xml:space="preserve"> “Ümumi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w:t>
      </w:r>
      <w:r>
        <w:rPr>
          <w:rFonts w:cs="Arial" w:ascii="Arial" w:hAnsi="Arial"/>
          <w:bCs/>
          <w:sz w:val="24"/>
          <w:szCs w:val="24"/>
          <w:lang w:val="az-Latn-AZ"/>
        </w:rPr>
        <w:t xml:space="preserve">, </w:t>
      </w:r>
      <w:r>
        <w:rPr>
          <w:rFonts w:cs="Arial" w:ascii="Arial" w:hAnsi="Arial"/>
          <w:sz w:val="24"/>
          <w:szCs w:val="24"/>
          <w:bdr w:val="single" w:sz="4" w:space="0" w:color="000000"/>
          <w:lang w:val="az-Latn-AZ"/>
        </w:rPr>
        <w:t>1204.2</w:t>
      </w:r>
      <w:r>
        <w:rPr>
          <w:rFonts w:cs="Arial" w:ascii="Arial" w:hAnsi="Arial"/>
          <w:sz w:val="24"/>
          <w:szCs w:val="24"/>
          <w:lang w:val="az-Latn-AZ"/>
        </w:rPr>
        <w:t xml:space="preserve"> “Ümumi xərc”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w:t>
      </w:r>
      <w:r>
        <w:rPr>
          <w:rFonts w:cs="Arial" w:ascii="Arial" w:hAnsi="Arial"/>
          <w:bCs/>
          <w:sz w:val="24"/>
          <w:szCs w:val="24"/>
          <w:lang w:val="az-Latn-AZ"/>
        </w:rPr>
        <w:t>,</w:t>
      </w:r>
      <w:r>
        <w:rPr>
          <w:rFonts w:cs="Arial" w:ascii="Arial" w:hAnsi="Arial"/>
          <w:sz w:val="24"/>
          <w:szCs w:val="24"/>
          <w:lang w:val="az-Latn-AZ"/>
        </w:rPr>
        <w:t xml:space="preserve"> </w:t>
      </w:r>
      <w:r>
        <w:rPr>
          <w:rFonts w:cs="Arial" w:ascii="Arial" w:hAnsi="Arial"/>
          <w:sz w:val="24"/>
          <w:szCs w:val="24"/>
          <w:bdr w:val="single" w:sz="4" w:space="0" w:color="000000"/>
          <w:lang w:val="az-Latn-AZ"/>
        </w:rPr>
        <w:t>1204.3</w:t>
      </w:r>
      <w:r>
        <w:rPr>
          <w:rFonts w:cs="Arial" w:ascii="Arial" w:hAnsi="Arial"/>
          <w:sz w:val="24"/>
          <w:szCs w:val="24"/>
          <w:lang w:val="az-Latn-AZ"/>
        </w:rPr>
        <w:t xml:space="preserve"> “Fərq”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və </w:t>
      </w:r>
      <w:r>
        <w:rPr>
          <w:rFonts w:cs="Arial" w:ascii="Arial" w:hAnsi="Arial"/>
          <w:sz w:val="24"/>
          <w:szCs w:val="24"/>
          <w:bdr w:val="single" w:sz="4" w:space="0" w:color="000000"/>
          <w:lang w:val="az-Latn-AZ"/>
        </w:rPr>
        <w:t>1204.4</w:t>
      </w:r>
      <w:r>
        <w:rPr>
          <w:rFonts w:cs="Arial" w:ascii="Arial" w:hAnsi="Arial"/>
          <w:sz w:val="24"/>
          <w:szCs w:val="24"/>
          <w:lang w:val="az-Latn-AZ"/>
        </w:rPr>
        <w:t xml:space="preserve"> “İştirak faizi” sətrinin </w:t>
      </w:r>
      <w:r>
        <w:rPr>
          <w:rFonts w:cs="Arial" w:ascii="Arial" w:hAnsi="Arial"/>
          <w:sz w:val="24"/>
          <w:szCs w:val="24"/>
          <w:bdr w:val="single" w:sz="4" w:space="0" w:color="000000"/>
          <w:lang w:val="az-Latn-AZ"/>
        </w:rPr>
        <w:t>A3</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1700" cy="314325"/>
            <wp:effectExtent l="0" t="0" r="0" b="0"/>
            <wp:docPr id="25" name="Picture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descr=""/>
                    <pic:cNvPicPr>
                      <a:picLocks noChangeAspect="1" noChangeArrowheads="1"/>
                    </pic:cNvPicPr>
                  </pic:nvPicPr>
                  <pic:blipFill>
                    <a:blip r:embed="rId26"/>
                    <a:stretch>
                      <a:fillRect/>
                    </a:stretch>
                  </pic:blipFill>
                  <pic:spPr bwMode="auto">
                    <a:xfrm>
                      <a:off x="0" y="0"/>
                      <a:ext cx="5981700" cy="3143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1209675"/>
            <wp:effectExtent l="0" t="0" r="0" b="0"/>
            <wp:docPr id="2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9" descr=""/>
                    <pic:cNvPicPr>
                      <a:picLocks noChangeAspect="1" noChangeArrowheads="1"/>
                    </pic:cNvPicPr>
                  </pic:nvPicPr>
                  <pic:blipFill>
                    <a:blip r:embed="rId27"/>
                    <a:stretch>
                      <a:fillRect/>
                    </a:stretch>
                  </pic:blipFill>
                  <pic:spPr bwMode="auto">
                    <a:xfrm>
                      <a:off x="0" y="0"/>
                      <a:ext cx="5981700" cy="1209675"/>
                    </a:xfrm>
                    <a:prstGeom prst="rect">
                      <a:avLst/>
                    </a:prstGeom>
                  </pic:spPr>
                </pic:pic>
              </a:graphicData>
            </a:graphic>
          </wp:inline>
        </w:drawing>
      </w:r>
    </w:p>
    <w:p>
      <w:pPr>
        <w:pStyle w:val="Caption1"/>
        <w:spacing w:lineRule="auto" w:line="276"/>
        <w:ind w:right="0" w:firstLine="708"/>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bdr w:val="single" w:sz="4" w:space="0" w:color="000000"/>
          <w:lang w:val="az-Latn-AZ"/>
        </w:rPr>
        <w:t>1204.4</w:t>
      </w:r>
      <w:r>
        <w:rPr>
          <w:rFonts w:cs="Arial" w:ascii="Arial" w:hAnsi="Arial"/>
          <w:sz w:val="24"/>
          <w:szCs w:val="24"/>
          <w:lang w:val="az-Latn-AZ"/>
        </w:rPr>
        <w:t xml:space="preserve">-cü “İştirak faizi” sətri üzrə göstərici dörd xanada yazılır. Bu faiz dərəcəsi vergi ödəyicisinin birgə fəaliyyətdə nəzərdə tutulan faiz göstəricisidir. </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1205</w:t>
      </w:r>
      <w:r>
        <w:rPr>
          <w:rFonts w:cs="Arial" w:ascii="Arial" w:hAnsi="Arial"/>
          <w:sz w:val="24"/>
          <w:szCs w:val="24"/>
          <w:lang w:val="az-Latn-AZ"/>
        </w:rPr>
        <w:t xml:space="preserve">-ci “Əvəzsiz əsasla təqdim edilmiş aktivlərin dəyəri”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əvəzsiz əsasla təqdim edilmiş aktivlərin dəyərinin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fərdi sahibkar tərəfindən əvəzsiz əsasla 2.000,0 manat aktiv təqdim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 </w:t>
      </w:r>
      <w:r>
        <w:rPr>
          <w:rFonts w:cs="Arial" w:ascii="Arial" w:hAnsi="Arial"/>
          <w:sz w:val="24"/>
          <w:szCs w:val="24"/>
          <w:bdr w:val="single" w:sz="4" w:space="0" w:color="000000"/>
          <w:lang w:val="az-Latn-AZ"/>
        </w:rPr>
        <w:t>1205</w:t>
      </w:r>
      <w:r>
        <w:rPr>
          <w:rFonts w:cs="Arial" w:ascii="Arial" w:hAnsi="Arial"/>
          <w:sz w:val="24"/>
          <w:szCs w:val="24"/>
          <w:lang w:val="az-Latn-AZ"/>
        </w:rPr>
        <w:t xml:space="preserve">-ci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2.000,0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27"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6" descr=""/>
                    <pic:cNvPicPr>
                      <a:picLocks noChangeAspect="1" noChangeArrowheads="1"/>
                    </pic:cNvPicPr>
                  </pic:nvPicPr>
                  <pic:blipFill>
                    <a:blip r:embed="rId2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295275"/>
            <wp:effectExtent l="0" t="0" r="0" b="0"/>
            <wp:docPr id="28" name="Picture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7" descr=""/>
                    <pic:cNvPicPr>
                      <a:picLocks noChangeAspect="1" noChangeArrowheads="1"/>
                    </pic:cNvPicPr>
                  </pic:nvPicPr>
                  <pic:blipFill>
                    <a:blip r:embed="rId29"/>
                    <a:stretch>
                      <a:fillRect/>
                    </a:stretch>
                  </pic:blipFill>
                  <pic:spPr bwMode="auto">
                    <a:xfrm>
                      <a:off x="0" y="0"/>
                      <a:ext cx="5981700" cy="2952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1206</w:t>
      </w:r>
      <w:r>
        <w:rPr>
          <w:rFonts w:cs="Arial" w:ascii="Arial" w:hAnsi="Arial"/>
          <w:sz w:val="24"/>
          <w:szCs w:val="24"/>
          <w:lang w:val="az-Latn-AZ"/>
        </w:rPr>
        <w:t>-cı “</w:t>
      </w:r>
      <w:r>
        <w:rPr>
          <w:rFonts w:cs="Arial" w:ascii="Arial" w:hAnsi="Arial"/>
          <w:b/>
          <w:sz w:val="24"/>
          <w:szCs w:val="24"/>
          <w:lang w:val="az-Latn-AZ"/>
        </w:rPr>
        <w:t>Səhmlər, istiqrazlar və digər qiymətli kağızların, iştirak paylarının, borc öhdəliklərinin və tələblərinin satışından əldə edilmiş gəlirlər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1206.1</w:t>
      </w:r>
      <w:r>
        <w:rPr>
          <w:rFonts w:cs="Arial" w:ascii="Arial" w:hAnsi="Arial"/>
          <w:sz w:val="24"/>
          <w:szCs w:val="24"/>
          <w:lang w:val="az-Latn-AZ"/>
        </w:rPr>
        <w:t xml:space="preserve"> “</w:t>
      </w:r>
      <w:r>
        <w:rPr>
          <w:rFonts w:cs="Arial" w:ascii="Arial" w:hAnsi="Arial"/>
          <w:b/>
          <w:sz w:val="24"/>
          <w:szCs w:val="24"/>
          <w:lang w:val="az-Latn-AZ"/>
        </w:rPr>
        <w:t>Səhmlərin və iştirak paylarının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1206.2</w:t>
      </w:r>
      <w:r>
        <w:rPr>
          <w:rFonts w:cs="Arial" w:ascii="Arial" w:hAnsi="Arial"/>
          <w:sz w:val="24"/>
          <w:szCs w:val="24"/>
          <w:lang w:val="az-Latn-AZ"/>
        </w:rPr>
        <w:t xml:space="preserve"> “</w:t>
      </w:r>
      <w:r>
        <w:rPr>
          <w:rFonts w:cs="Arial" w:ascii="Arial" w:hAnsi="Arial"/>
          <w:b/>
          <w:sz w:val="24"/>
          <w:szCs w:val="24"/>
          <w:lang w:val="az-Latn-AZ"/>
        </w:rPr>
        <w:t>İstiqrazların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1206.3</w:t>
      </w:r>
      <w:r>
        <w:rPr>
          <w:rFonts w:cs="Arial" w:ascii="Arial" w:hAnsi="Arial"/>
          <w:sz w:val="24"/>
          <w:szCs w:val="24"/>
          <w:lang w:val="az-Latn-AZ"/>
        </w:rPr>
        <w:t xml:space="preserve"> “</w:t>
      </w:r>
      <w:r>
        <w:rPr>
          <w:rFonts w:cs="Arial" w:ascii="Arial" w:hAnsi="Arial"/>
          <w:b/>
          <w:sz w:val="24"/>
          <w:szCs w:val="24"/>
          <w:lang w:val="az-Latn-AZ"/>
        </w:rPr>
        <w:t>Digər qiymətli kağızların satışından əldə edilmiş gəlir</w:t>
      </w:r>
      <w:r>
        <w:rPr>
          <w:rFonts w:cs="Arial" w:ascii="Arial" w:hAnsi="Arial"/>
          <w:sz w:val="24"/>
          <w:szCs w:val="24"/>
          <w:lang w:val="az-Latn-AZ"/>
        </w:rPr>
        <w:t xml:space="preserve">”, </w:t>
      </w:r>
      <w:r>
        <w:rPr>
          <w:rFonts w:cs="Arial" w:ascii="Arial" w:hAnsi="Arial"/>
          <w:sz w:val="24"/>
          <w:szCs w:val="24"/>
          <w:bdr w:val="single" w:sz="4" w:space="0" w:color="000000"/>
          <w:lang w:val="az-Latn-AZ"/>
        </w:rPr>
        <w:t>1206.4</w:t>
      </w:r>
      <w:r>
        <w:rPr>
          <w:rFonts w:cs="Arial" w:ascii="Arial" w:hAnsi="Arial"/>
          <w:sz w:val="24"/>
          <w:szCs w:val="24"/>
          <w:lang w:val="az-Latn-AZ"/>
        </w:rPr>
        <w:t xml:space="preserve"> “</w:t>
      </w:r>
      <w:r>
        <w:rPr>
          <w:rFonts w:cs="Arial" w:ascii="Arial" w:hAnsi="Arial"/>
          <w:b/>
          <w:sz w:val="24"/>
          <w:szCs w:val="24"/>
          <w:lang w:val="az-Latn-AZ"/>
        </w:rPr>
        <w:t>Borc öhdəliklərinin satışından əldə edilmiş gəlir</w:t>
      </w:r>
      <w:r>
        <w:rPr>
          <w:rFonts w:cs="Arial" w:ascii="Arial" w:hAnsi="Arial"/>
          <w:sz w:val="24"/>
          <w:szCs w:val="24"/>
          <w:lang w:val="az-Latn-AZ"/>
        </w:rPr>
        <w:t xml:space="preserve">” və </w:t>
      </w:r>
      <w:r>
        <w:rPr>
          <w:rFonts w:cs="Arial" w:ascii="Arial" w:hAnsi="Arial"/>
          <w:sz w:val="24"/>
          <w:szCs w:val="24"/>
          <w:bdr w:val="single" w:sz="4" w:space="0" w:color="000000"/>
          <w:lang w:val="az-Latn-AZ"/>
        </w:rPr>
        <w:t>1206.5</w:t>
      </w:r>
      <w:r>
        <w:rPr>
          <w:rFonts w:cs="Arial" w:ascii="Arial" w:hAnsi="Arial"/>
          <w:sz w:val="24"/>
          <w:szCs w:val="24"/>
          <w:lang w:val="az-Latn-AZ"/>
        </w:rPr>
        <w:t xml:space="preserve"> “</w:t>
      </w:r>
      <w:r>
        <w:rPr>
          <w:rFonts w:cs="Arial" w:ascii="Arial" w:hAnsi="Arial"/>
          <w:b/>
          <w:sz w:val="24"/>
          <w:szCs w:val="24"/>
          <w:lang w:val="az-Latn-AZ"/>
        </w:rPr>
        <w:t>Borc tələblərinin satışından əldə edilmiş gəlir</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1206.1</w:t>
      </w:r>
      <w:r>
        <w:rPr>
          <w:rFonts w:cs="Arial" w:ascii="Arial" w:hAnsi="Arial"/>
          <w:sz w:val="24"/>
          <w:szCs w:val="24"/>
          <w:lang w:val="az-Latn-AZ"/>
        </w:rPr>
        <w:t>+</w:t>
      </w:r>
      <w:r>
        <w:rPr>
          <w:rFonts w:cs="Arial" w:ascii="Arial" w:hAnsi="Arial"/>
          <w:sz w:val="24"/>
          <w:szCs w:val="24"/>
          <w:bdr w:val="single" w:sz="4" w:space="0" w:color="000000"/>
          <w:lang w:val="az-Latn-AZ"/>
        </w:rPr>
        <w:t>1206.2</w:t>
      </w:r>
      <w:r>
        <w:rPr>
          <w:rFonts w:cs="Arial" w:ascii="Arial" w:hAnsi="Arial"/>
          <w:sz w:val="24"/>
          <w:szCs w:val="24"/>
          <w:lang w:val="az-Latn-AZ"/>
        </w:rPr>
        <w:t xml:space="preserve">+ </w:t>
      </w:r>
      <w:r>
        <w:rPr>
          <w:rFonts w:cs="Arial" w:ascii="Arial" w:hAnsi="Arial"/>
          <w:sz w:val="24"/>
          <w:szCs w:val="24"/>
          <w:bdr w:val="single" w:sz="4" w:space="0" w:color="000000"/>
          <w:lang w:val="az-Latn-AZ"/>
        </w:rPr>
        <w:t>1206.3</w:t>
      </w:r>
      <w:r>
        <w:rPr>
          <w:rFonts w:cs="Arial" w:ascii="Arial" w:hAnsi="Arial"/>
          <w:sz w:val="24"/>
          <w:szCs w:val="24"/>
          <w:lang w:val="az-Latn-AZ"/>
        </w:rPr>
        <w:t>+</w:t>
      </w:r>
      <w:r>
        <w:rPr>
          <w:rFonts w:cs="Arial" w:ascii="Arial" w:hAnsi="Arial"/>
          <w:sz w:val="24"/>
          <w:szCs w:val="24"/>
          <w:bdr w:val="single" w:sz="4" w:space="0" w:color="000000"/>
          <w:lang w:val="az-Latn-AZ"/>
        </w:rPr>
        <w:t>1206.4</w:t>
      </w:r>
      <w:r>
        <w:rPr>
          <w:rFonts w:cs="Arial" w:ascii="Arial" w:hAnsi="Arial"/>
          <w:sz w:val="24"/>
          <w:szCs w:val="24"/>
          <w:lang w:val="az-Latn-AZ"/>
        </w:rPr>
        <w:t>+</w:t>
      </w:r>
      <w:r>
        <w:rPr>
          <w:rFonts w:cs="Arial" w:ascii="Arial" w:hAnsi="Arial"/>
          <w:sz w:val="24"/>
          <w:szCs w:val="24"/>
          <w:bdr w:val="single" w:sz="4" w:space="0" w:color="000000"/>
          <w:lang w:val="az-Latn-AZ"/>
        </w:rPr>
        <w:t>1206.5</w:t>
      </w:r>
      <w:r>
        <w:rPr>
          <w:rFonts w:cs="Arial" w:ascii="Arial" w:hAnsi="Arial"/>
          <w:sz w:val="24"/>
          <w:szCs w:val="24"/>
          <w:lang w:val="az-Latn-AZ"/>
        </w:rPr>
        <w:t>)göstərilir.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Vergi ödəyicisinin səhmlərin və iştirak paylarının satışından əldə etdiyi ümumi gəliri </w:t>
      </w:r>
      <w:r>
        <w:rPr>
          <w:rFonts w:cs="Arial" w:ascii="Arial" w:hAnsi="Arial"/>
          <w:sz w:val="24"/>
          <w:szCs w:val="24"/>
          <w:bdr w:val="single" w:sz="4" w:space="0" w:color="000000"/>
          <w:lang w:val="az-Latn-AZ"/>
        </w:rPr>
        <w:t>1206.1.1</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paylarının xalis aktivlərin səhmlərə və iştirak paylarına mütənasib dəyərindən yuxarı qiymətə təqdim edildikdə əldə edilmiş gəlir</w:t>
      </w:r>
      <w:r>
        <w:rPr>
          <w:rFonts w:cs="Arial" w:ascii="Arial" w:hAnsi="Arial"/>
          <w:sz w:val="24"/>
          <w:szCs w:val="24"/>
          <w:lang w:val="az-Latn-AZ"/>
        </w:rPr>
        <w:t xml:space="preserve">” sətrindəki məbləğlə </w:t>
      </w:r>
      <w:r>
        <w:rPr>
          <w:rFonts w:cs="Arial" w:ascii="Arial" w:hAnsi="Arial"/>
          <w:sz w:val="24"/>
          <w:szCs w:val="24"/>
          <w:bdr w:val="single" w:sz="4" w:space="0" w:color="000000"/>
          <w:lang w:val="az-Latn-AZ"/>
        </w:rPr>
        <w:t>1206.1.2</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aşağı qiymətə (güzəştli qiymətlə) təqdim edildikdə əldə edilmiş gəlir</w:t>
      </w:r>
      <w:r>
        <w:rPr>
          <w:rFonts w:cs="Arial" w:ascii="Arial" w:hAnsi="Arial"/>
          <w:sz w:val="24"/>
          <w:szCs w:val="24"/>
          <w:lang w:val="az-Latn-AZ"/>
        </w:rPr>
        <w:t xml:space="preserve">” sətrindəki məbləğlərin cəmi kimi hesablanır və </w:t>
      </w:r>
      <w:r>
        <w:rPr>
          <w:rFonts w:cs="Arial" w:ascii="Arial" w:hAnsi="Arial"/>
          <w:sz w:val="24"/>
          <w:szCs w:val="24"/>
          <w:bdr w:val="single" w:sz="4" w:space="0" w:color="000000"/>
          <w:lang w:val="az-Latn-AZ"/>
        </w:rPr>
        <w:t>1206.1</w:t>
      </w:r>
      <w:r>
        <w:rPr>
          <w:rFonts w:cs="Arial" w:ascii="Arial" w:hAnsi="Arial"/>
          <w:sz w:val="24"/>
          <w:szCs w:val="24"/>
          <w:lang w:val="az-Latn-AZ"/>
        </w:rPr>
        <w:t xml:space="preserve"> kodlu “</w:t>
      </w:r>
      <w:r>
        <w:rPr>
          <w:rFonts w:cs="Arial" w:ascii="Arial" w:hAnsi="Arial"/>
          <w:b/>
          <w:sz w:val="24"/>
          <w:szCs w:val="24"/>
          <w:lang w:val="az-Latn-AZ"/>
        </w:rPr>
        <w:t>Səhmlərin və iştirak paylarının satışından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 Fiziki şəxs tərəfindən hər hansı hüquqi şəxsin nizamnamə kapitalındakı səhmləri və iştirak payları xalis aktivlərin səhmlərə və iştirak paylarına mütənasib dəyərindən yuxarı qiymətə təqdim edildikdə, müvafiq olaraq təqdim edilən səhmlərin və iştirak paylarının nominal və ya faktiki satınalma qiyməti </w:t>
      </w:r>
      <w:r>
        <w:rPr>
          <w:rFonts w:cs="Arial" w:ascii="Arial" w:hAnsi="Arial"/>
          <w:sz w:val="24"/>
          <w:szCs w:val="24"/>
          <w:bdr w:val="single" w:sz="4" w:space="0" w:color="000000"/>
          <w:lang w:val="az-Latn-AZ"/>
        </w:rPr>
        <w:t>1206.1.1.1</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nominal və ya faktiki satınalma qiyməti</w:t>
      </w:r>
      <w:r>
        <w:rPr>
          <w:rFonts w:cs="Arial" w:ascii="Arial" w:hAnsi="Arial"/>
          <w:sz w:val="24"/>
          <w:szCs w:val="24"/>
          <w:lang w:val="az-Latn-AZ"/>
        </w:rPr>
        <w:t xml:space="preserve">” sətrinin, təqdim edilən səhmlər və iştirak payları üzrə xalis aktivlərin nizamnamə kapitalındakı səhmlərə və iştirak paylarına mütənasib dəyəri </w:t>
      </w:r>
      <w:r>
        <w:rPr>
          <w:rFonts w:cs="Arial" w:ascii="Arial" w:hAnsi="Arial"/>
          <w:sz w:val="24"/>
          <w:szCs w:val="24"/>
          <w:bdr w:val="single" w:sz="4" w:space="0" w:color="000000"/>
          <w:lang w:val="az-Latn-AZ"/>
        </w:rPr>
        <w:t>1206.1.1.2</w:t>
      </w:r>
      <w:r>
        <w:rPr>
          <w:rFonts w:cs="Arial" w:ascii="Arial" w:hAnsi="Arial"/>
          <w:sz w:val="24"/>
          <w:szCs w:val="24"/>
          <w:lang w:val="az-Latn-AZ"/>
        </w:rPr>
        <w:t xml:space="preserve"> kodlu “</w:t>
      </w:r>
      <w:r>
        <w:rPr>
          <w:rFonts w:cs="Arial" w:ascii="Arial" w:hAnsi="Arial"/>
          <w:b/>
          <w:sz w:val="24"/>
          <w:szCs w:val="24"/>
          <w:lang w:val="az-Latn-AZ"/>
        </w:rPr>
        <w:t>Təqdim edilən səhmlər və iştirak payları üzrə xalis aktivlərin nizamnamə kapitalındakı səhmlərə və iştirak paylarına mütənasib dəyəri</w:t>
      </w:r>
      <w:r>
        <w:rPr>
          <w:rFonts w:cs="Arial" w:ascii="Arial" w:hAnsi="Arial"/>
          <w:sz w:val="24"/>
          <w:szCs w:val="24"/>
          <w:lang w:val="az-Latn-AZ"/>
        </w:rPr>
        <w:t xml:space="preserve">” sətrinin, təqdim edilən səhmlərin və iştirak paylarının faktiki təqdim olunma dəyəri </w:t>
      </w:r>
      <w:r>
        <w:rPr>
          <w:rFonts w:cs="Arial" w:ascii="Arial" w:hAnsi="Arial"/>
          <w:sz w:val="24"/>
          <w:szCs w:val="24"/>
          <w:bdr w:val="single" w:sz="4" w:space="0" w:color="000000"/>
          <w:lang w:val="az-Latn-AZ"/>
        </w:rPr>
        <w:t>1206.1.1.3</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faktiki təqdim olunma dəyəri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qeyd edilir. Bu cür təqdim etmə zamanı əldə edilmiş gəlir məbləği isə təqdim edilən səhmlərin və iştirak paylarının faktiki təqdim olunma dəyəri ilə nominal və ya faktiki satınalma qiyməti arasındakı fərq kimi hesablanır və </w:t>
      </w:r>
      <w:r>
        <w:rPr>
          <w:rFonts w:cs="Arial" w:ascii="Arial" w:hAnsi="Arial"/>
          <w:sz w:val="24"/>
          <w:szCs w:val="24"/>
          <w:bdr w:val="single" w:sz="4" w:space="0" w:color="000000"/>
          <w:lang w:val="az-Latn-AZ"/>
        </w:rPr>
        <w:t>1206.1.1</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yuxarı qiymətə təqdim edildikdə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Müəssisənin nizamnamə kapitalındakı fiziki şəxsə məxsus səhmlərin birinin nominal dəyəri 100,0 manat, 2022-ci ildə xalis aktivlərin səhmlərə mütənasib dəyəri isə 300,0 manat təşkil etmişdir. Fiziki şəxs 2022-ci ildə bu səhmlərdən ikisini hər birinin qiyməti 500,0 manat olmaqla təqdim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fiziki şəxsin bu səhmlərin təqdim edilməsindən əldə etdiyi gəliri səhmlərin faktiki təqdim olunma dəyəri ilə nominal dəyəri arasındakı fərq kimi hesablanır (500,0 manat×2-100,0 manat×2=800,0 manat) və bəyannamənin “Qeyri-sahibkarlıq fəaliyyəti üzrə, manatla” sütununun </w:t>
      </w:r>
      <w:r>
        <w:rPr>
          <w:rFonts w:cs="Arial" w:ascii="Arial" w:hAnsi="Arial"/>
          <w:sz w:val="24"/>
          <w:szCs w:val="24"/>
          <w:bdr w:val="single" w:sz="4" w:space="0" w:color="000000"/>
          <w:lang w:val="az-Latn-AZ"/>
        </w:rPr>
        <w:t>1206.1.1</w:t>
      </w:r>
      <w:r>
        <w:rPr>
          <w:rFonts w:cs="Arial" w:ascii="Arial" w:hAnsi="Arial"/>
          <w:sz w:val="24"/>
          <w:szCs w:val="24"/>
          <w:lang w:val="az-Latn-AZ"/>
        </w:rPr>
        <w:t xml:space="preserve"> “</w:t>
      </w:r>
      <w:r>
        <w:rPr>
          <w:rFonts w:cs="Arial" w:ascii="Arial" w:hAnsi="Arial"/>
          <w:b/>
          <w:sz w:val="24"/>
          <w:szCs w:val="24"/>
          <w:lang w:val="az-Latn-AZ"/>
        </w:rPr>
        <w:t>Nizamnamə kapitalındakı səhmlər və iştirak payları xalis aktivlərin səhmlərə və iştirak paylarına mütənasib dəyərindən yuxarı qiymətə təqdim edildikdə əldə edilmiş gəlir</w:t>
      </w:r>
      <w:r>
        <w:rPr>
          <w:rFonts w:cs="Arial" w:ascii="Arial" w:hAnsi="Arial"/>
          <w:sz w:val="24"/>
          <w:szCs w:val="24"/>
          <w:lang w:val="az-Latn-AZ"/>
        </w:rPr>
        <w:t xml:space="preserve">” sətrinin müvafiq altsətirlərinin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29" name="Picture 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8" descr=""/>
                    <pic:cNvPicPr>
                      <a:picLocks noChangeAspect="1" noChangeArrowheads="1"/>
                    </pic:cNvPicPr>
                  </pic:nvPicPr>
                  <pic:blipFill>
                    <a:blip r:embed="rId30"/>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1209675"/>
            <wp:effectExtent l="0" t="0" r="0" b="0"/>
            <wp:docPr id="30" name="Picture 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9" descr=""/>
                    <pic:cNvPicPr>
                      <a:picLocks noChangeAspect="1" noChangeArrowheads="1"/>
                    </pic:cNvPicPr>
                  </pic:nvPicPr>
                  <pic:blipFill>
                    <a:blip r:embed="rId31"/>
                    <a:stretch>
                      <a:fillRect/>
                    </a:stretch>
                  </pic:blipFill>
                  <pic:spPr bwMode="auto">
                    <a:xfrm>
                      <a:off x="0" y="0"/>
                      <a:ext cx="6000750" cy="12096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Fiziki şəxs tərəfindən hər hansı hüquqi şəxsin nizamnamə kapitalındakı səhmlər</w:t>
      </w:r>
      <w:r>
        <w:rPr>
          <w:rFonts w:cs="Arial" w:ascii="Arial" w:hAnsi="Arial"/>
          <w:b/>
          <w:sz w:val="24"/>
          <w:szCs w:val="24"/>
          <w:lang w:val="az-Latn-AZ"/>
        </w:rPr>
        <w:t xml:space="preserve"> </w:t>
      </w:r>
      <w:r>
        <w:rPr>
          <w:rFonts w:cs="Arial" w:ascii="Arial" w:hAnsi="Arial"/>
          <w:sz w:val="24"/>
          <w:szCs w:val="24"/>
          <w:lang w:val="az-Latn-AZ"/>
        </w:rPr>
        <w:t>və iştirak payları xalis aktivlərin səhmlərə və iştirak paylarına</w:t>
      </w:r>
      <w:r>
        <w:rPr>
          <w:rFonts w:cs="Arial" w:ascii="Arial" w:hAnsi="Arial"/>
          <w:b/>
          <w:sz w:val="24"/>
          <w:szCs w:val="24"/>
          <w:lang w:val="az-Latn-AZ"/>
        </w:rPr>
        <w:t xml:space="preserve"> </w:t>
      </w:r>
      <w:r>
        <w:rPr>
          <w:rFonts w:cs="Arial" w:ascii="Arial" w:hAnsi="Arial"/>
          <w:sz w:val="24"/>
          <w:szCs w:val="24"/>
          <w:lang w:val="az-Latn-AZ"/>
        </w:rPr>
        <w:t xml:space="preserve">mütənasib dəyərindən aşağı qiymətə (güzəştli qiymətlə) təqdim edildikdə, müvafiq olaraq təqdim edilən səhmlərin nominal və faktiki satınalma qiyməti </w:t>
      </w:r>
      <w:r>
        <w:rPr>
          <w:rFonts w:cs="Arial" w:ascii="Arial" w:hAnsi="Arial"/>
          <w:sz w:val="24"/>
          <w:szCs w:val="24"/>
          <w:bdr w:val="single" w:sz="4" w:space="0" w:color="000000"/>
          <w:lang w:val="az-Latn-AZ"/>
        </w:rPr>
        <w:t>1206.1.2.1</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nominal və ya faktiki satınalma qiyməti</w:t>
      </w:r>
      <w:r>
        <w:rPr>
          <w:rFonts w:cs="Arial" w:ascii="Arial" w:hAnsi="Arial"/>
          <w:sz w:val="24"/>
          <w:szCs w:val="24"/>
          <w:lang w:val="az-Latn-AZ"/>
        </w:rPr>
        <w:t xml:space="preserve">” sətrinin, təqdim edilən səhmlər və iştirak payları üzrə xalis aktivlərin nizamnamə kapitalındakı səhmlərə və iştirak paylarına mütənasib dəyəri </w:t>
      </w:r>
      <w:r>
        <w:rPr>
          <w:rFonts w:cs="Arial" w:ascii="Arial" w:hAnsi="Arial"/>
          <w:sz w:val="24"/>
          <w:szCs w:val="24"/>
          <w:bdr w:val="single" w:sz="4" w:space="0" w:color="000000"/>
          <w:lang w:val="az-Latn-AZ"/>
        </w:rPr>
        <w:t>1206.1.2.2</w:t>
      </w:r>
      <w:r>
        <w:rPr>
          <w:rFonts w:cs="Arial" w:ascii="Arial" w:hAnsi="Arial"/>
          <w:sz w:val="24"/>
          <w:szCs w:val="24"/>
          <w:lang w:val="az-Latn-AZ"/>
        </w:rPr>
        <w:t xml:space="preserve"> kodlu “</w:t>
      </w:r>
      <w:r>
        <w:rPr>
          <w:rFonts w:cs="Arial" w:ascii="Arial" w:hAnsi="Arial"/>
          <w:b/>
          <w:sz w:val="24"/>
          <w:szCs w:val="24"/>
          <w:lang w:val="az-Latn-AZ"/>
        </w:rPr>
        <w:t>Təqdim edilən səhmlər və iştirak payları üzrə xalis aktivlərin nizamnamə kapitalındakı səhmlərə və iştirak paylarına mütənasib dəyəri</w:t>
      </w:r>
      <w:r>
        <w:rPr>
          <w:rFonts w:cs="Arial" w:ascii="Arial" w:hAnsi="Arial"/>
          <w:sz w:val="24"/>
          <w:szCs w:val="24"/>
          <w:lang w:val="az-Latn-AZ"/>
        </w:rPr>
        <w:t xml:space="preserve">” sətrinin, təqdim edilən səhmlərin faktiki təqdim olunma dəyəri </w:t>
      </w:r>
      <w:r>
        <w:rPr>
          <w:rFonts w:cs="Arial" w:ascii="Arial" w:hAnsi="Arial"/>
          <w:sz w:val="24"/>
          <w:szCs w:val="24"/>
          <w:bdr w:val="single" w:sz="4" w:space="0" w:color="000000"/>
          <w:lang w:val="az-Latn-AZ"/>
        </w:rPr>
        <w:t>1206.1.2.3</w:t>
      </w:r>
      <w:r>
        <w:rPr>
          <w:rFonts w:cs="Arial" w:ascii="Arial" w:hAnsi="Arial"/>
          <w:sz w:val="24"/>
          <w:szCs w:val="24"/>
          <w:lang w:val="az-Latn-AZ"/>
        </w:rPr>
        <w:t xml:space="preserve"> kodlu “</w:t>
      </w:r>
      <w:r>
        <w:rPr>
          <w:rFonts w:cs="Arial" w:ascii="Arial" w:hAnsi="Arial"/>
          <w:b/>
          <w:sz w:val="24"/>
          <w:szCs w:val="24"/>
          <w:lang w:val="az-Latn-AZ"/>
        </w:rPr>
        <w:t>Təqdim edilən səhmlərin və iştirak paylarının faktiki təqdim olunma dəyəri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qeyd edilir. Bu cür təqdim etmə zamanı əldə edilmiş gəlir məbləği isə təqdim edilən səhmlər və iştirak payları üzrə xalis aktivlərin nizamnamə kapitalındakı səhmlərə və iştirak paylarına mütənasib dəyəri ilə təqdim edilən səhmlərin və iştirak payları nominal və ya faktiki satınalma qiyməti arasındakı fərq kimi hesablanır və </w:t>
      </w:r>
      <w:r>
        <w:rPr>
          <w:rFonts w:cs="Arial" w:ascii="Arial" w:hAnsi="Arial"/>
          <w:sz w:val="24"/>
          <w:szCs w:val="24"/>
          <w:bdr w:val="single" w:sz="4" w:space="0" w:color="000000"/>
          <w:lang w:val="az-Latn-AZ"/>
        </w:rPr>
        <w:t>1206.1.2</w:t>
      </w:r>
      <w:r>
        <w:rPr>
          <w:rFonts w:cs="Arial" w:ascii="Arial" w:hAnsi="Arial"/>
          <w:sz w:val="24"/>
          <w:szCs w:val="24"/>
          <w:lang w:val="az-Latn-AZ"/>
        </w:rPr>
        <w:t xml:space="preserve"> kodlu “</w:t>
      </w:r>
      <w:r>
        <w:rPr>
          <w:rFonts w:cs="Arial" w:ascii="Arial" w:hAnsi="Arial"/>
          <w:b/>
          <w:sz w:val="24"/>
          <w:szCs w:val="24"/>
          <w:lang w:val="az-Latn-AZ"/>
        </w:rPr>
        <w:t>Nizamnamə kapitalındakı səhmlər və iştirak payları xalis aktivlərin səhmlərə və iştirak paylarına mütənasib dəyərindən aşağı qiymətə (güzəştli qiymətlə) təqdim edildikdə əldə edilmiş gəlir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əks etdirilir.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Müəssisənin nizamnamə kapitalındakı fiziki şəxsə məxsus iştirak paylarının birinin nominal dəyəri 100,0 manat, faktiki satınalma qiyməti isə 150,0 manat, 2022-ci ildə xalis aktivlərin iştirak paylarına mütənasib dəyəri isə 300,0 manat təşkil etmişdir. Fiziki şəxs 2022-ci ildə bu iştirak paylarından ikisini hər birinin qiyməti 120,0 manat olmaqla təqdim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fiziki şəxsin bu iştirak paylarının təqdim edilməsindən əldə etdiyi gəliri təqdim edilən iştirak payları üzrə xalis aktivlərin nizamnamə kapitalındakı iştirak paylarına mütənasib dəyəri ilə qeyd edilən iştirak paylarının faktiki satınalma qiyməti (faktiki satınalma qiyməti nominal dəyərindən yuxarı olduğu üçün) arasındakı fərq kimi hesablanır (300,0 manat×2-150,0 manat×2=300,0 manat) və bəyannamənin </w:t>
      </w:r>
      <w:r>
        <w:rPr>
          <w:rFonts w:cs="Arial" w:ascii="Arial" w:hAnsi="Arial"/>
          <w:sz w:val="24"/>
          <w:szCs w:val="24"/>
          <w:bdr w:val="single" w:sz="4" w:space="0" w:color="000000"/>
          <w:lang w:val="az-Latn-AZ"/>
        </w:rPr>
        <w:t>1206.1.2</w:t>
      </w:r>
      <w:r>
        <w:rPr>
          <w:rFonts w:cs="Arial" w:ascii="Arial" w:hAnsi="Arial"/>
          <w:sz w:val="24"/>
          <w:szCs w:val="24"/>
          <w:lang w:val="az-Latn-AZ"/>
        </w:rPr>
        <w:t xml:space="preserve"> “</w:t>
      </w:r>
      <w:r>
        <w:rPr>
          <w:rFonts w:cs="Arial" w:ascii="Arial" w:hAnsi="Arial"/>
          <w:b/>
          <w:sz w:val="24"/>
          <w:szCs w:val="24"/>
          <w:lang w:val="az-Latn-AZ"/>
        </w:rPr>
        <w:t>Nizamnamə kapitalındakı səhmlər və iştirak payları xalis aktivlərin səhmlərin və iştirak paylarına mütənasib dəyərindən aşağı qiymətə (güzəştli qiymətlə) təqdim edildikdə əldə edilmiş gəlir</w:t>
      </w:r>
      <w:r>
        <w:rPr>
          <w:rFonts w:cs="Arial" w:ascii="Arial" w:hAnsi="Arial"/>
          <w:sz w:val="24"/>
          <w:szCs w:val="24"/>
          <w:lang w:val="az-Latn-AZ"/>
        </w:rPr>
        <w:t xml:space="preserve">” sətrinin müvafiq altsətirlərinin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1" name="Picture 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
                    <pic:cNvPicPr>
                      <a:picLocks noChangeAspect="1" noChangeArrowheads="1"/>
                    </pic:cNvPicPr>
                  </pic:nvPicPr>
                  <pic:blipFill>
                    <a:blip r:embed="rId32"/>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1419225"/>
            <wp:effectExtent l="0" t="0" r="0" b="0"/>
            <wp:docPr id="32" name="Picture 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1" descr=""/>
                    <pic:cNvPicPr>
                      <a:picLocks noChangeAspect="1" noChangeArrowheads="1"/>
                    </pic:cNvPicPr>
                  </pic:nvPicPr>
                  <pic:blipFill>
                    <a:blip r:embed="rId33"/>
                    <a:stretch>
                      <a:fillRect/>
                    </a:stretch>
                  </pic:blipFill>
                  <pic:spPr bwMode="auto">
                    <a:xfrm>
                      <a:off x="0" y="0"/>
                      <a:ext cx="5943600" cy="14192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1207</w:t>
      </w:r>
      <w:r>
        <w:rPr>
          <w:rFonts w:cs="Arial" w:ascii="Arial" w:hAnsi="Arial"/>
          <w:sz w:val="24"/>
          <w:szCs w:val="24"/>
          <w:lang w:val="az-Latn-AZ"/>
        </w:rPr>
        <w:t xml:space="preserve"> “İddia müddəti ötmüş və ya bağışlanmış borcların silinməsindən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qanunvericilikdə nəzərdə tutulmuş qaydada iddia müddəti ötmüş kreditor borcun və Vergi Məcəlləsinin 13.2.16.5-ci maddəsinə uyğun olaraq vergi ödəyicisinin borclarının onun kreditorları tərəfindən silinməsindən gəlir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fərdi sahibkarın 200,0 manat iddia müddəti ötmüş kreditor borcu müəyyən edilmişdir və eyni zamanda həmin dövrdə onun kreditorları tərəfindən bu müəssisəyə 70,0 manat borcu bağışlanmışdır.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sütununun </w:t>
      </w:r>
      <w:r>
        <w:rPr>
          <w:rFonts w:cs="Arial" w:ascii="Arial" w:hAnsi="Arial"/>
          <w:sz w:val="24"/>
          <w:szCs w:val="24"/>
          <w:bdr w:val="single" w:sz="4" w:space="0" w:color="000000"/>
          <w:lang w:val="az-Latn-AZ"/>
        </w:rPr>
        <w:t>1207</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270,0 manat (200,0+70,0)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3" name="Picture 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2" descr=""/>
                    <pic:cNvPicPr>
                      <a:picLocks noChangeAspect="1" noChangeArrowheads="1"/>
                    </pic:cNvPicPr>
                  </pic:nvPicPr>
                  <pic:blipFill>
                    <a:blip r:embed="rId34"/>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371475"/>
            <wp:effectExtent l="0" t="0" r="0" b="0"/>
            <wp:docPr id="34" name="Picture 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3" descr=""/>
                    <pic:cNvPicPr>
                      <a:picLocks noChangeAspect="1" noChangeArrowheads="1"/>
                    </pic:cNvPicPr>
                  </pic:nvPicPr>
                  <pic:blipFill>
                    <a:blip r:embed="rId35"/>
                    <a:stretch>
                      <a:fillRect/>
                    </a:stretch>
                  </pic:blipFill>
                  <pic:spPr bwMode="auto">
                    <a:xfrm>
                      <a:off x="0" y="0"/>
                      <a:ext cx="5943600" cy="37147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1208</w:t>
      </w:r>
      <w:r>
        <w:rPr>
          <w:rFonts w:cs="Arial" w:ascii="Arial" w:hAnsi="Arial"/>
          <w:sz w:val="24"/>
          <w:szCs w:val="24"/>
          <w:lang w:val="az-Latn-AZ"/>
        </w:rPr>
        <w:t xml:space="preserve"> “Sahibkarlıq fəaliyyətinin məhdudlaşdırılmasına və ya müəssisənin bağlanmasına razılıq verilməsinə görə alınan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99.2.2.-ci maddəsinə uyğun əldə olunmuş gəlirlərin məbləğləri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1209</w:t>
      </w:r>
      <w:r>
        <w:rPr>
          <w:rFonts w:cs="Arial" w:ascii="Arial" w:hAnsi="Arial"/>
          <w:sz w:val="24"/>
          <w:szCs w:val="24"/>
          <w:lang w:val="az-Latn-AZ"/>
        </w:rPr>
        <w:t xml:space="preserve"> “Royalti”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1209.1</w:t>
      </w:r>
      <w:r>
        <w:rPr>
          <w:rFonts w:cs="Arial" w:ascii="Arial" w:hAnsi="Arial"/>
          <w:sz w:val="24"/>
          <w:szCs w:val="24"/>
          <w:lang w:val="az-Latn-AZ"/>
        </w:rPr>
        <w:t xml:space="preserve"> “Azərbaycan Respublikasında alınmış royalti” və </w:t>
      </w:r>
      <w:r>
        <w:rPr>
          <w:rFonts w:cs="Arial" w:ascii="Arial" w:hAnsi="Arial"/>
          <w:sz w:val="24"/>
          <w:szCs w:val="24"/>
          <w:bdr w:val="single" w:sz="4" w:space="0" w:color="000000"/>
          <w:lang w:val="az-Latn-AZ"/>
        </w:rPr>
        <w:t>1209.2</w:t>
      </w:r>
      <w:r>
        <w:rPr>
          <w:rFonts w:cs="Arial" w:ascii="Arial" w:hAnsi="Arial"/>
          <w:sz w:val="24"/>
          <w:szCs w:val="24"/>
          <w:lang w:val="az-Latn-AZ"/>
        </w:rPr>
        <w:t xml:space="preserve"> “Azərbaycan Respublikasının hüdudlarından kənarda alınmış royalti” (hər iki halda royaltilərin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1209.1</w:t>
      </w:r>
      <w:r>
        <w:rPr>
          <w:rFonts w:cs="Arial" w:ascii="Arial" w:hAnsi="Arial"/>
          <w:sz w:val="24"/>
          <w:szCs w:val="24"/>
          <w:lang w:val="az-Latn-AZ"/>
        </w:rPr>
        <w:t>+</w:t>
      </w:r>
      <w:r>
        <w:rPr>
          <w:rFonts w:cs="Arial" w:ascii="Arial" w:hAnsi="Arial"/>
          <w:sz w:val="24"/>
          <w:szCs w:val="24"/>
          <w:bdr w:val="single" w:sz="4" w:space="0" w:color="000000"/>
          <w:lang w:val="az-Latn-AZ"/>
        </w:rPr>
        <w:t>1209.2</w:t>
      </w:r>
      <w:r>
        <w:rPr>
          <w:rFonts w:cs="Arial" w:ascii="Arial" w:hAnsi="Arial"/>
          <w:sz w:val="24"/>
          <w:szCs w:val="24"/>
          <w:lang w:val="az-Latn-AZ"/>
        </w:rPr>
        <w:t>)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ildə fiziki şəxsin royaltidən gəliri 250,0 manat təşkil etmişdir. Bunun da hamısını Azərbaycan Respublikasında alınmış royalti təşkil etmişdir.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“Qeyri-sahibkarlıq fəaliyyəti üzrə, manatla” sütununun </w:t>
      </w:r>
      <w:r>
        <w:rPr>
          <w:rFonts w:cs="Arial" w:ascii="Arial" w:hAnsi="Arial"/>
          <w:sz w:val="24"/>
          <w:szCs w:val="24"/>
          <w:bdr w:val="single" w:sz="4" w:space="0" w:color="000000"/>
          <w:lang w:val="az-Latn-AZ"/>
        </w:rPr>
        <w:t>1209</w:t>
      </w:r>
      <w:r>
        <w:rPr>
          <w:rFonts w:cs="Arial" w:ascii="Arial" w:hAnsi="Arial"/>
          <w:sz w:val="24"/>
          <w:szCs w:val="24"/>
          <w:lang w:val="az-Latn-AZ"/>
        </w:rPr>
        <w:t xml:space="preserve">, </w:t>
      </w:r>
      <w:r>
        <w:rPr>
          <w:rFonts w:cs="Arial" w:ascii="Arial" w:hAnsi="Arial"/>
          <w:sz w:val="24"/>
          <w:szCs w:val="24"/>
          <w:bdr w:val="single" w:sz="4" w:space="0" w:color="000000"/>
          <w:lang w:val="az-Latn-AZ"/>
        </w:rPr>
        <w:t>1209.1</w:t>
      </w:r>
      <w:r>
        <w:rPr>
          <w:rFonts w:cs="Arial" w:ascii="Arial" w:hAnsi="Arial"/>
          <w:sz w:val="24"/>
          <w:szCs w:val="24"/>
          <w:lang w:val="az-Latn-AZ"/>
        </w:rPr>
        <w:t xml:space="preserve"> və </w:t>
      </w:r>
      <w:r>
        <w:rPr>
          <w:rFonts w:cs="Arial" w:ascii="Arial" w:hAnsi="Arial"/>
          <w:sz w:val="24"/>
          <w:szCs w:val="24"/>
          <w:bdr w:val="single" w:sz="4" w:space="0" w:color="000000"/>
          <w:lang w:val="az-Latn-AZ"/>
        </w:rPr>
        <w:t>1209.2</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35" name="Picture 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4" descr=""/>
                    <pic:cNvPicPr>
                      <a:picLocks noChangeAspect="1" noChangeArrowheads="1"/>
                    </pic:cNvPicPr>
                  </pic:nvPicPr>
                  <pic:blipFill>
                    <a:blip r:embed="rId36"/>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24550" cy="733425"/>
            <wp:effectExtent l="0" t="0" r="0" b="0"/>
            <wp:docPr id="36" name="Picture 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5" descr=""/>
                    <pic:cNvPicPr>
                      <a:picLocks noChangeAspect="1" noChangeArrowheads="1"/>
                    </pic:cNvPicPr>
                  </pic:nvPicPr>
                  <pic:blipFill>
                    <a:blip r:embed="rId37"/>
                    <a:stretch>
                      <a:fillRect/>
                    </a:stretch>
                  </pic:blipFill>
                  <pic:spPr bwMode="auto">
                    <a:xfrm>
                      <a:off x="0" y="0"/>
                      <a:ext cx="5924550" cy="7334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1210</w:t>
      </w:r>
      <w:r>
        <w:rPr>
          <w:rFonts w:cs="Arial" w:ascii="Arial" w:hAnsi="Arial"/>
          <w:sz w:val="24"/>
          <w:szCs w:val="24"/>
          <w:lang w:val="az-Latn-AZ"/>
        </w:rPr>
        <w:t xml:space="preserve"> “Dividendlər”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1210.1</w:t>
      </w:r>
      <w:r>
        <w:rPr>
          <w:rFonts w:cs="Arial" w:ascii="Arial" w:hAnsi="Arial"/>
          <w:sz w:val="24"/>
          <w:szCs w:val="24"/>
          <w:lang w:val="az-Latn-AZ"/>
        </w:rPr>
        <w:t xml:space="preserve"> “Azərbaycan Respublikasında alınmış dividendlər” və </w:t>
      </w:r>
      <w:r>
        <w:rPr>
          <w:rFonts w:cs="Arial" w:ascii="Arial" w:hAnsi="Arial"/>
          <w:sz w:val="24"/>
          <w:szCs w:val="24"/>
          <w:bdr w:val="single" w:sz="4" w:space="0" w:color="000000"/>
          <w:lang w:val="az-Latn-AZ"/>
        </w:rPr>
        <w:t>1210.2</w:t>
      </w:r>
      <w:r>
        <w:rPr>
          <w:rFonts w:cs="Arial" w:ascii="Arial" w:hAnsi="Arial"/>
          <w:sz w:val="24"/>
          <w:szCs w:val="24"/>
          <w:lang w:val="az-Latn-AZ"/>
        </w:rPr>
        <w:t xml:space="preserve"> “Azərbaycan Respublikasının hüdudlarından kənarda alınmış dividendlər” (hər iki halda dividendin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1210.1</w:t>
      </w:r>
      <w:r>
        <w:rPr>
          <w:rFonts w:cs="Arial" w:ascii="Arial" w:hAnsi="Arial"/>
          <w:sz w:val="24"/>
          <w:szCs w:val="24"/>
          <w:lang w:val="az-Latn-AZ"/>
        </w:rPr>
        <w:t>+</w:t>
      </w:r>
      <w:r>
        <w:rPr>
          <w:rFonts w:cs="Arial" w:ascii="Arial" w:hAnsi="Arial"/>
          <w:sz w:val="24"/>
          <w:szCs w:val="24"/>
          <w:bdr w:val="single" w:sz="4" w:space="0" w:color="000000"/>
          <w:lang w:val="az-Latn-AZ"/>
        </w:rPr>
        <w:t>1210.2</w:t>
      </w:r>
      <w:r>
        <w:rPr>
          <w:rFonts w:cs="Arial" w:ascii="Arial" w:hAnsi="Arial"/>
          <w:sz w:val="24"/>
          <w:szCs w:val="24"/>
          <w:lang w:val="az-Latn-AZ"/>
        </w:rPr>
        <w:t>)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Fiziki şəxsin 2022-ci ildə Azərbaycan Respublikasında alınmış dividendlərin məbləği 500,0 manat (ödəmə mənbəyində tutulmuş vergi məbləği ilə birlikdə) və Azərbaycan Respublikasının hüdudlarından kənarda alınmış dividendlər 700,0 manat (ödəmə mənbəyində tutulmuş vergi məbləği ilə birlikdə) təşkil etmişdir.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1210</w:t>
      </w:r>
      <w:r>
        <w:rPr>
          <w:rFonts w:cs="Arial" w:ascii="Arial" w:hAnsi="Arial"/>
          <w:sz w:val="24"/>
          <w:szCs w:val="24"/>
          <w:lang w:val="az-Latn-AZ"/>
        </w:rPr>
        <w:t xml:space="preserve"> “Dividendlər”, </w:t>
      </w:r>
      <w:r>
        <w:rPr>
          <w:rFonts w:cs="Arial" w:ascii="Arial" w:hAnsi="Arial"/>
          <w:sz w:val="24"/>
          <w:szCs w:val="24"/>
          <w:bdr w:val="single" w:sz="4" w:space="0" w:color="000000"/>
          <w:lang w:val="az-Latn-AZ"/>
        </w:rPr>
        <w:t>1210.1</w:t>
      </w:r>
      <w:r>
        <w:rPr>
          <w:rFonts w:cs="Arial" w:ascii="Arial" w:hAnsi="Arial"/>
          <w:sz w:val="24"/>
          <w:szCs w:val="24"/>
          <w:lang w:val="az-Latn-AZ"/>
        </w:rPr>
        <w:t xml:space="preserve"> “Azərbaycan Respublikasında alınmış dividendlər” və </w:t>
      </w:r>
      <w:r>
        <w:rPr>
          <w:rFonts w:cs="Arial" w:ascii="Arial" w:hAnsi="Arial"/>
          <w:sz w:val="24"/>
          <w:szCs w:val="24"/>
          <w:bdr w:val="single" w:sz="4" w:space="0" w:color="000000"/>
          <w:lang w:val="az-Latn-AZ"/>
        </w:rPr>
        <w:t>1210.2</w:t>
      </w:r>
      <w:r>
        <w:rPr>
          <w:rFonts w:cs="Arial" w:ascii="Arial" w:hAnsi="Arial"/>
          <w:sz w:val="24"/>
          <w:szCs w:val="24"/>
          <w:lang w:val="az-Latn-AZ"/>
        </w:rPr>
        <w:t xml:space="preserve"> “Azərbaycan Respublikasının hüdudlarından kənarda alınmış dividendlər”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81700" cy="314325"/>
            <wp:effectExtent l="0" t="0" r="0" b="0"/>
            <wp:docPr id="37" name="Picture 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6" descr=""/>
                    <pic:cNvPicPr>
                      <a:picLocks noChangeAspect="1" noChangeArrowheads="1"/>
                    </pic:cNvPicPr>
                  </pic:nvPicPr>
                  <pic:blipFill>
                    <a:blip r:embed="rId38"/>
                    <a:stretch>
                      <a:fillRect/>
                    </a:stretch>
                  </pic:blipFill>
                  <pic:spPr bwMode="auto">
                    <a:xfrm>
                      <a:off x="0" y="0"/>
                      <a:ext cx="59817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828675"/>
            <wp:effectExtent l="0" t="0" r="0" b="0"/>
            <wp:docPr id="38" name="Picture 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descr=""/>
                    <pic:cNvPicPr>
                      <a:picLocks noChangeAspect="1" noChangeArrowheads="1"/>
                    </pic:cNvPicPr>
                  </pic:nvPicPr>
                  <pic:blipFill>
                    <a:blip r:embed="rId39"/>
                    <a:stretch>
                      <a:fillRect/>
                    </a:stretch>
                  </pic:blipFill>
                  <pic:spPr bwMode="auto">
                    <a:xfrm>
                      <a:off x="0" y="0"/>
                      <a:ext cx="5924550" cy="82867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1211</w:t>
      </w:r>
      <w:r>
        <w:rPr>
          <w:rFonts w:cs="Arial" w:ascii="Arial" w:hAnsi="Arial"/>
          <w:sz w:val="24"/>
          <w:szCs w:val="24"/>
          <w:lang w:val="az-Latn-AZ"/>
        </w:rPr>
        <w:t xml:space="preserve"> “Faizlər” sətrinin </w:t>
      </w:r>
      <w:r>
        <w:rPr>
          <w:rFonts w:cs="Arial" w:ascii="Arial" w:hAnsi="Arial"/>
          <w:sz w:val="24"/>
          <w:szCs w:val="24"/>
          <w:bdr w:val="single" w:sz="4" w:space="0" w:color="000000"/>
          <w:lang w:val="az-Latn-AZ"/>
        </w:rPr>
        <w:t>A1</w:t>
      </w:r>
      <w:r>
        <w:rPr>
          <w:rFonts w:cs="Arial" w:ascii="Arial" w:hAnsi="Arial"/>
          <w:b/>
          <w:bCs/>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1211.1</w:t>
      </w:r>
      <w:r>
        <w:rPr>
          <w:rFonts w:cs="Arial" w:ascii="Arial" w:hAnsi="Arial"/>
          <w:sz w:val="24"/>
          <w:szCs w:val="24"/>
          <w:lang w:val="az-Latn-AZ"/>
        </w:rPr>
        <w:t xml:space="preserve"> “Azərbaycan Respublikasında alınmış faizlər” və </w:t>
      </w:r>
      <w:r>
        <w:rPr>
          <w:rFonts w:cs="Arial" w:ascii="Arial" w:hAnsi="Arial"/>
          <w:sz w:val="24"/>
          <w:szCs w:val="24"/>
          <w:bdr w:val="single" w:sz="4" w:space="0" w:color="000000"/>
          <w:lang w:val="az-Latn-AZ"/>
        </w:rPr>
        <w:t>1211.2</w:t>
      </w:r>
      <w:r>
        <w:rPr>
          <w:rFonts w:cs="Arial" w:ascii="Arial" w:hAnsi="Arial"/>
          <w:sz w:val="24"/>
          <w:szCs w:val="24"/>
          <w:lang w:val="az-Latn-AZ"/>
        </w:rPr>
        <w:t xml:space="preserve"> “Azərbaycan Respublikasının hüdudlarından kənarda alınmış faizlər” (faizin məbləği ödəmə mənbəyində tutulmuş vergilər çıxılmadan nəzərə alınmalıdır)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1211.1</w:t>
      </w:r>
      <w:r>
        <w:rPr>
          <w:rFonts w:cs="Arial" w:ascii="Arial" w:hAnsi="Arial"/>
          <w:sz w:val="24"/>
          <w:szCs w:val="24"/>
          <w:lang w:val="az-Latn-AZ"/>
        </w:rPr>
        <w:t>+</w:t>
      </w:r>
      <w:r>
        <w:rPr>
          <w:rFonts w:cs="Arial" w:ascii="Arial" w:hAnsi="Arial"/>
          <w:sz w:val="24"/>
          <w:szCs w:val="24"/>
          <w:bdr w:val="single" w:sz="4" w:space="0" w:color="000000"/>
          <w:lang w:val="az-Latn-AZ"/>
        </w:rPr>
        <w:t>1211.2</w:t>
      </w:r>
      <w:r>
        <w:rPr>
          <w:rFonts w:cs="Arial" w:ascii="Arial" w:hAnsi="Arial"/>
          <w:sz w:val="24"/>
          <w:szCs w:val="24"/>
          <w:lang w:val="az-Latn-AZ"/>
        </w:rPr>
        <w:t>) göstərilir.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 1:</w:t>
      </w:r>
      <w:r>
        <w:rPr>
          <w:rFonts w:cs="Arial" w:ascii="Arial" w:hAnsi="Arial"/>
          <w:i/>
          <w:sz w:val="24"/>
          <w:szCs w:val="24"/>
          <w:lang w:val="az-Latn-AZ"/>
        </w:rPr>
        <w:t xml:space="preserve"> Fiziki şəxsin 2022-ci ildə əldə etdiyi faiz məbləği 500,0 manat təşkil etmişdir. Bunun da hamısı Azərbaycan Respublikasında alınmış faiz məbləğidir.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1211</w:t>
      </w:r>
      <w:r>
        <w:rPr>
          <w:rFonts w:cs="Arial" w:ascii="Arial" w:hAnsi="Arial"/>
          <w:sz w:val="24"/>
          <w:szCs w:val="24"/>
          <w:lang w:val="az-Latn-AZ"/>
        </w:rPr>
        <w:t xml:space="preserve"> “Faizlər”, </w:t>
      </w:r>
      <w:r>
        <w:rPr>
          <w:rFonts w:cs="Arial" w:ascii="Arial" w:hAnsi="Arial"/>
          <w:sz w:val="24"/>
          <w:szCs w:val="24"/>
          <w:bdr w:val="single" w:sz="4" w:space="0" w:color="000000"/>
          <w:lang w:val="az-Latn-AZ"/>
        </w:rPr>
        <w:t>1211.1</w:t>
      </w:r>
      <w:r>
        <w:rPr>
          <w:rFonts w:cs="Arial" w:ascii="Arial" w:hAnsi="Arial"/>
          <w:sz w:val="24"/>
          <w:szCs w:val="24"/>
          <w:lang w:val="az-Latn-AZ"/>
        </w:rPr>
        <w:t xml:space="preserve"> Azərbaycan Respublikasında alınmış faizlər” və </w:t>
      </w:r>
      <w:r>
        <w:rPr>
          <w:rFonts w:cs="Arial" w:ascii="Arial" w:hAnsi="Arial"/>
          <w:sz w:val="24"/>
          <w:szCs w:val="24"/>
          <w:bdr w:val="single" w:sz="4" w:space="0" w:color="000000"/>
          <w:lang w:val="az-Latn-AZ"/>
        </w:rPr>
        <w:t>1211.2</w:t>
      </w:r>
      <w:r>
        <w:rPr>
          <w:rFonts w:cs="Arial" w:ascii="Arial" w:hAnsi="Arial"/>
          <w:sz w:val="24"/>
          <w:szCs w:val="24"/>
          <w:lang w:val="az-Latn-AZ"/>
        </w:rPr>
        <w:t xml:space="preserve"> “Azərbaycan Respublikasının hüdudlarından kənarda alınmış faizlər” sətirlərinin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39" name="Pictur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descr=""/>
                    <pic:cNvPicPr>
                      <a:picLocks noChangeAspect="1" noChangeArrowheads="1"/>
                    </pic:cNvPicPr>
                  </pic:nvPicPr>
                  <pic:blipFill>
                    <a:blip r:embed="rId40"/>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781050"/>
            <wp:effectExtent l="0" t="0" r="0" b="0"/>
            <wp:docPr id="40" name="Pictur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39" descr=""/>
                    <pic:cNvPicPr>
                      <a:picLocks noChangeAspect="1" noChangeArrowheads="1"/>
                    </pic:cNvPicPr>
                  </pic:nvPicPr>
                  <pic:blipFill>
                    <a:blip r:embed="rId41"/>
                    <a:stretch>
                      <a:fillRect/>
                    </a:stretch>
                  </pic:blipFill>
                  <pic:spPr bwMode="auto">
                    <a:xfrm>
                      <a:off x="0" y="0"/>
                      <a:ext cx="5924550" cy="7810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rPr>
      </w:pPr>
      <w:r>
        <w:rPr>
          <w:rFonts w:cs="Arial" w:ascii="Arial" w:hAnsi="Arial"/>
          <w:iCs/>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1212</w:t>
      </w:r>
      <w:r>
        <w:rPr>
          <w:rFonts w:cs="Arial" w:ascii="Arial" w:hAnsi="Arial"/>
          <w:sz w:val="24"/>
          <w:szCs w:val="24"/>
          <w:lang w:val="az-Latn-AZ"/>
        </w:rPr>
        <w:t xml:space="preserve"> “Xarici valyutaların manata nisbətən müsbət məzənnə fərqi”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valyuta hesabı üzrə, həmçinin valyuta ilə debitor və kreditor borcları üzrə yaranan müsbət məzənnə fərqinin məbləği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fərdi sahibkarın valyuta hesabı üzrə 850,0 manat və valyuta ilə kreditor borcunun yarandığı tarixdən ləğv edildiyi tarixədək 1.500,0 manat müsbət məzənnə fərqi yaranmışdır.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1212</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2.350,0 manat (850,0+1.500,0)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1" name="Pictur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0" descr=""/>
                    <pic:cNvPicPr>
                      <a:picLocks noChangeAspect="1" noChangeArrowheads="1"/>
                    </pic:cNvPicPr>
                  </pic:nvPicPr>
                  <pic:blipFill>
                    <a:blip r:embed="rId42"/>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257175"/>
            <wp:effectExtent l="0" t="0" r="0" b="0"/>
            <wp:docPr id="42" name="Picture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1" descr=""/>
                    <pic:cNvPicPr>
                      <a:picLocks noChangeAspect="1" noChangeArrowheads="1"/>
                    </pic:cNvPicPr>
                  </pic:nvPicPr>
                  <pic:blipFill>
                    <a:blip r:embed="rId43"/>
                    <a:stretch>
                      <a:fillRect/>
                    </a:stretch>
                  </pic:blipFill>
                  <pic:spPr bwMode="auto">
                    <a:xfrm>
                      <a:off x="0" y="0"/>
                      <a:ext cx="6000750" cy="2571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1213</w:t>
      </w:r>
      <w:r>
        <w:rPr>
          <w:rFonts w:cs="Arial" w:ascii="Arial" w:hAnsi="Arial"/>
          <w:sz w:val="24"/>
          <w:szCs w:val="24"/>
          <w:lang w:val="az-Latn-AZ"/>
        </w:rPr>
        <w:t xml:space="preserve"> “Muzdlu işlə əlaqədar olmayan bağışlanılmış borcun məbləği”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99.3.5-ci maddəsinə uyğun olaraq vergi ödəyicisinin borclarının onun kreditorları tərəfindən silinməsindən gəlir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ildə fərdi sahibkarın muzdlu işlə əlaqədar olmayan 750,0 manat borcu bağışlanmışdır.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1213</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750,0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3" name="Pictur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2" descr=""/>
                    <pic:cNvPicPr>
                      <a:picLocks noChangeAspect="1" noChangeArrowheads="1"/>
                    </pic:cNvPicPr>
                  </pic:nvPicPr>
                  <pic:blipFill>
                    <a:blip r:embed="rId44"/>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333375"/>
            <wp:effectExtent l="0" t="0" r="0" b="0"/>
            <wp:docPr id="44" name="Picture 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3" descr=""/>
                    <pic:cNvPicPr>
                      <a:picLocks noChangeAspect="1" noChangeArrowheads="1"/>
                    </pic:cNvPicPr>
                  </pic:nvPicPr>
                  <pic:blipFill>
                    <a:blip r:embed="rId45"/>
                    <a:stretch>
                      <a:fillRect/>
                    </a:stretch>
                  </pic:blipFill>
                  <pic:spPr bwMode="auto">
                    <a:xfrm>
                      <a:off x="0" y="0"/>
                      <a:ext cx="6000750" cy="33337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1214</w:t>
      </w:r>
      <w:r>
        <w:rPr>
          <w:rFonts w:cs="Arial" w:ascii="Arial" w:hAnsi="Arial"/>
          <w:sz w:val="24"/>
          <w:szCs w:val="24"/>
          <w:lang w:val="az-Latn-AZ"/>
        </w:rPr>
        <w:t xml:space="preserve"> “Əvvəllər gəlirdən çıxılmış xərcin, zərərin və ya ümidsiz borcun ödənilməsindən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əvvələr gəlirdən çıxılmış xərcin, zərərin və ya Vergi Məcəlləsinin 111-ci maddəsinə uyğun olaraq əvvəllər çıxılmış ümidsiz borcun ödənilməsindən gəlirin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ildə fərdi sahibkarın Vergi Məcəlləsinin 111-ci maddəsinə uyğun olaraq əvvəllər gəlirdən çıxılmış ümidsiz borcun debitorlar tərəfindən ödənilməsindən gəlirin məbləği 150,0 manat təşkil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halda b</w:t>
      </w:r>
      <w:r>
        <w:rPr>
          <w:rFonts w:cs="Arial" w:ascii="Arial" w:hAnsi="Arial"/>
          <w:iCs/>
          <w:sz w:val="24"/>
          <w:szCs w:val="24"/>
          <w:lang w:val="az-Latn-AZ"/>
        </w:rPr>
        <w:t>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1214</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150,0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45" name="Picture 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4" descr=""/>
                    <pic:cNvPicPr>
                      <a:picLocks noChangeAspect="1" noChangeArrowheads="1"/>
                    </pic:cNvPicPr>
                  </pic:nvPicPr>
                  <pic:blipFill>
                    <a:blip r:embed="rId46"/>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00750" cy="342900"/>
            <wp:effectExtent l="0" t="0" r="0" b="0"/>
            <wp:docPr id="46" name="Picture 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5" descr=""/>
                    <pic:cNvPicPr>
                      <a:picLocks noChangeAspect="1" noChangeArrowheads="1"/>
                    </pic:cNvPicPr>
                  </pic:nvPicPr>
                  <pic:blipFill>
                    <a:blip r:embed="rId47"/>
                    <a:stretch>
                      <a:fillRect/>
                    </a:stretch>
                  </pic:blipFill>
                  <pic:spPr bwMode="auto">
                    <a:xfrm>
                      <a:off x="0" y="0"/>
                      <a:ext cx="6000750" cy="34290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1215</w:t>
      </w:r>
      <w:r>
        <w:rPr>
          <w:rFonts w:cs="Arial" w:ascii="Arial" w:hAnsi="Arial"/>
          <w:sz w:val="24"/>
          <w:szCs w:val="24"/>
          <w:lang w:val="az-Latn-AZ"/>
        </w:rPr>
        <w:t xml:space="preserve"> “Hesabat ilində muzdlu işlə əlaqədar olmayan alınan hədiyyələrin məbləği” və </w:t>
      </w:r>
      <w:r>
        <w:rPr>
          <w:rFonts w:cs="Arial" w:ascii="Arial" w:hAnsi="Arial"/>
          <w:sz w:val="24"/>
          <w:szCs w:val="24"/>
          <w:bdr w:val="single" w:sz="4" w:space="0" w:color="000000"/>
          <w:lang w:val="az-Latn-AZ"/>
        </w:rPr>
        <w:t>1216</w:t>
      </w:r>
      <w:r>
        <w:rPr>
          <w:rFonts w:cs="Arial" w:ascii="Arial" w:hAnsi="Arial"/>
          <w:sz w:val="24"/>
          <w:szCs w:val="24"/>
          <w:lang w:val="az-Latn-AZ"/>
        </w:rPr>
        <w:t xml:space="preserve"> “Hesabat ilində muzdlu işlə əlaqədar olmayan alınan mirasların məbləği” sətirlərində Vergi Məcəlləsinin 99.3.7-ci maddəsinə uyğun olaraq vergi ödəyicisi tərəfindən muzdlu işlə əlaqədar olmayan alınan hədiyyə və ona qalmış mirasın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Müəssisə tərəfindən öz işçisi olmayan fiziki şəxsə 10.000,0 manat dəyərində olan avtomobil hədiyyə verilmişdir.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hədiyyə kimi verilən avtomobilin 10.000,0 manat dəyəri fiziki şəxsin qeyri-sahibkarlıq fəaliyyətindən gəliridir və </w:t>
      </w:r>
      <w:r>
        <w:rPr>
          <w:rFonts w:cs="Arial" w:ascii="Arial" w:hAnsi="Arial"/>
          <w:sz w:val="24"/>
          <w:szCs w:val="24"/>
          <w:bdr w:val="single" w:sz="4" w:space="0" w:color="000000"/>
          <w:lang w:val="az-Latn-AZ"/>
        </w:rPr>
        <w:t>1215</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47" name="Picture 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descr=""/>
                    <pic:cNvPicPr>
                      <a:picLocks noChangeAspect="1" noChangeArrowheads="1"/>
                    </pic:cNvPicPr>
                  </pic:nvPicPr>
                  <pic:blipFill>
                    <a:blip r:embed="rId48"/>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i/>
          <w:i/>
          <w:sz w:val="24"/>
          <w:szCs w:val="24"/>
          <w:lang w:val="az-Latn-AZ"/>
        </w:rPr>
      </w:pPr>
      <w:r>
        <w:rPr/>
        <w:drawing>
          <wp:inline distT="0" distB="0" distL="0" distR="0">
            <wp:extent cx="6000750" cy="352425"/>
            <wp:effectExtent l="0" t="0" r="0" b="0"/>
            <wp:docPr id="48" name="Picture 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7" descr=""/>
                    <pic:cNvPicPr>
                      <a:picLocks noChangeAspect="1" noChangeArrowheads="1"/>
                    </pic:cNvPicPr>
                  </pic:nvPicPr>
                  <pic:blipFill>
                    <a:blip r:embed="rId49"/>
                    <a:stretch>
                      <a:fillRect/>
                    </a:stretch>
                  </pic:blipFill>
                  <pic:spPr bwMode="auto">
                    <a:xfrm>
                      <a:off x="0" y="0"/>
                      <a:ext cx="6000750" cy="3524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1217</w:t>
      </w:r>
      <w:r>
        <w:rPr>
          <w:rFonts w:cs="Arial" w:ascii="Arial" w:hAnsi="Arial"/>
          <w:sz w:val="24"/>
          <w:szCs w:val="24"/>
          <w:lang w:val="az-Latn-AZ"/>
        </w:rPr>
        <w:t xml:space="preserve"> “Vergi ödəyicisinin aktivlərinin ilkin qiymətinin artdığını göstərən hər hansı digər gəlir (təqdim olunduğu təqdirdə)-əmək haqqından başqa”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99.3.8-ci maddəsinə uyğun olaraq vergi ödəyicisi tərəfindən əsas vəsaitin qiymət artımından (yenidən qiymətləndirmədən) alınan gəlirin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fərdi sahibkara məxsus bina yenidən qiymətləndirilmiş və onun dəyəri 4.500,0 manat artırılmış həmin bina yenidən qiymətləndirmə nəticəsində təyin olunmuş qiymətə təqdim olunmuşdur.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1217</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4.500,0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49" name="Picture 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8" descr=""/>
                    <pic:cNvPicPr>
                      <a:picLocks noChangeAspect="1" noChangeArrowheads="1"/>
                    </pic:cNvPicPr>
                  </pic:nvPicPr>
                  <pic:blipFill>
                    <a:blip r:embed="rId50"/>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428625"/>
            <wp:effectExtent l="0" t="0" r="0" b="0"/>
            <wp:docPr id="50" name="Picture 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49" descr=""/>
                    <pic:cNvPicPr>
                      <a:picLocks noChangeAspect="1" noChangeArrowheads="1"/>
                    </pic:cNvPicPr>
                  </pic:nvPicPr>
                  <pic:blipFill>
                    <a:blip r:embed="rId51"/>
                    <a:stretch>
                      <a:fillRect/>
                    </a:stretch>
                  </pic:blipFill>
                  <pic:spPr bwMode="auto">
                    <a:xfrm>
                      <a:off x="0" y="0"/>
                      <a:ext cx="6000750" cy="42862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“Qeyri-sahibkarlıq fəaliyyəti üzrə, manatla” sütununun </w:t>
      </w:r>
      <w:r>
        <w:rPr>
          <w:rFonts w:cs="Arial" w:ascii="Arial" w:hAnsi="Arial"/>
          <w:sz w:val="24"/>
          <w:szCs w:val="24"/>
          <w:bdr w:val="single" w:sz="4" w:space="0" w:color="000000"/>
          <w:lang w:val="az-Latn-AZ"/>
        </w:rPr>
        <w:t>1218</w:t>
      </w:r>
      <w:r>
        <w:rPr>
          <w:rFonts w:cs="Arial" w:ascii="Arial" w:hAnsi="Arial"/>
          <w:sz w:val="24"/>
          <w:szCs w:val="24"/>
          <w:lang w:val="az-Latn-AZ"/>
        </w:rPr>
        <w:t xml:space="preserve"> “Həyatın yığım sığortası üzrə sığorta olunanın ödədiyi və ya onun xeyrinə ödənilən sığorta haqları ilə sığorta ödənişləri arasındakı fərq”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Vergi Məcəlləsinin 99.3.9-cu maddəsinə uyğun olaraq vergi ödəyicisinə həyatın yığım sığortası üzrə sığorta olunanın ödədiyi və ya onun xeyrinə ödənilən sığorta haqları ilə sığorta ödənişləri arasındakı fərq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fərdi sahibkara həyatın yığım sığortası üzrə sığorta olunanın ödədiyi və ya onun xeyrinə ödənilən sığorta haqları ilə sığorta ödənişləri arasında 2.500,0 manat fərq məbləği gəlir kimi əldə edilmişdir.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1218</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2.500,0 min manat məbləğ aşağıdakı kimi yazılır. </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51" name="Picture 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0" descr=""/>
                    <pic:cNvPicPr>
                      <a:picLocks noChangeAspect="1" noChangeArrowheads="1"/>
                    </pic:cNvPicPr>
                  </pic:nvPicPr>
                  <pic:blipFill>
                    <a:blip r:embed="rId52"/>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447675"/>
            <wp:effectExtent l="0" t="0" r="0" b="0"/>
            <wp:docPr id="52" name="Picture 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1" descr=""/>
                    <pic:cNvPicPr>
                      <a:picLocks noChangeAspect="1" noChangeArrowheads="1"/>
                    </pic:cNvPicPr>
                  </pic:nvPicPr>
                  <pic:blipFill>
                    <a:blip r:embed="rId53"/>
                    <a:stretch>
                      <a:fillRect/>
                    </a:stretch>
                  </pic:blipFill>
                  <pic:spPr bwMode="auto">
                    <a:xfrm>
                      <a:off x="0" y="0"/>
                      <a:ext cx="6000750" cy="447675"/>
                    </a:xfrm>
                    <a:prstGeom prst="rect">
                      <a:avLst/>
                    </a:prstGeom>
                  </pic:spPr>
                </pic:pic>
              </a:graphicData>
            </a:graphic>
          </wp:inline>
        </w:drawing>
      </w:r>
    </w:p>
    <w:p>
      <w:pPr>
        <w:pStyle w:val="Caption1"/>
        <w:spacing w:lineRule="auto" w:line="276"/>
        <w:ind w:right="0" w:firstLine="567"/>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1219</w:t>
      </w:r>
      <w:r>
        <w:rPr>
          <w:rFonts w:cs="Arial" w:ascii="Arial" w:hAnsi="Arial"/>
          <w:sz w:val="24"/>
          <w:szCs w:val="24"/>
          <w:lang w:val="az-Latn-AZ"/>
        </w:rPr>
        <w:t xml:space="preserve"> “Vəkillik fəaliyyəti ilə məşğul olan şəxslər tərəfindən bu fəaliyyətlə bağlı göstərilən xidmətə görə alınan haqq</w:t>
      </w:r>
      <w:r>
        <w:rPr>
          <w:rFonts w:cs="Arial" w:ascii="Arial" w:hAnsi="Arial"/>
          <w:i/>
          <w:sz w:val="24"/>
          <w:szCs w:val="24"/>
          <w:lang w:val="az-Latn-AZ"/>
        </w:rPr>
        <w:t xml:space="preserve">, və ya  </w:t>
      </w:r>
      <w:r>
        <w:rPr>
          <w:rStyle w:val="Emphasis"/>
          <w:rFonts w:cs="Arial" w:ascii="Arial" w:hAnsi="Arial"/>
          <w:i w:val="false"/>
          <w:sz w:val="24"/>
          <w:szCs w:val="24"/>
          <w:lang w:val="az-Latn-AZ"/>
        </w:rPr>
        <w:t>mediator fəaliyyəti ilə məşğul olan fiziki şəxslər tərəfindən bu fəaliyyətlə bağlı göstərilən xidmətə görə alınan haqq, o cümlədən əldə olunan mükafat”</w:t>
      </w:r>
      <w:r>
        <w:rPr>
          <w:rFonts w:cs="Arial" w:ascii="Arial" w:hAnsi="Arial"/>
          <w:sz w:val="24"/>
          <w:szCs w:val="24"/>
          <w:lang w:val="az-Latn-AZ"/>
        </w:rPr>
        <w:t xml:space="preserve"> uyğun olaraq vəkillik və </w:t>
      </w:r>
      <w:r>
        <w:rPr>
          <w:rFonts w:cs="Arial" w:ascii="Arial" w:hAnsi="Arial"/>
          <w:iCs/>
          <w:sz w:val="24"/>
          <w:szCs w:val="24"/>
          <w:lang w:val="az-Latn-AZ"/>
        </w:rPr>
        <w:t>mediator </w:t>
      </w:r>
      <w:r>
        <w:rPr>
          <w:rFonts w:cs="Arial" w:ascii="Arial" w:hAnsi="Arial"/>
          <w:sz w:val="24"/>
          <w:szCs w:val="24"/>
          <w:lang w:val="az-Latn-AZ"/>
        </w:rPr>
        <w:t xml:space="preserve">fəaliyyəti ilə məşğul olan şəxslər tərəfindən bu fəaliyyətlə bağlı göstərilən xidmətlərə görə alınan haqq məbləği göstərilir. Həmçinin qeyd etmək lazımdır ki, </w:t>
      </w:r>
      <w:r>
        <w:rPr>
          <w:rFonts w:cs="Arial" w:ascii="Arial" w:hAnsi="Arial"/>
          <w:sz w:val="24"/>
          <w:szCs w:val="24"/>
          <w:bdr w:val="single" w:sz="4" w:space="0" w:color="000000"/>
          <w:lang w:val="az-Latn-AZ"/>
        </w:rPr>
        <w:t>1219</w:t>
      </w:r>
      <w:r>
        <w:rPr>
          <w:rFonts w:cs="Arial" w:ascii="Arial" w:hAnsi="Arial"/>
          <w:sz w:val="24"/>
          <w:szCs w:val="24"/>
          <w:lang w:val="az-Latn-AZ"/>
        </w:rPr>
        <w:t xml:space="preserve"> “Vəkillik fəaliyyəti ilə məşğul olan şəxslər tərəfindən bu fəaliyyətlə bağlı göstərilən xidmətə görə alınan haqq</w:t>
      </w:r>
      <w:r>
        <w:rPr>
          <w:rFonts w:cs="Arial" w:ascii="Arial" w:hAnsi="Arial"/>
          <w:i/>
          <w:sz w:val="24"/>
          <w:szCs w:val="24"/>
          <w:lang w:val="az-Latn-AZ"/>
        </w:rPr>
        <w:t xml:space="preserve">, və ya  </w:t>
      </w:r>
      <w:r>
        <w:rPr>
          <w:rStyle w:val="Emphasis"/>
          <w:rFonts w:cs="Arial" w:ascii="Arial" w:hAnsi="Arial"/>
          <w:i w:val="false"/>
          <w:sz w:val="24"/>
          <w:szCs w:val="24"/>
          <w:lang w:val="az-Latn-AZ"/>
        </w:rPr>
        <w:t>mediator fəaliyyəti ilə məşğul olan fiziki şəxslər tərəfindən bu fəaliyyətlə bağlı göstərilən xidmətə görə alınan haqq, o cümlədən əldə olunan mükafat</w:t>
      </w:r>
      <w:r>
        <w:rPr>
          <w:rFonts w:cs="Arial" w:ascii="Arial" w:hAnsi="Arial"/>
          <w:sz w:val="24"/>
          <w:szCs w:val="24"/>
          <w:lang w:val="az-Latn-AZ"/>
        </w:rPr>
        <w:t xml:space="preserve">” sətrində vergi məbləği göstərilən zaman bəyannamənin </w:t>
      </w:r>
      <w:r>
        <w:rPr>
          <w:rFonts w:cs="Arial" w:ascii="Arial" w:hAnsi="Arial"/>
          <w:sz w:val="24"/>
          <w:szCs w:val="24"/>
          <w:bdr w:val="single" w:sz="4" w:space="0" w:color="000000"/>
          <w:lang w:val="az-Latn-AZ"/>
        </w:rPr>
        <w:t>3</w:t>
      </w:r>
      <w:r>
        <w:rPr>
          <w:rFonts w:cs="Arial" w:ascii="Arial" w:hAnsi="Arial"/>
          <w:sz w:val="24"/>
          <w:szCs w:val="24"/>
          <w:lang w:val="az-Latn-AZ"/>
        </w:rPr>
        <w:t xml:space="preserve"> “Əsas fəaliyyət növünün kodu” göstərilən yeddi rəqəmli xanada vergi ödəyicisinin əsas fəaliyyət növünün statistik kodu olaraq “</w:t>
      </w:r>
      <w:r>
        <w:rPr>
          <w:rFonts w:cs="Arial" w:ascii="Arial" w:hAnsi="Arial"/>
          <w:b/>
          <w:sz w:val="24"/>
          <w:szCs w:val="24"/>
          <w:lang w:val="az-Latn-AZ"/>
        </w:rPr>
        <w:t>69103</w:t>
      </w:r>
      <w:r>
        <w:rPr>
          <w:rFonts w:cs="Arial" w:ascii="Arial" w:hAnsi="Arial"/>
          <w:sz w:val="24"/>
          <w:szCs w:val="24"/>
          <w:lang w:val="az-Latn-AZ"/>
        </w:rPr>
        <w:t>”, “</w:t>
      </w:r>
      <w:r>
        <w:rPr>
          <w:rFonts w:cs="Arial" w:ascii="Arial" w:hAnsi="Arial"/>
          <w:b/>
          <w:sz w:val="24"/>
          <w:szCs w:val="24"/>
          <w:lang w:val="az-Latn-AZ"/>
        </w:rPr>
        <w:t xml:space="preserve">6910301, </w:t>
      </w:r>
      <w:r>
        <w:rPr>
          <w:rFonts w:cs="Arial" w:ascii="Arial" w:hAnsi="Arial"/>
          <w:sz w:val="24"/>
          <w:szCs w:val="24"/>
          <w:lang w:val="az-Latn-AZ"/>
        </w:rPr>
        <w:t>ondan sonra gələn fəaliyyət növünün adı göstərilən çoxsaylı xanalarda əsas fəaliyyət növünün adı olaraq isə “VƏKİLLİK FƏALİYYƏTİ” və (və ya) “</w:t>
      </w:r>
      <w:r>
        <w:rPr>
          <w:rFonts w:cs="Arial" w:ascii="Arial" w:hAnsi="Arial"/>
          <w:b/>
          <w:sz w:val="24"/>
          <w:szCs w:val="24"/>
          <w:lang w:val="az-Latn-AZ"/>
        </w:rPr>
        <w:t>6910011</w:t>
      </w:r>
      <w:r>
        <w:rPr>
          <w:rFonts w:cs="Arial" w:ascii="Arial" w:hAnsi="Arial"/>
          <w:sz w:val="24"/>
          <w:szCs w:val="24"/>
          <w:lang w:val="az-Latn-AZ"/>
        </w:rPr>
        <w:t xml:space="preserve">” ondan sonra gələn fəaliyyət növünün adı göstərilən çoxsaylı xanalarda əsas fəaliyyət növünün adı olaraq isə “MEDİASİYA SAHƏSİNDƏ FƏALİYYƏT” qeyd edilməlidir.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Vəkillik fəaliyyəti göstərən fiziki şəxsin 2022-ci il ərzində bu cür fəaliyyətlə bağlı göstərdiyi xidmətlərə görə aldığı haqqın məbləği 2.000,0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“Qeyri-sahibkarlıq fəaliyyəti üzrə, manatla” sütununun </w:t>
      </w:r>
      <w:r>
        <w:rPr>
          <w:rFonts w:cs="Arial" w:ascii="Arial" w:hAnsi="Arial"/>
          <w:sz w:val="24"/>
          <w:szCs w:val="24"/>
          <w:bdr w:val="single" w:sz="4" w:space="0" w:color="000000"/>
          <w:lang w:val="az-Latn-AZ"/>
        </w:rPr>
        <w:t>1219</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2.000,0 manat məbləğ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43600" cy="314325"/>
            <wp:effectExtent l="0" t="0" r="0" b="0"/>
            <wp:docPr id="53" name="Picture 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2" descr=""/>
                    <pic:cNvPicPr>
                      <a:picLocks noChangeAspect="1" noChangeArrowheads="1"/>
                    </pic:cNvPicPr>
                  </pic:nvPicPr>
                  <pic:blipFill>
                    <a:blip r:embed="rId54"/>
                    <a:stretch>
                      <a:fillRect/>
                    </a:stretch>
                  </pic:blipFill>
                  <pic:spPr bwMode="auto">
                    <a:xfrm>
                      <a:off x="0" y="0"/>
                      <a:ext cx="59436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24550" cy="314325"/>
            <wp:effectExtent l="0" t="0" r="0" b="0"/>
            <wp:docPr id="54" name="Picture 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3" descr=""/>
                    <pic:cNvPicPr>
                      <a:picLocks noChangeAspect="1" noChangeArrowheads="1"/>
                    </pic:cNvPicPr>
                  </pic:nvPicPr>
                  <pic:blipFill>
                    <a:blip r:embed="rId55"/>
                    <a:stretch>
                      <a:fillRect/>
                    </a:stretch>
                  </pic:blipFill>
                  <pic:spPr bwMode="auto">
                    <a:xfrm>
                      <a:off x="0" y="0"/>
                      <a:ext cx="59245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1220</w:t>
      </w:r>
      <w:r>
        <w:rPr>
          <w:rFonts w:cs="Arial" w:ascii="Arial" w:hAnsi="Arial"/>
          <w:sz w:val="24"/>
          <w:szCs w:val="24"/>
          <w:lang w:val="az-Latn-AZ"/>
        </w:rPr>
        <w:t xml:space="preserve"> “Ödəmə mənbəyində vergi tutulmayan muzdlu işdən əldə edilən gəlir”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ödəmə mənbəyində vergi tutulması mümkün olmayan muzdlu işdən gəlir əldə edən şəxslər tərəfindən bu fəaliyyətdən əldə etdikləri gəlirlərin məbləği göstərilir. Həmçinin qeyd etmək lazımdır ki, </w:t>
      </w:r>
      <w:r>
        <w:rPr>
          <w:rFonts w:cs="Arial" w:ascii="Arial" w:hAnsi="Arial"/>
          <w:sz w:val="24"/>
          <w:szCs w:val="24"/>
          <w:bdr w:val="single" w:sz="4" w:space="0" w:color="000000"/>
          <w:lang w:val="az-Latn-AZ"/>
        </w:rPr>
        <w:t>1220</w:t>
      </w:r>
      <w:r>
        <w:rPr>
          <w:rFonts w:cs="Arial" w:ascii="Arial" w:hAnsi="Arial"/>
          <w:sz w:val="24"/>
          <w:szCs w:val="24"/>
          <w:lang w:val="az-Latn-AZ"/>
        </w:rPr>
        <w:t xml:space="preserve"> “Ödəmə mənbəyində tutulmayan muzdlu işdən əldə edilən gəlir” sətrində vergi məbləği göstərilən zaman bəyannamənin </w:t>
      </w:r>
      <w:r>
        <w:rPr>
          <w:rFonts w:cs="Arial" w:ascii="Arial" w:hAnsi="Arial"/>
          <w:sz w:val="24"/>
          <w:szCs w:val="24"/>
          <w:bdr w:val="single" w:sz="4" w:space="0" w:color="000000"/>
          <w:lang w:val="az-Latn-AZ"/>
        </w:rPr>
        <w:t>3</w:t>
      </w:r>
      <w:r>
        <w:rPr>
          <w:rFonts w:cs="Arial" w:ascii="Arial" w:hAnsi="Arial"/>
          <w:sz w:val="24"/>
          <w:szCs w:val="24"/>
          <w:lang w:val="az-Latn-AZ"/>
        </w:rPr>
        <w:t xml:space="preserve"> “Əsas fəaliyyət növünün kodu” göstərilən yeddi rəqəmli xanada vergi ödəyicisinin əsas fəaliyyət növünün statistik kodu olaraq </w:t>
      </w:r>
      <w:r>
        <w:rPr>
          <w:rFonts w:cs="Arial" w:ascii="Arial" w:hAnsi="Arial"/>
          <w:b/>
          <w:sz w:val="24"/>
          <w:szCs w:val="24"/>
          <w:lang w:val="az-Latn-AZ"/>
        </w:rPr>
        <w:t>“97002”,</w:t>
      </w:r>
      <w:r>
        <w:rPr>
          <w:rFonts w:cs="Arial" w:ascii="Arial" w:hAnsi="Arial"/>
          <w:sz w:val="24"/>
          <w:szCs w:val="24"/>
          <w:lang w:val="az-Latn-AZ"/>
        </w:rPr>
        <w:t xml:space="preserve"> ondan sonra gələn fəaliyyət növünün adı göstərilən çoxsaylı xanalarda əsas fəaliyyət növünün adı olaraq isə “MUZDLU İŞƏ GÖRƏ ƏMƏK HAQQINDAN GƏLİR VERGİSİ ÖDƏYƏN FİZİKİ ŞƏXS” qeyd edilməlidir.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 xml:space="preserve">Fransa səfirliyində işləyən Azərbaycan Respublikası vətəndaşının 2022-ci il ərzində bu fəaliyyətindən illik gəliri 4.200,0 manat olmuşdur. Həmin ölkənin qanunvericiliyinə əsasən bu cür gəlirdən ödəmə mənbəyində vergi tutulması nəzərdə tutulmamışdır.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səfirlikdə işləyən Azərbaycan Respublikası vətəndaşı özü illik gəlir vergisi bəyannaməsi təqdim edir və bəyannamənin “Qeyri-sahibkarlıq fəaliyyəti üzrə, manatla” sütununun </w:t>
      </w:r>
      <w:r>
        <w:rPr>
          <w:rFonts w:cs="Arial" w:ascii="Arial" w:hAnsi="Arial"/>
          <w:sz w:val="24"/>
          <w:szCs w:val="24"/>
          <w:bdr w:val="single" w:sz="4" w:space="0" w:color="000000"/>
          <w:lang w:val="az-Latn-AZ"/>
        </w:rPr>
        <w:t>1220</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4.200,0 manat məbləğ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55" name="Picture 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4" descr=""/>
                    <pic:cNvPicPr>
                      <a:picLocks noChangeAspect="1" noChangeArrowheads="1"/>
                    </pic:cNvPicPr>
                  </pic:nvPicPr>
                  <pic:blipFill>
                    <a:blip r:embed="rId56"/>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6000750" cy="361950"/>
            <wp:effectExtent l="0" t="0" r="0" b="0"/>
            <wp:docPr id="56" name="Picture 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5" descr=""/>
                    <pic:cNvPicPr>
                      <a:picLocks noChangeAspect="1" noChangeArrowheads="1"/>
                    </pic:cNvPicPr>
                  </pic:nvPicPr>
                  <pic:blipFill>
                    <a:blip r:embed="rId57"/>
                    <a:stretch>
                      <a:fillRect/>
                    </a:stretch>
                  </pic:blipFill>
                  <pic:spPr bwMode="auto">
                    <a:xfrm>
                      <a:off x="0" y="0"/>
                      <a:ext cx="6000750" cy="361950"/>
                    </a:xfrm>
                    <a:prstGeom prst="rect">
                      <a:avLst/>
                    </a:prstGeom>
                  </pic:spPr>
                </pic:pic>
              </a:graphicData>
            </a:graphic>
          </wp:inline>
        </w:drawing>
      </w:r>
    </w:p>
    <w:p>
      <w:pPr>
        <w:pStyle w:val="Caption1"/>
        <w:spacing w:lineRule="auto" w:line="276"/>
        <w:ind w:right="0" w:hanging="0"/>
        <w:jc w:val="both"/>
        <w:rPr>
          <w:rFonts w:ascii="Arial" w:hAnsi="Arial" w:cs="Arial"/>
          <w:iCs/>
          <w:sz w:val="24"/>
          <w:szCs w:val="24"/>
        </w:rPr>
      </w:pPr>
      <w:r>
        <w:rPr>
          <w:rFonts w:cs="Arial" w:ascii="Arial" w:hAnsi="Arial"/>
          <w:iCs/>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1221</w:t>
      </w:r>
      <w:r>
        <w:rPr>
          <w:rFonts w:cs="Arial" w:ascii="Arial" w:hAnsi="Arial"/>
          <w:sz w:val="24"/>
          <w:szCs w:val="24"/>
          <w:lang w:val="az-Latn-AZ"/>
        </w:rPr>
        <w:t xml:space="preserve"> “Yeni uçot metodunun tətbiq edilməsindən yaranmış gəlirlər”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yeni uçot metodunun tətbiq edilməsindən yaranmış gəlirlərin (Vergi Məcəlləsinin 130.5-ci maddəsinə əsasən uçot metodu dəyişdirilərkən verginin məbləğinə təsir göstərən mühasibat əməliyyatlarına düzəlişlər uçot metodunun dəyişdirildiyi ildə aparılmalıdır ki, bu əməliyyatlardan heç biri nəzərdən qaçırılmasın və ya iki dəfə hesaba alınmasın)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2019-cu ildə fərdi sahibkar vergilərin uçotunu kassa metodu ilə aparmış, 2022-ci ildə isə uçot metodunu dəyişdirərək hesablamalar metoduna keçmişdir. Bu zaman, fərdi sahibkarın 01.01.2022-ci il tarixə yüklənmiş mallara görə 3.000,0 manat debitor borcları üzrə və çəkilən xərclərə görə 2.000,0 manat kreditor borcları üzrə qalıqlarını 2022-ci ilin yekununa görə öz maliyyə nəticələrinə aid etməlidir.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“Sahibkarlıq fəaliyyəti üzrə, manatla” sütunun </w:t>
      </w:r>
      <w:r>
        <w:rPr>
          <w:rFonts w:cs="Arial" w:ascii="Arial" w:hAnsi="Arial"/>
          <w:sz w:val="24"/>
          <w:szCs w:val="24"/>
          <w:bdr w:val="single" w:sz="4" w:space="0" w:color="000000"/>
          <w:lang w:val="az-Latn-AZ"/>
        </w:rPr>
        <w:t>1221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1.000,0 manat (3.000,0-2.000,0)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6000750" cy="314325"/>
            <wp:effectExtent l="0" t="0" r="0" b="0"/>
            <wp:docPr id="57" name="Picture 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6" descr=""/>
                    <pic:cNvPicPr>
                      <a:picLocks noChangeAspect="1" noChangeArrowheads="1"/>
                    </pic:cNvPicPr>
                  </pic:nvPicPr>
                  <pic:blipFill>
                    <a:blip r:embed="rId58"/>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00750" cy="361950"/>
            <wp:effectExtent l="0" t="0" r="0" b="0"/>
            <wp:docPr id="58" name="Picture 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7" descr=""/>
                    <pic:cNvPicPr>
                      <a:picLocks noChangeAspect="1" noChangeArrowheads="1"/>
                    </pic:cNvPicPr>
                  </pic:nvPicPr>
                  <pic:blipFill>
                    <a:blip r:embed="rId59"/>
                    <a:stretch>
                      <a:fillRect/>
                    </a:stretch>
                  </pic:blipFill>
                  <pic:spPr bwMode="auto">
                    <a:xfrm>
                      <a:off x="0" y="0"/>
                      <a:ext cx="6000750" cy="36195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1222</w:t>
      </w:r>
      <w:r>
        <w:rPr>
          <w:rFonts w:cs="Arial" w:ascii="Arial" w:hAnsi="Arial"/>
          <w:sz w:val="24"/>
          <w:szCs w:val="24"/>
          <w:lang w:val="az-Latn-AZ"/>
        </w:rPr>
        <w:t xml:space="preserve"> “</w:t>
      </w:r>
      <w:r>
        <w:rPr>
          <w:rFonts w:cs="Arial" w:ascii="Arial" w:hAnsi="Arial"/>
          <w:b/>
          <w:sz w:val="24"/>
          <w:szCs w:val="24"/>
          <w:lang w:val="az-Latn-AZ"/>
        </w:rPr>
        <w:t xml:space="preserve">Yuxarıdakı bəndlərdə nəzərdə tutulmayan digər gəlirlər </w:t>
      </w:r>
      <w:r>
        <w:rPr>
          <w:rFonts w:cs="Arial" w:ascii="Arial" w:hAnsi="Arial"/>
          <w:b/>
          <w:i/>
          <w:sz w:val="24"/>
          <w:szCs w:val="24"/>
          <w:lang w:val="az-Latn-AZ"/>
        </w:rPr>
        <w:t>(o cümlədən gəlir vergisindən azad edilən gəlirlər)</w:t>
      </w:r>
      <w:r>
        <w:rPr>
          <w:rFonts w:cs="Arial" w:ascii="Arial" w:hAnsi="Arial"/>
          <w:sz w:val="24"/>
          <w:szCs w:val="24"/>
          <w:lang w:val="az-Latn-AZ"/>
        </w:rPr>
        <w:t xml:space="preserve">”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1200</w:t>
      </w:r>
      <w:r>
        <w:rPr>
          <w:rFonts w:cs="Arial" w:ascii="Arial" w:hAnsi="Arial"/>
          <w:sz w:val="24"/>
          <w:szCs w:val="24"/>
          <w:lang w:val="az-Latn-AZ"/>
        </w:rPr>
        <w:t>-</w:t>
      </w:r>
      <w:r>
        <w:rPr>
          <w:rFonts w:cs="Arial" w:ascii="Arial" w:hAnsi="Arial"/>
          <w:sz w:val="24"/>
          <w:szCs w:val="24"/>
          <w:bdr w:val="single" w:sz="4" w:space="0" w:color="000000"/>
          <w:lang w:val="az-Latn-AZ"/>
        </w:rPr>
        <w:t>1221</w:t>
      </w:r>
      <w:r>
        <w:rPr>
          <w:rFonts w:cs="Arial" w:ascii="Arial" w:hAnsi="Arial"/>
          <w:sz w:val="24"/>
          <w:szCs w:val="24"/>
          <w:lang w:val="az-Latn-AZ"/>
        </w:rPr>
        <w:t xml:space="preserve">-ci sətirlərdə nəzərdə tutulmayan sahibkarlıq və qeyri-sahibkarlıq fəaliyyətindən digər gəlirlərin məbləği müvafiq sütunlar üzrə göstərilir. </w:t>
      </w:r>
      <w:r>
        <w:rPr>
          <w:rFonts w:cs="Arial" w:ascii="Arial" w:hAnsi="Arial"/>
          <w:sz w:val="24"/>
          <w:szCs w:val="24"/>
          <w:bdr w:val="single" w:sz="4" w:space="0" w:color="000000"/>
          <w:lang w:val="az-Latn-AZ"/>
        </w:rPr>
        <w:t>1222.1</w:t>
      </w:r>
      <w:r>
        <w:rPr>
          <w:rFonts w:cs="Arial" w:ascii="Arial" w:hAnsi="Arial"/>
          <w:sz w:val="24"/>
          <w:szCs w:val="24"/>
          <w:lang w:val="az-Latn-AZ"/>
        </w:rPr>
        <w:t xml:space="preserve"> “Azərbaycan Respublikasının hüdudlarından kənarda əldə edilmiş gəlirlər”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Azərbaycan Respublikasının hüdudlarından kənarda əldə edilmiş gəlirlərin, </w:t>
      </w:r>
      <w:r>
        <w:rPr>
          <w:rFonts w:cs="Arial" w:ascii="Arial" w:hAnsi="Arial"/>
          <w:sz w:val="24"/>
          <w:szCs w:val="24"/>
          <w:bdr w:val="single" w:sz="4" w:space="0" w:color="000000"/>
          <w:lang w:val="az-Latn-AZ"/>
        </w:rPr>
        <w:t>1222.2</w:t>
      </w:r>
      <w:r>
        <w:rPr>
          <w:rFonts w:cs="Arial" w:ascii="Arial" w:hAnsi="Arial"/>
          <w:sz w:val="24"/>
          <w:szCs w:val="24"/>
          <w:lang w:val="az-Latn-AZ"/>
        </w:rPr>
        <w:t xml:space="preserve"> “Transfer qiymətlərinin tətbiq edilməsindən əldə edilmiş gəlirlər”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isə Vergi Məcəlləsinin 14-1-ci maddəsinə əsasən transfer qiymətlərin tətbiq edilməsindən əldə edilmiş gəlirlərin, məbləğləri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ildə fiziki şəxsin Azərbaycan Respublikasının hüdudlarından kənarda</w:t>
      </w:r>
      <w:r>
        <w:rPr>
          <w:rFonts w:cs="Arial" w:ascii="Arial" w:hAnsi="Arial"/>
          <w:sz w:val="24"/>
          <w:szCs w:val="24"/>
          <w:lang w:val="az-Latn-AZ"/>
        </w:rPr>
        <w:t xml:space="preserve"> əldə edilmiş gəlirlərinin məbləği 1.700,0 manat, həmçinin </w:t>
      </w:r>
      <w:r>
        <w:rPr>
          <w:rFonts w:cs="Arial" w:ascii="Arial" w:hAnsi="Arial"/>
          <w:i/>
          <w:sz w:val="24"/>
          <w:szCs w:val="24"/>
          <w:lang w:val="az-Latn-AZ"/>
        </w:rPr>
        <w:t>Vergi Məcəlləsinin 102.1.5-ci maddəsinə əsasən əldə edilmiş gəlirinin məbləği 2.000,0 manat olmuşdur.</w:t>
      </w:r>
      <w:r>
        <w:rPr>
          <w:rFonts w:cs="Arial" w:ascii="Arial" w:hAnsi="Arial"/>
          <w:sz w:val="24"/>
          <w:szCs w:val="24"/>
          <w:lang w:val="az-Latn-AZ"/>
        </w:rPr>
        <w:t xml:space="preserve"> </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w:t>
      </w:r>
      <w:r>
        <w:rPr>
          <w:rFonts w:cs="Arial" w:ascii="Arial" w:hAnsi="Arial"/>
          <w:sz w:val="24"/>
          <w:szCs w:val="24"/>
          <w:bdr w:val="single" w:sz="4" w:space="0" w:color="000000"/>
          <w:lang w:val="az-Latn-AZ"/>
        </w:rPr>
        <w:t>1222</w:t>
      </w:r>
      <w:r>
        <w:rPr>
          <w:rFonts w:cs="Arial" w:ascii="Arial" w:hAnsi="Arial"/>
          <w:sz w:val="24"/>
          <w:szCs w:val="24"/>
          <w:lang w:val="az-Latn-AZ"/>
        </w:rPr>
        <w:t xml:space="preserve"> sətrinin “Sahibkarlıq fəaliyyəti üzrə, manatla” sütununda 1.700,0 manat məbləğ, (o cümlədən 1.700,0 manat məbləği həm də </w:t>
      </w:r>
      <w:r>
        <w:rPr>
          <w:rFonts w:cs="Arial" w:ascii="Arial" w:hAnsi="Arial"/>
          <w:sz w:val="24"/>
          <w:szCs w:val="24"/>
          <w:bdr w:val="single" w:sz="4" w:space="0" w:color="000000"/>
          <w:lang w:val="az-Latn-AZ"/>
        </w:rPr>
        <w:t>1222.1</w:t>
      </w:r>
      <w:r>
        <w:rPr>
          <w:rFonts w:cs="Arial" w:ascii="Arial" w:hAnsi="Arial"/>
          <w:sz w:val="24"/>
          <w:szCs w:val="24"/>
          <w:lang w:val="az-Latn-AZ"/>
        </w:rPr>
        <w:t xml:space="preserve"> “Azərbaycan Respublikasının hüdudlarından kənarda əldə edilmiş gəlirlər” sətrində), “Qeyri-sahibkarlıq fəaliyyəti üzrə, manatla” sütununda isə 2.000,0 manat məbləğ aşağıdakı kimi yazılır. </w:t>
      </w:r>
    </w:p>
    <w:p>
      <w:pPr>
        <w:pStyle w:val="Caption1"/>
        <w:spacing w:lineRule="auto" w:line="276"/>
        <w:ind w:right="0" w:hanging="0"/>
        <w:jc w:val="both"/>
        <w:rPr>
          <w:rFonts w:ascii="Arial" w:hAnsi="Arial" w:cs="Arial"/>
          <w:sz w:val="24"/>
          <w:szCs w:val="24"/>
        </w:rPr>
      </w:pPr>
      <w:r>
        <w:rPr/>
        <w:drawing>
          <wp:inline distT="0" distB="0" distL="0" distR="0">
            <wp:extent cx="6019800" cy="314325"/>
            <wp:effectExtent l="0" t="0" r="0" b="0"/>
            <wp:docPr id="59" name="Picture 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8" descr=""/>
                    <pic:cNvPicPr>
                      <a:picLocks noChangeAspect="1" noChangeArrowheads="1"/>
                    </pic:cNvPicPr>
                  </pic:nvPicPr>
                  <pic:blipFill>
                    <a:blip r:embed="rId60"/>
                    <a:stretch>
                      <a:fillRect/>
                    </a:stretch>
                  </pic:blipFill>
                  <pic:spPr bwMode="auto">
                    <a:xfrm>
                      <a:off x="0" y="0"/>
                      <a:ext cx="601980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6029325" cy="923925"/>
            <wp:effectExtent l="0" t="0" r="0" b="0"/>
            <wp:docPr id="60" name="Picture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59" descr=""/>
                    <pic:cNvPicPr>
                      <a:picLocks noChangeAspect="1" noChangeArrowheads="1"/>
                    </pic:cNvPicPr>
                  </pic:nvPicPr>
                  <pic:blipFill>
                    <a:blip r:embed="rId61"/>
                    <a:stretch>
                      <a:fillRect/>
                    </a:stretch>
                  </pic:blipFill>
                  <pic:spPr bwMode="auto">
                    <a:xfrm>
                      <a:off x="0" y="0"/>
                      <a:ext cx="6029325" cy="9239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rFonts w:cs="Arial" w:ascii="Arial" w:hAnsi="Arial"/>
          <w:sz w:val="24"/>
          <w:szCs w:val="24"/>
        </w:rPr>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GƏLİRLƏR” sətrinin “Sahibkarlıq fəaliyyəti üzrə, manatla” sütununda (sət.1200+sət.1201+sət.1202+sət.1204+sət.1207+sət.1208+sət.1205+ sət.1212+sət.1214+sət.1221+sət.1222)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yuxarıda mötərizədə göstərilən sətirlərin cəmi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GƏLİRLƏR” sətrinin “Qeyri-sahibkarlıq fəaliyyəti üzrə, manatla” sütununda (sət.1201+sət.1202+sət.1203+sət.1206+sət.1209+sət.1210+sət.1211+ sət.1213+sət.1215+sət.1216+sət.1217+sət.1226+sət.1219+sət.1220+sət.1221+sət.1222) sətrinin müvafiq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yuxarıda mötərizədə göstərilən sətirlərin cəmi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“Sahibkarlıq fəaliyyəti üzrə, manatla” sütununda </w:t>
      </w:r>
      <w:r>
        <w:rPr>
          <w:rFonts w:cs="Arial" w:ascii="Arial" w:hAnsi="Arial"/>
          <w:sz w:val="24"/>
          <w:szCs w:val="24"/>
          <w:bdr w:val="single" w:sz="4" w:space="0" w:color="000000"/>
          <w:lang w:val="az-Latn-AZ"/>
        </w:rPr>
        <w:t>1224.4</w:t>
      </w:r>
      <w:r>
        <w:rPr>
          <w:rFonts w:cs="Arial" w:ascii="Arial" w:hAnsi="Arial"/>
          <w:sz w:val="24"/>
          <w:szCs w:val="24"/>
          <w:lang w:val="az-Latn-AZ"/>
        </w:rPr>
        <w:t xml:space="preserve"> “Amortizasiya olunmayan aktivlərin qalıq dəyəri”, </w:t>
      </w:r>
      <w:r>
        <w:rPr>
          <w:rFonts w:cs="Arial" w:ascii="Arial" w:hAnsi="Arial"/>
          <w:sz w:val="24"/>
          <w:szCs w:val="24"/>
          <w:bdr w:val="single" w:sz="4" w:space="0" w:color="000000"/>
          <w:lang w:val="az-Latn-AZ"/>
        </w:rPr>
        <w:t>1224.5</w:t>
      </w:r>
      <w:r>
        <w:rPr>
          <w:rFonts w:cs="Arial" w:ascii="Arial" w:hAnsi="Arial"/>
          <w:sz w:val="24"/>
          <w:szCs w:val="24"/>
          <w:lang w:val="az-Latn-AZ"/>
        </w:rPr>
        <w:t xml:space="preserve"> “Xarici valyutalarının manata nisbətən məzənnəsinin dəyişməsindən ilin sonuna yaranan mənfi fərq”, </w:t>
      </w:r>
      <w:r>
        <w:rPr>
          <w:rFonts w:cs="Arial" w:ascii="Arial" w:hAnsi="Arial"/>
          <w:sz w:val="24"/>
          <w:szCs w:val="24"/>
          <w:bdr w:val="single" w:sz="4" w:space="0" w:color="000000"/>
          <w:lang w:val="az-Latn-AZ"/>
        </w:rPr>
        <w:t>1224.8</w:t>
      </w:r>
      <w:r>
        <w:rPr>
          <w:rFonts w:cs="Arial" w:ascii="Arial" w:hAnsi="Arial"/>
          <w:sz w:val="24"/>
          <w:szCs w:val="24"/>
          <w:lang w:val="az-Latn-AZ"/>
        </w:rPr>
        <w:t xml:space="preserve"> “Vergilərdən azad edilən gəlirlər” sətrində sahibkarlıq fəaliyyətindən Vergi Məcəlləsinin 102-ci maddəsinə müvafiq olaraq göstərilmiş məbləğlərin, </w:t>
      </w:r>
      <w:r>
        <w:rPr>
          <w:rFonts w:cs="Arial" w:ascii="Arial" w:hAnsi="Arial"/>
          <w:sz w:val="24"/>
          <w:szCs w:val="24"/>
          <w:bdr w:val="single" w:sz="4" w:space="0" w:color="000000"/>
          <w:lang w:val="az-Latn-AZ"/>
        </w:rPr>
        <w:t>1224.9</w:t>
      </w:r>
      <w:r>
        <w:rPr>
          <w:rFonts w:cs="Arial" w:ascii="Arial" w:hAnsi="Arial"/>
          <w:sz w:val="24"/>
          <w:szCs w:val="24"/>
          <w:lang w:val="az-Latn-AZ"/>
        </w:rPr>
        <w:t xml:space="preserve"> “Bina tikintisi fəaliyyəti üzrə dövlətə ayrılan yaşayış və qeyri-yaşayış sahələrinin təqdim edilməsi üzrə gəlir” və </w:t>
      </w:r>
      <w:r>
        <w:rPr>
          <w:rFonts w:cs="Arial" w:ascii="Arial" w:hAnsi="Arial"/>
          <w:sz w:val="24"/>
          <w:szCs w:val="24"/>
          <w:bdr w:val="single" w:sz="4" w:space="0" w:color="000000"/>
          <w:lang w:val="az-Latn-AZ"/>
        </w:rPr>
        <w:t>1224.10</w:t>
      </w:r>
      <w:r>
        <w:rPr>
          <w:rFonts w:cs="Arial" w:ascii="Arial" w:hAnsi="Arial"/>
          <w:sz w:val="24"/>
          <w:szCs w:val="24"/>
          <w:lang w:val="az-Latn-AZ"/>
        </w:rPr>
        <w:t xml:space="preserve"> “Dəqiqləşdirilən əməliyyatlar hesabına azaldılan gəlir”  sətirlərinin cəmi (</w:t>
      </w:r>
      <w:r>
        <w:rPr>
          <w:rFonts w:cs="Arial" w:ascii="Arial" w:hAnsi="Arial"/>
          <w:sz w:val="24"/>
          <w:szCs w:val="24"/>
          <w:bdr w:val="single" w:sz="4" w:space="0" w:color="000000"/>
          <w:lang w:val="az-Latn-AZ"/>
        </w:rPr>
        <w:t>1224.4</w:t>
      </w:r>
      <w:r>
        <w:rPr>
          <w:rFonts w:cs="Arial" w:ascii="Arial" w:hAnsi="Arial"/>
          <w:sz w:val="24"/>
          <w:szCs w:val="24"/>
          <w:lang w:val="az-Latn-AZ"/>
        </w:rPr>
        <w:t>+</w:t>
      </w:r>
      <w:r>
        <w:rPr>
          <w:rFonts w:cs="Arial" w:ascii="Arial" w:hAnsi="Arial"/>
          <w:sz w:val="24"/>
          <w:szCs w:val="24"/>
          <w:bdr w:val="single" w:sz="4" w:space="0" w:color="000000"/>
          <w:lang w:val="az-Latn-AZ"/>
        </w:rPr>
        <w:t>1224.5</w:t>
      </w:r>
      <w:r>
        <w:rPr>
          <w:rFonts w:cs="Arial" w:ascii="Arial" w:hAnsi="Arial"/>
          <w:sz w:val="24"/>
          <w:szCs w:val="24"/>
          <w:lang w:val="az-Latn-AZ"/>
        </w:rPr>
        <w:t>+</w:t>
      </w:r>
      <w:r>
        <w:rPr>
          <w:rFonts w:cs="Arial" w:ascii="Arial" w:hAnsi="Arial"/>
          <w:sz w:val="24"/>
          <w:szCs w:val="24"/>
          <w:bdr w:val="single" w:sz="4" w:space="0" w:color="000000"/>
          <w:lang w:val="az-Latn-AZ"/>
        </w:rPr>
        <w:t>1224.8</w:t>
      </w:r>
      <w:r>
        <w:rPr>
          <w:rFonts w:cs="Arial" w:ascii="Arial" w:hAnsi="Arial"/>
          <w:sz w:val="24"/>
          <w:szCs w:val="24"/>
          <w:lang w:val="az-Latn-AZ"/>
        </w:rPr>
        <w:t>+</w:t>
      </w:r>
      <w:r>
        <w:rPr>
          <w:rFonts w:cs="Arial" w:ascii="Arial" w:hAnsi="Arial"/>
          <w:sz w:val="24"/>
          <w:szCs w:val="24"/>
          <w:bdr w:val="single" w:sz="4" w:space="0" w:color="000000"/>
          <w:lang w:val="az-Latn-AZ"/>
        </w:rPr>
        <w:t>1224.9+</w:t>
      </w:r>
      <w:r>
        <w:rPr>
          <w:rFonts w:cs="Arial" w:ascii="Arial" w:hAnsi="Arial"/>
          <w:sz w:val="24"/>
          <w:szCs w:val="24"/>
          <w:lang w:val="az-Latn-AZ"/>
        </w:rPr>
        <w:t>+</w:t>
      </w:r>
      <w:r>
        <w:rPr>
          <w:rFonts w:cs="Arial" w:ascii="Arial" w:hAnsi="Arial"/>
          <w:sz w:val="24"/>
          <w:szCs w:val="24"/>
          <w:bdr w:val="single" w:sz="4" w:space="0" w:color="000000"/>
          <w:lang w:val="az-Latn-AZ"/>
        </w:rPr>
        <w:t>1224.10</w:t>
      </w:r>
      <w:r>
        <w:rPr>
          <w:rFonts w:cs="Arial" w:ascii="Arial" w:hAnsi="Arial"/>
          <w:sz w:val="24"/>
          <w:szCs w:val="24"/>
          <w:lang w:val="az-Latn-AZ"/>
        </w:rPr>
        <w:t>) göstərilir.</w:t>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bdr w:val="single" w:sz="4" w:space="0" w:color="000000"/>
          <w:lang w:val="az-Latn-AZ"/>
        </w:rPr>
        <w:t>1224.10</w:t>
      </w:r>
      <w:r>
        <w:rPr>
          <w:rFonts w:cs="Arial" w:ascii="Arial" w:hAnsi="Arial"/>
          <w:sz w:val="24"/>
          <w:szCs w:val="24"/>
          <w:lang w:val="az-Latn-AZ"/>
        </w:rPr>
        <w:t xml:space="preserve"> kodlu sətirdə “Dəqiqləşdirilən əməliyyatlar hesabına azaldılan gəlir” sətrində Vergi Məcəlləsinin 72.5-ci maddəsində nəzərdə tutulan vergi hesabatının dəqiqləşdirilməsindən fərqli olaraq Vergi Məcəlləsinin 163-cü maddəsində nəzərdə tutulan hallar baş verdiyi zaman dəqiqləşdirilən dövriyyə hesabına azaldılan gəlirin məbləği qeyd edilir.</w:t>
      </w:r>
    </w:p>
    <w:p>
      <w:pPr>
        <w:pStyle w:val="Normal"/>
        <w:spacing w:lineRule="auto" w:line="276"/>
        <w:ind w:right="-1" w:firstLine="567"/>
        <w:jc w:val="both"/>
        <w:rPr>
          <w:rFonts w:ascii="Arial" w:hAnsi="Arial" w:cs="Arial"/>
          <w:sz w:val="24"/>
          <w:szCs w:val="24"/>
          <w:lang w:val="az-Latn-AZ"/>
        </w:rPr>
      </w:pPr>
      <w:r>
        <w:rPr>
          <w:rFonts w:cs="Arial" w:ascii="Arial" w:hAnsi="Arial"/>
          <w:sz w:val="24"/>
          <w:szCs w:val="24"/>
          <w:lang w:val="az-Latn-AZ"/>
        </w:rPr>
        <w:t>QEYD: Vergi Məcəlləsinin 72.4-1-ci maddəsinə əsasən bu Məcəllənin 163-cü maddəsində nəzərdə tutulan hallarda vergilərin dəqiqləşdirilməsi qiymətləndirmə bazasında dəyişikliyin baş verdiyi hesabat dövründə aparılır və hesabat dövrü üzrə vergi ödəyicisi tərəfindən təqdim edilmiş bəyannamədə dəqiqləşdirilir.</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“Qeyri-sahibkarlıq fəaliyyəti üzrə, manatla” sütununda </w:t>
      </w:r>
      <w:r>
        <w:rPr>
          <w:rFonts w:cs="Arial" w:ascii="Arial" w:hAnsi="Arial"/>
          <w:sz w:val="24"/>
          <w:szCs w:val="24"/>
          <w:bdr w:val="single" w:sz="4" w:space="0" w:color="000000"/>
          <w:lang w:val="az-Latn-AZ"/>
        </w:rPr>
        <w:t>1224.1</w:t>
      </w:r>
      <w:r>
        <w:rPr>
          <w:rFonts w:cs="Arial" w:ascii="Arial" w:hAnsi="Arial"/>
          <w:sz w:val="24"/>
          <w:szCs w:val="24"/>
          <w:lang w:val="az-Latn-AZ"/>
        </w:rPr>
        <w:t xml:space="preserve"> “Rezident tərəfindən ödənilən dividend”</w:t>
      </w:r>
      <w:r>
        <w:rPr>
          <w:rFonts w:cs="Arial" w:ascii="Arial" w:hAnsi="Arial"/>
          <w:bCs/>
          <w:sz w:val="24"/>
          <w:szCs w:val="24"/>
          <w:lang w:val="az-Latn-AZ"/>
        </w:rPr>
        <w:t xml:space="preserve">, </w:t>
      </w:r>
      <w:r>
        <w:rPr>
          <w:rFonts w:cs="Arial" w:ascii="Arial" w:hAnsi="Arial"/>
          <w:sz w:val="24"/>
          <w:szCs w:val="24"/>
          <w:bdr w:val="single" w:sz="4" w:space="0" w:color="000000"/>
          <w:lang w:val="az-Latn-AZ"/>
        </w:rPr>
        <w:t>1224.2</w:t>
      </w:r>
      <w:r>
        <w:rPr>
          <w:rFonts w:cs="Arial" w:ascii="Arial" w:hAnsi="Arial"/>
          <w:sz w:val="24"/>
          <w:szCs w:val="24"/>
          <w:lang w:val="az-Latn-AZ"/>
        </w:rPr>
        <w:t xml:space="preserve"> “Faizlər”, </w:t>
      </w:r>
      <w:r>
        <w:rPr>
          <w:rFonts w:cs="Arial" w:ascii="Arial" w:hAnsi="Arial"/>
          <w:sz w:val="24"/>
          <w:szCs w:val="24"/>
          <w:bdr w:val="single" w:sz="4" w:space="0" w:color="000000"/>
          <w:lang w:val="az-Latn-AZ"/>
        </w:rPr>
        <w:t>1224.3</w:t>
      </w:r>
      <w:r>
        <w:rPr>
          <w:rFonts w:cs="Arial" w:ascii="Arial" w:hAnsi="Arial"/>
          <w:sz w:val="24"/>
          <w:szCs w:val="24"/>
          <w:lang w:val="az-Latn-AZ"/>
        </w:rPr>
        <w:t xml:space="preserve"> “Royalti”, </w:t>
      </w:r>
      <w:r>
        <w:rPr>
          <w:rFonts w:cs="Arial" w:ascii="Arial" w:hAnsi="Arial"/>
          <w:sz w:val="24"/>
          <w:szCs w:val="24"/>
          <w:bdr w:val="single" w:sz="4" w:space="0" w:color="000000"/>
          <w:lang w:val="az-Latn-AZ"/>
        </w:rPr>
        <w:t>1224.4</w:t>
      </w:r>
      <w:r>
        <w:rPr>
          <w:rFonts w:cs="Arial" w:ascii="Arial" w:hAnsi="Arial"/>
          <w:sz w:val="24"/>
          <w:szCs w:val="24"/>
          <w:lang w:val="az-Latn-AZ"/>
        </w:rPr>
        <w:t xml:space="preserve"> “Amortizasiya olunmayan aktivlərin qalıq dəyəri”, </w:t>
      </w:r>
      <w:r>
        <w:rPr>
          <w:rFonts w:cs="Arial" w:ascii="Arial" w:hAnsi="Arial"/>
          <w:sz w:val="24"/>
          <w:szCs w:val="24"/>
          <w:bdr w:val="single" w:sz="4" w:space="0" w:color="000000"/>
          <w:lang w:val="az-Latn-AZ"/>
        </w:rPr>
        <w:t>1224.6</w:t>
      </w:r>
      <w:r>
        <w:rPr>
          <w:rFonts w:cs="Arial" w:ascii="Arial" w:hAnsi="Arial"/>
          <w:sz w:val="24"/>
          <w:szCs w:val="24"/>
          <w:lang w:val="az-Latn-AZ"/>
        </w:rPr>
        <w:t xml:space="preserve"> “Daşınan və daşınmaz əmlakın icarəyə verilməsindən ödəmə mənbəyində tutulmuş gəlir”, </w:t>
      </w:r>
      <w:r>
        <w:rPr>
          <w:rFonts w:cs="Arial" w:ascii="Arial" w:hAnsi="Arial"/>
          <w:sz w:val="24"/>
          <w:szCs w:val="24"/>
          <w:bdr w:val="single" w:sz="4" w:space="0" w:color="000000"/>
          <w:lang w:val="az-Latn-AZ"/>
        </w:rPr>
        <w:t>1224.7</w:t>
      </w:r>
      <w:r>
        <w:rPr>
          <w:rFonts w:cs="Arial" w:ascii="Arial" w:hAnsi="Arial"/>
          <w:sz w:val="24"/>
          <w:szCs w:val="24"/>
          <w:lang w:val="az-Latn-AZ"/>
        </w:rPr>
        <w:t xml:space="preserve"> “Həyatın yığım sığortası üzrə sığorta olunanın ödədiyi və ya onun xeyrinə ödənilən sığorta haqları ilə sığorta ödənişləri arasındakı fərq”, </w:t>
      </w:r>
      <w:r>
        <w:rPr>
          <w:rFonts w:cs="Arial" w:ascii="Arial" w:hAnsi="Arial"/>
          <w:sz w:val="24"/>
          <w:szCs w:val="24"/>
          <w:bdr w:val="single" w:sz="4" w:space="0" w:color="000000"/>
          <w:lang w:val="az-Latn-AZ"/>
        </w:rPr>
        <w:t>1224.8</w:t>
      </w:r>
      <w:r>
        <w:rPr>
          <w:rFonts w:cs="Arial" w:ascii="Arial" w:hAnsi="Arial"/>
          <w:sz w:val="24"/>
          <w:szCs w:val="24"/>
          <w:lang w:val="az-Latn-AZ"/>
        </w:rPr>
        <w:t xml:space="preserve"> “Vergidən azad edilən gəlirlər”</w:t>
      </w:r>
      <w:r>
        <w:rPr>
          <w:rFonts w:cs="Arial" w:ascii="Arial" w:hAnsi="Arial"/>
          <w:bCs/>
          <w:sz w:val="24"/>
          <w:szCs w:val="24"/>
          <w:lang w:val="az-Latn-AZ"/>
        </w:rPr>
        <w:t xml:space="preserve"> </w:t>
      </w:r>
      <w:r>
        <w:rPr>
          <w:rFonts w:cs="Arial" w:ascii="Arial" w:hAnsi="Arial"/>
          <w:sz w:val="24"/>
          <w:szCs w:val="24"/>
          <w:lang w:val="az-Latn-AZ"/>
        </w:rPr>
        <w:t>sətirlərinin xanalarında qeyri-sahibkarlıq fəaliyyətindən Vergi Məcəlləsinin 102-ci maddəsinə müvafiq olaraq göstərilmiş məbləğlərin cəmi (</w:t>
      </w:r>
      <w:r>
        <w:rPr>
          <w:rFonts w:cs="Arial" w:ascii="Arial" w:hAnsi="Arial"/>
          <w:sz w:val="24"/>
          <w:szCs w:val="24"/>
          <w:bdr w:val="single" w:sz="4" w:space="0" w:color="000000"/>
          <w:lang w:val="az-Latn-AZ"/>
        </w:rPr>
        <w:t>1224.1</w:t>
      </w:r>
      <w:r>
        <w:rPr>
          <w:rFonts w:cs="Arial" w:ascii="Arial" w:hAnsi="Arial"/>
          <w:sz w:val="24"/>
          <w:szCs w:val="24"/>
          <w:lang w:val="az-Latn-AZ"/>
        </w:rPr>
        <w:t>+</w:t>
      </w:r>
      <w:r>
        <w:rPr>
          <w:rFonts w:cs="Arial" w:ascii="Arial" w:hAnsi="Arial"/>
          <w:sz w:val="24"/>
          <w:szCs w:val="24"/>
          <w:bdr w:val="single" w:sz="4" w:space="0" w:color="000000"/>
          <w:lang w:val="az-Latn-AZ"/>
        </w:rPr>
        <w:t>1224.2</w:t>
      </w:r>
      <w:r>
        <w:rPr>
          <w:rFonts w:cs="Arial" w:ascii="Arial" w:hAnsi="Arial"/>
          <w:sz w:val="24"/>
          <w:szCs w:val="24"/>
          <w:lang w:val="az-Latn-AZ"/>
        </w:rPr>
        <w:t>+</w:t>
      </w:r>
      <w:r>
        <w:rPr>
          <w:rFonts w:cs="Arial" w:ascii="Arial" w:hAnsi="Arial"/>
          <w:sz w:val="24"/>
          <w:szCs w:val="24"/>
          <w:bdr w:val="single" w:sz="4" w:space="0" w:color="000000"/>
          <w:lang w:val="az-Latn-AZ"/>
        </w:rPr>
        <w:t>1224.3</w:t>
      </w:r>
      <w:r>
        <w:rPr>
          <w:rFonts w:cs="Arial" w:ascii="Arial" w:hAnsi="Arial"/>
          <w:sz w:val="24"/>
          <w:szCs w:val="24"/>
          <w:lang w:val="az-Latn-AZ"/>
        </w:rPr>
        <w:t>+</w:t>
      </w:r>
      <w:r>
        <w:rPr>
          <w:rFonts w:cs="Arial" w:ascii="Arial" w:hAnsi="Arial"/>
          <w:sz w:val="24"/>
          <w:szCs w:val="24"/>
          <w:bdr w:val="single" w:sz="4" w:space="0" w:color="000000"/>
          <w:lang w:val="az-Latn-AZ"/>
        </w:rPr>
        <w:t>1224.4</w:t>
      </w:r>
      <w:r>
        <w:rPr>
          <w:rFonts w:cs="Arial" w:ascii="Arial" w:hAnsi="Arial"/>
          <w:sz w:val="24"/>
          <w:szCs w:val="24"/>
          <w:lang w:val="az-Latn-AZ"/>
        </w:rPr>
        <w:t>+</w:t>
      </w:r>
      <w:r>
        <w:rPr>
          <w:rFonts w:cs="Arial" w:ascii="Arial" w:hAnsi="Arial"/>
          <w:sz w:val="24"/>
          <w:szCs w:val="24"/>
          <w:bdr w:val="single" w:sz="4" w:space="0" w:color="000000"/>
          <w:lang w:val="az-Latn-AZ"/>
        </w:rPr>
        <w:t>1224.6</w:t>
      </w:r>
      <w:r>
        <w:rPr>
          <w:rFonts w:cs="Arial" w:ascii="Arial" w:hAnsi="Arial"/>
          <w:sz w:val="24"/>
          <w:szCs w:val="24"/>
          <w:lang w:val="az-Latn-AZ"/>
        </w:rPr>
        <w:t>+</w:t>
      </w:r>
      <w:r>
        <w:rPr>
          <w:rFonts w:cs="Arial" w:ascii="Arial" w:hAnsi="Arial"/>
          <w:sz w:val="24"/>
          <w:szCs w:val="24"/>
          <w:bdr w:val="single" w:sz="4" w:space="0" w:color="000000"/>
          <w:lang w:val="az-Latn-AZ"/>
        </w:rPr>
        <w:t>1224.7</w:t>
      </w:r>
      <w:r>
        <w:rPr>
          <w:rFonts w:cs="Arial" w:ascii="Arial" w:hAnsi="Arial"/>
          <w:sz w:val="24"/>
          <w:szCs w:val="24"/>
          <w:lang w:val="az-Latn-AZ"/>
        </w:rPr>
        <w:t>+</w:t>
      </w:r>
      <w:r>
        <w:rPr>
          <w:rFonts w:cs="Arial" w:ascii="Arial" w:hAnsi="Arial"/>
          <w:sz w:val="24"/>
          <w:szCs w:val="24"/>
          <w:bdr w:val="single" w:sz="4" w:space="0" w:color="000000"/>
          <w:lang w:val="az-Latn-AZ"/>
        </w:rPr>
        <w:t>1224.8</w:t>
      </w:r>
      <w:r>
        <w:rPr>
          <w:rFonts w:cs="Arial" w:ascii="Arial" w:hAnsi="Arial"/>
          <w:sz w:val="24"/>
          <w:szCs w:val="24"/>
          <w:lang w:val="az-Latn-AZ"/>
        </w:rPr>
        <w:t xml:space="preserve">) göstərilir. </w:t>
      </w:r>
    </w:p>
    <w:p>
      <w:pPr>
        <w:pStyle w:val="Caption1"/>
        <w:spacing w:lineRule="auto" w:line="276"/>
        <w:ind w:right="0" w:firstLine="567"/>
        <w:jc w:val="both"/>
        <w:rPr>
          <w:rFonts w:ascii="Arial" w:hAnsi="Arial" w:cs="Arial"/>
          <w:sz w:val="24"/>
          <w:szCs w:val="24"/>
          <w:lang w:val="az-Latn-AZ"/>
        </w:rPr>
      </w:pPr>
      <w:r>
        <w:rPr>
          <w:rFonts w:cs="Arial" w:ascii="Arial" w:hAnsi="Arial"/>
          <w:bCs/>
          <w:sz w:val="24"/>
          <w:szCs w:val="24"/>
          <w:lang w:val="az-Latn-AZ"/>
        </w:rPr>
        <w:t xml:space="preserve">Bəyannamənin </w:t>
      </w:r>
      <w:r>
        <w:rPr>
          <w:rFonts w:cs="Arial" w:ascii="Arial" w:hAnsi="Arial"/>
          <w:sz w:val="24"/>
          <w:szCs w:val="24"/>
          <w:bdr w:val="single" w:sz="4" w:space="0" w:color="000000"/>
          <w:lang w:val="az-Latn-AZ"/>
        </w:rPr>
        <w:t>1224.8</w:t>
      </w:r>
      <w:r>
        <w:rPr>
          <w:rFonts w:cs="Arial" w:ascii="Arial" w:hAnsi="Arial"/>
          <w:sz w:val="24"/>
          <w:szCs w:val="24"/>
          <w:lang w:val="az-Latn-AZ"/>
        </w:rPr>
        <w:t>-ci “Vergidən azad edilən gəlirlər”</w:t>
      </w:r>
      <w:r>
        <w:rPr>
          <w:rFonts w:cs="Arial" w:ascii="Arial" w:hAnsi="Arial"/>
          <w:bCs/>
          <w:sz w:val="24"/>
          <w:szCs w:val="24"/>
          <w:lang w:val="az-Latn-AZ"/>
        </w:rPr>
        <w:t xml:space="preserve"> </w:t>
      </w:r>
      <w:r>
        <w:rPr>
          <w:rFonts w:cs="Arial" w:ascii="Arial" w:hAnsi="Arial"/>
          <w:sz w:val="24"/>
          <w:szCs w:val="24"/>
          <w:lang w:val="az-Latn-AZ"/>
        </w:rPr>
        <w:t>sətrinin</w:t>
      </w:r>
      <w:r>
        <w:rPr>
          <w:rFonts w:cs="Arial" w:ascii="Arial" w:hAnsi="Arial"/>
          <w:bCs/>
          <w:sz w:val="24"/>
          <w:szCs w:val="24"/>
          <w:lang w:val="az-Latn-AZ"/>
        </w:rPr>
        <w:t xml:space="preserve"> “Sahibkarlıq fəaliyyəti üzrə, manatla</w:t>
      </w:r>
      <w:r>
        <w:rPr>
          <w:rFonts w:cs="Arial" w:ascii="Arial" w:hAnsi="Arial"/>
          <w:sz w:val="24"/>
          <w:szCs w:val="24"/>
          <w:lang w:val="az-Latn-AZ"/>
        </w:rPr>
        <w:t>” sütununda göstərilən məbləğ bəyannamənin 3 nömrəli Əlavəsinin 1-ci hissəsinin “Gəlirlər üzrə azadolmalar barədə CƏMİ məlumat” sətrindəki 27-ci sətirlə 27.1-ci sətrindəki məbləğlərin fərqinə, bəyannamənin “Qeyri-sahibkarlıq fəaliyyəti üzrə, manatla” sütununda göstərilən məbləğ isə bəyannamənin 3 nömrəli Əlavəsinin 1-ci hissəsinin 27.1-ci “o cümlədən qeyri-sahibkarlıqdan gəlirlər üzrə azadolmalar barədə CƏMİ məlumat” sətrindəki məbləğə bərabər olmalıdır.</w:t>
      </w:r>
    </w:p>
    <w:p>
      <w:pPr>
        <w:pStyle w:val="Caption1"/>
        <w:spacing w:lineRule="auto" w:line="276"/>
        <w:ind w:right="0"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2022-ci ildə rezident vergi ödəyicisi tərəfindən 1.200,0 manat dividend hesablanmış və ödəmə mənbəyində 10% vergi tutaraq fərdi sahibkara 1.080,0 manat ödəniş aparılmışdır. Eyni zamanda, fərdi sahibkara eyni qaydada 500,0 manat faiz və 2.500,0 manat royalti hesablanmış, müvafiq olaraq 10 və 14 faiz ödəmə mənbəyində vergi tutularaq 450,0 və 2.150,0 manat məbləğ ödənilmişdir. 2022-ci ildə anbarda saxlanılan istismara verilməmiş, amortizasiya olunmayan və qalıq dəyəri 8.000,0 manat olan avadanlıq təqdim edilmişdir. Bundan başqa həmin dövrdə xarici valyuta ilə aparılan mənfi məzənnə fərqi 800,0 manat təşkil etmiş, həmçinin vergi ödəyicisinin həyatın yığım sığortası üzrə ödədiyi sığorta haqları ilə sığorta ödənişləri arasındakı fərq 3.000,0 manat və bilavasitə kənd təsərrüfatı məhsullarının istehsalından alınan gəliri 10.000,0 manat, Vergi Məcəlləsinin 102.1.5-ci maddəsinə əsasən gəliri 2.000,0 manat olmuşdur</w:t>
      </w:r>
      <w:r>
        <w:rPr>
          <w:rFonts w:cs="Arial" w:ascii="Arial" w:hAnsi="Arial"/>
          <w:sz w:val="24"/>
          <w:szCs w:val="24"/>
          <w:lang w:val="az-Latn-AZ"/>
        </w:rPr>
        <w:t>.</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Bu göstəricilər bəyannamənin müvafiq sütun və sətirlərində aşağıdakı kimi əks etdirilir:</w:t>
      </w:r>
    </w:p>
    <w:p>
      <w:pPr>
        <w:pStyle w:val="Caption1"/>
        <w:spacing w:lineRule="auto" w:line="276"/>
        <w:ind w:right="0" w:hanging="0"/>
        <w:jc w:val="both"/>
        <w:rPr>
          <w:rFonts w:ascii="Arial" w:hAnsi="Arial" w:cs="Arial"/>
          <w:sz w:val="24"/>
          <w:szCs w:val="24"/>
        </w:rPr>
      </w:pPr>
      <w:r>
        <w:rPr/>
        <w:drawing>
          <wp:inline distT="0" distB="0" distL="0" distR="0">
            <wp:extent cx="6000750" cy="314325"/>
            <wp:effectExtent l="0" t="0" r="0" b="0"/>
            <wp:docPr id="61" name="Picture 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0" descr=""/>
                    <pic:cNvPicPr>
                      <a:picLocks noChangeAspect="1" noChangeArrowheads="1"/>
                    </pic:cNvPicPr>
                  </pic:nvPicPr>
                  <pic:blipFill>
                    <a:blip r:embed="rId62"/>
                    <a:stretch>
                      <a:fillRect/>
                    </a:stretch>
                  </pic:blipFill>
                  <pic:spPr bwMode="auto">
                    <a:xfrm>
                      <a:off x="0" y="0"/>
                      <a:ext cx="6000750" cy="314325"/>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2828925"/>
            <wp:effectExtent l="0" t="0" r="0" b="0"/>
            <wp:docPr id="62" name="Picture 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1" descr=""/>
                    <pic:cNvPicPr>
                      <a:picLocks noChangeAspect="1" noChangeArrowheads="1"/>
                    </pic:cNvPicPr>
                  </pic:nvPicPr>
                  <pic:blipFill>
                    <a:blip r:embed="rId63"/>
                    <a:stretch>
                      <a:fillRect/>
                    </a:stretch>
                  </pic:blipFill>
                  <pic:spPr bwMode="auto">
                    <a:xfrm>
                      <a:off x="0" y="0"/>
                      <a:ext cx="5943600" cy="28289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1225</w:t>
      </w:r>
      <w:r>
        <w:rPr>
          <w:rFonts w:cs="Arial" w:ascii="Arial" w:hAnsi="Arial"/>
          <w:sz w:val="24"/>
          <w:szCs w:val="24"/>
          <w:lang w:val="az-Latn-AZ"/>
        </w:rPr>
        <w:t xml:space="preserve"> </w:t>
      </w:r>
      <w:r>
        <w:rPr>
          <w:rFonts w:cs="Arial" w:ascii="Arial" w:hAnsi="Arial"/>
          <w:bCs/>
          <w:sz w:val="24"/>
          <w:szCs w:val="24"/>
          <w:lang w:val="az-Latn-AZ"/>
        </w:rPr>
        <w:t>“Çıxılmalardan sonra ÜMUMİ GƏLİR” sətrinin hər iki “Sahibkarlıq fəaliyyəti üzrə, manatla</w:t>
      </w:r>
      <w:r>
        <w:rPr>
          <w:rFonts w:cs="Arial" w:ascii="Arial" w:hAnsi="Arial"/>
          <w:sz w:val="24"/>
          <w:szCs w:val="24"/>
          <w:lang w:val="az-Latn-AZ"/>
        </w:rPr>
        <w:t>”</w:t>
      </w:r>
      <w:r>
        <w:rPr>
          <w:rFonts w:cs="Arial" w:ascii="Arial" w:hAnsi="Arial"/>
          <w:bCs/>
          <w:sz w:val="24"/>
          <w:szCs w:val="24"/>
          <w:lang w:val="az-Latn-AZ"/>
        </w:rPr>
        <w:t xml:space="preserve"> və “Qeyri-sahibkarlıq fəaliyyəti üzrə, manatla</w:t>
      </w:r>
      <w:r>
        <w:rPr>
          <w:rFonts w:cs="Arial" w:ascii="Arial" w:hAnsi="Arial"/>
          <w:sz w:val="24"/>
          <w:szCs w:val="24"/>
          <w:lang w:val="az-Latn-AZ"/>
        </w:rPr>
        <w:t xml:space="preserve">” sütunlarında müvafiq olaraq aidiyyəti üzrə </w:t>
      </w:r>
      <w:r>
        <w:rPr>
          <w:rFonts w:cs="Arial" w:ascii="Arial" w:hAnsi="Arial"/>
          <w:sz w:val="24"/>
          <w:szCs w:val="24"/>
          <w:bdr w:val="single" w:sz="4" w:space="0" w:color="000000"/>
          <w:lang w:val="az-Latn-AZ"/>
        </w:rPr>
        <w:t>1223</w:t>
      </w:r>
      <w:r>
        <w:rPr>
          <w:rFonts w:cs="Arial" w:ascii="Arial" w:hAnsi="Arial"/>
          <w:sz w:val="24"/>
          <w:szCs w:val="24"/>
          <w:lang w:val="az-Latn-AZ"/>
        </w:rPr>
        <w:t xml:space="preserve"> “Ümumi gəlir”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göstərilən məbləğlərdən </w:t>
      </w:r>
      <w:r>
        <w:rPr>
          <w:rFonts w:cs="Arial" w:ascii="Arial" w:hAnsi="Arial"/>
          <w:sz w:val="24"/>
          <w:szCs w:val="24"/>
          <w:bdr w:val="single" w:sz="4" w:space="0" w:color="000000"/>
          <w:lang w:val="az-Latn-AZ"/>
        </w:rPr>
        <w:t>1224</w:t>
      </w:r>
      <w:r>
        <w:rPr>
          <w:rFonts w:cs="Arial" w:ascii="Arial" w:hAnsi="Arial"/>
          <w:sz w:val="24"/>
          <w:szCs w:val="24"/>
          <w:lang w:val="az-Latn-AZ"/>
        </w:rPr>
        <w:t xml:space="preserve"> “Ümumi gəlirdən çıxılmalar”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göstərilən məbləğlərin çıxılmasından alınan fərq yazılmalıdır.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rPr>
          <w:rFonts w:ascii="Arial" w:hAnsi="Arial" w:cs="Arial"/>
          <w:b/>
          <w:b/>
          <w:sz w:val="24"/>
          <w:szCs w:val="24"/>
          <w:u w:val="single"/>
          <w:lang w:val="az-Latn-AZ"/>
        </w:rPr>
      </w:pPr>
      <w:r>
        <w:rPr>
          <w:rFonts w:cs="Arial" w:ascii="Arial" w:hAnsi="Arial"/>
          <w:b/>
          <w:sz w:val="24"/>
          <w:szCs w:val="24"/>
          <w:u w:val="single"/>
          <w:lang w:val="az-Latn-AZ"/>
        </w:rPr>
        <w:t>Hissə 2. Hesabat dövründə gəlirlərin əldə edilməsi ilə bağlı XƏRCLƏR</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Cs/>
          <w:sz w:val="24"/>
          <w:szCs w:val="24"/>
          <w:lang w:val="az-Latn-AZ"/>
        </w:rPr>
        <w:t xml:space="preserve">Bəyannamənin 2-ci bölməsinin 2-ci “Hesabat dövründə gəlirlərin əldə edilməsi ilə bağlı XƏRCLƏR” hissəsində </w:t>
      </w:r>
      <w:r>
        <w:rPr>
          <w:rFonts w:cs="Arial" w:ascii="Arial" w:hAnsi="Arial"/>
          <w:sz w:val="24"/>
          <w:szCs w:val="24"/>
          <w:bdr w:val="single" w:sz="4" w:space="0" w:color="000000"/>
          <w:lang w:val="az-Latn-AZ"/>
        </w:rPr>
        <w:t>1226</w:t>
      </w:r>
      <w:r>
        <w:rPr>
          <w:rFonts w:cs="Arial" w:ascii="Arial" w:hAnsi="Arial"/>
          <w:sz w:val="24"/>
          <w:szCs w:val="24"/>
          <w:lang w:val="az-Latn-AZ"/>
        </w:rPr>
        <w:t xml:space="preserve"> “Malların təqdim edilməsi (işlərin görülməsi və xidmət göstərilməsi) üzrə xərclər” sətrinin sahibkarlıq və qeyri-sahibkarlıq fəaliyyətinə aid xərcləri aid olduğu müvafiq sütunlarında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1226.16</w:t>
      </w:r>
      <w:r>
        <w:rPr>
          <w:rFonts w:cs="Arial" w:ascii="Arial" w:hAnsi="Arial"/>
          <w:sz w:val="24"/>
          <w:szCs w:val="24"/>
          <w:lang w:val="az-Latn-AZ"/>
        </w:rPr>
        <w:t xml:space="preserve">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1226.2</w:t>
      </w:r>
      <w:r>
        <w:rPr>
          <w:rFonts w:cs="Arial" w:ascii="Arial" w:hAnsi="Arial"/>
          <w:sz w:val="24"/>
          <w:szCs w:val="24"/>
          <w:lang w:val="az-Latn-AZ"/>
        </w:rPr>
        <w:t>+</w:t>
      </w:r>
      <w:r>
        <w:rPr>
          <w:rFonts w:cs="Arial" w:ascii="Arial" w:hAnsi="Arial"/>
          <w:sz w:val="24"/>
          <w:szCs w:val="24"/>
          <w:bdr w:val="single" w:sz="4" w:space="0" w:color="000000"/>
          <w:lang w:val="az-Latn-AZ"/>
        </w:rPr>
        <w:t>1226.3</w:t>
      </w:r>
      <w:r>
        <w:rPr>
          <w:rFonts w:cs="Arial" w:ascii="Arial" w:hAnsi="Arial"/>
          <w:sz w:val="24"/>
          <w:szCs w:val="24"/>
          <w:lang w:val="az-Latn-AZ"/>
        </w:rPr>
        <w:t>+</w:t>
      </w:r>
      <w:r>
        <w:rPr>
          <w:rFonts w:cs="Arial" w:ascii="Arial" w:hAnsi="Arial"/>
          <w:sz w:val="24"/>
          <w:szCs w:val="24"/>
          <w:bdr w:val="single" w:sz="4" w:space="0" w:color="000000"/>
          <w:lang w:val="az-Latn-AZ"/>
        </w:rPr>
        <w:t>1226.4</w:t>
      </w:r>
      <w:r>
        <w:rPr>
          <w:rFonts w:cs="Arial" w:ascii="Arial" w:hAnsi="Arial"/>
          <w:sz w:val="24"/>
          <w:szCs w:val="24"/>
          <w:lang w:val="az-Latn-AZ"/>
        </w:rPr>
        <w:t>+</w:t>
      </w:r>
      <w:r>
        <w:rPr>
          <w:rFonts w:cs="Arial" w:ascii="Arial" w:hAnsi="Arial"/>
          <w:sz w:val="24"/>
          <w:szCs w:val="24"/>
          <w:bdr w:val="single" w:sz="4" w:space="0" w:color="000000"/>
          <w:lang w:val="az-Latn-AZ"/>
        </w:rPr>
        <w:t>1226.5</w:t>
      </w:r>
      <w:r>
        <w:rPr>
          <w:rFonts w:cs="Arial" w:ascii="Arial" w:hAnsi="Arial"/>
          <w:sz w:val="24"/>
          <w:szCs w:val="24"/>
          <w:lang w:val="az-Latn-AZ"/>
        </w:rPr>
        <w:t>+</w:t>
      </w:r>
      <w:r>
        <w:rPr>
          <w:rFonts w:cs="Arial" w:ascii="Arial" w:hAnsi="Arial"/>
          <w:sz w:val="24"/>
          <w:szCs w:val="24"/>
          <w:bdr w:val="single" w:sz="4" w:space="0" w:color="000000"/>
          <w:lang w:val="az-Latn-AZ"/>
        </w:rPr>
        <w:t>1226.6</w:t>
      </w:r>
      <w:r>
        <w:rPr>
          <w:rFonts w:cs="Arial" w:ascii="Arial" w:hAnsi="Arial"/>
          <w:sz w:val="24"/>
          <w:szCs w:val="24"/>
          <w:lang w:val="az-Latn-AZ"/>
        </w:rPr>
        <w:t xml:space="preserve">+ </w:t>
      </w:r>
      <w:r>
        <w:rPr>
          <w:rFonts w:cs="Arial" w:ascii="Arial" w:hAnsi="Arial"/>
          <w:sz w:val="24"/>
          <w:szCs w:val="24"/>
          <w:bdr w:val="single" w:sz="4" w:space="0" w:color="000000"/>
          <w:lang w:val="az-Latn-AZ"/>
        </w:rPr>
        <w:t>1226.7</w:t>
      </w:r>
      <w:r>
        <w:rPr>
          <w:rFonts w:cs="Arial" w:ascii="Arial" w:hAnsi="Arial"/>
          <w:sz w:val="24"/>
          <w:szCs w:val="24"/>
          <w:lang w:val="az-Latn-AZ"/>
        </w:rPr>
        <w:t>+</w:t>
      </w:r>
      <w:r>
        <w:rPr>
          <w:rFonts w:cs="Arial" w:ascii="Arial" w:hAnsi="Arial"/>
          <w:sz w:val="24"/>
          <w:szCs w:val="24"/>
          <w:bdr w:val="single" w:sz="4" w:space="0" w:color="000000"/>
          <w:lang w:val="az-Latn-AZ"/>
        </w:rPr>
        <w:t>1226.8</w:t>
      </w:r>
      <w:r>
        <w:rPr>
          <w:rFonts w:cs="Arial" w:ascii="Arial" w:hAnsi="Arial"/>
          <w:sz w:val="24"/>
          <w:szCs w:val="24"/>
          <w:lang w:val="az-Latn-AZ"/>
        </w:rPr>
        <w:t>+</w:t>
      </w:r>
      <w:r>
        <w:rPr>
          <w:rFonts w:cs="Arial" w:ascii="Arial" w:hAnsi="Arial"/>
          <w:sz w:val="24"/>
          <w:szCs w:val="24"/>
          <w:bdr w:val="single" w:sz="4" w:space="0" w:color="000000"/>
          <w:lang w:val="az-Latn-AZ"/>
        </w:rPr>
        <w:t>1226.9</w:t>
      </w:r>
      <w:r>
        <w:rPr>
          <w:rFonts w:cs="Arial" w:ascii="Arial" w:hAnsi="Arial"/>
          <w:sz w:val="24"/>
          <w:szCs w:val="24"/>
          <w:lang w:val="az-Latn-AZ"/>
        </w:rPr>
        <w:t>+</w:t>
      </w:r>
      <w:r>
        <w:rPr>
          <w:rFonts w:cs="Arial" w:ascii="Arial" w:hAnsi="Arial"/>
          <w:sz w:val="24"/>
          <w:szCs w:val="24"/>
          <w:bdr w:val="single" w:sz="4" w:space="0" w:color="000000"/>
          <w:lang w:val="az-Latn-AZ"/>
        </w:rPr>
        <w:t>1226.10</w:t>
      </w:r>
      <w:r>
        <w:rPr>
          <w:rFonts w:cs="Arial" w:ascii="Arial" w:hAnsi="Arial"/>
          <w:sz w:val="24"/>
          <w:szCs w:val="24"/>
          <w:lang w:val="az-Latn-AZ"/>
        </w:rPr>
        <w:t>+</w:t>
      </w:r>
      <w:r>
        <w:rPr>
          <w:rFonts w:cs="Arial" w:ascii="Arial" w:hAnsi="Arial"/>
          <w:sz w:val="24"/>
          <w:szCs w:val="24"/>
          <w:bdr w:val="single" w:sz="4" w:space="0" w:color="000000"/>
          <w:lang w:val="az-Latn-AZ"/>
        </w:rPr>
        <w:t>1226.11</w:t>
      </w:r>
      <w:r>
        <w:rPr>
          <w:rFonts w:cs="Arial" w:ascii="Arial" w:hAnsi="Arial"/>
          <w:sz w:val="24"/>
          <w:szCs w:val="24"/>
          <w:lang w:val="az-Latn-AZ"/>
        </w:rPr>
        <w:t>+</w:t>
      </w:r>
      <w:r>
        <w:rPr>
          <w:rFonts w:cs="Arial" w:ascii="Arial" w:hAnsi="Arial"/>
          <w:sz w:val="24"/>
          <w:szCs w:val="24"/>
          <w:bdr w:val="single" w:sz="4" w:space="0" w:color="000000"/>
          <w:lang w:val="az-Latn-AZ"/>
        </w:rPr>
        <w:t>1226.12</w:t>
      </w:r>
      <w:r>
        <w:rPr>
          <w:rFonts w:cs="Arial" w:ascii="Arial" w:hAnsi="Arial"/>
          <w:sz w:val="24"/>
          <w:szCs w:val="24"/>
          <w:lang w:val="az-Latn-AZ"/>
        </w:rPr>
        <w:t>+</w:t>
      </w:r>
      <w:r>
        <w:rPr>
          <w:rFonts w:cs="Arial" w:ascii="Arial" w:hAnsi="Arial"/>
          <w:sz w:val="24"/>
          <w:szCs w:val="24"/>
          <w:bdr w:val="single" w:sz="4" w:space="0" w:color="000000"/>
          <w:lang w:val="az-Latn-AZ"/>
        </w:rPr>
        <w:t>1226.13</w:t>
      </w:r>
      <w:r>
        <w:rPr>
          <w:rFonts w:cs="Arial" w:ascii="Arial" w:hAnsi="Arial"/>
          <w:sz w:val="24"/>
          <w:szCs w:val="24"/>
          <w:lang w:val="az-Latn-AZ"/>
        </w:rPr>
        <w:t>+</w:t>
      </w:r>
      <w:r>
        <w:rPr>
          <w:rFonts w:cs="Arial" w:ascii="Arial" w:hAnsi="Arial"/>
          <w:sz w:val="24"/>
          <w:szCs w:val="24"/>
          <w:bdr w:val="single" w:sz="4" w:space="0" w:color="000000"/>
          <w:lang w:val="az-Latn-AZ"/>
        </w:rPr>
        <w:t>1226.14</w:t>
      </w:r>
      <w:r>
        <w:rPr>
          <w:rFonts w:cs="Arial" w:ascii="Arial" w:hAnsi="Arial"/>
          <w:sz w:val="24"/>
          <w:szCs w:val="24"/>
          <w:lang w:val="az-Latn-AZ"/>
        </w:rPr>
        <w:t>+</w:t>
      </w:r>
      <w:r>
        <w:rPr>
          <w:rFonts w:cs="Arial" w:ascii="Arial" w:hAnsi="Arial"/>
          <w:sz w:val="24"/>
          <w:szCs w:val="24"/>
          <w:bdr w:val="single" w:sz="4" w:space="0" w:color="000000"/>
          <w:lang w:val="az-Latn-AZ"/>
        </w:rPr>
        <w:t xml:space="preserve">1226.15 </w:t>
      </w:r>
      <w:r>
        <w:rPr>
          <w:rFonts w:cs="Arial" w:ascii="Arial" w:hAnsi="Arial"/>
          <w:sz w:val="24"/>
          <w:szCs w:val="24"/>
          <w:lang w:val="az-Latn-AZ"/>
        </w:rPr>
        <w:t>+</w:t>
      </w:r>
      <w:r>
        <w:rPr>
          <w:rFonts w:cs="Arial" w:ascii="Arial" w:hAnsi="Arial"/>
          <w:sz w:val="24"/>
          <w:szCs w:val="24"/>
          <w:bdr w:val="single" w:sz="4" w:space="0" w:color="000000"/>
          <w:lang w:val="az-Latn-AZ"/>
        </w:rPr>
        <w:t>1226.16</w:t>
      </w:r>
      <w:r>
        <w:rPr>
          <w:rFonts w:cs="Arial" w:ascii="Arial" w:hAnsi="Arial"/>
          <w:sz w:val="24"/>
          <w:szCs w:val="24"/>
          <w:lang w:val="az-Latn-AZ"/>
        </w:rPr>
        <w:t xml:space="preserve"> yazılır.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1226.1</w:t>
      </w:r>
      <w:r>
        <w:rPr>
          <w:rFonts w:cs="Arial" w:ascii="Arial" w:hAnsi="Arial"/>
          <w:sz w:val="24"/>
          <w:szCs w:val="24"/>
          <w:lang w:val="az-Latn-AZ"/>
        </w:rPr>
        <w:t xml:space="preserve"> “Əmək haqqı və ona bərabər tutulan ödənişlər”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1226.1.1</w:t>
      </w:r>
      <w:r>
        <w:rPr>
          <w:rFonts w:cs="Arial" w:ascii="Arial" w:hAnsi="Arial"/>
          <w:sz w:val="24"/>
          <w:szCs w:val="24"/>
          <w:lang w:val="az-Latn-AZ"/>
        </w:rPr>
        <w:t xml:space="preserve"> “əcnəbi işçilər üzrə” və </w:t>
      </w:r>
      <w:r>
        <w:rPr>
          <w:rFonts w:cs="Arial" w:ascii="Arial" w:hAnsi="Arial"/>
          <w:sz w:val="24"/>
          <w:szCs w:val="24"/>
          <w:bdr w:val="single" w:sz="4" w:space="0" w:color="000000"/>
          <w:lang w:val="az-Latn-AZ"/>
        </w:rPr>
        <w:t>1226.1.2</w:t>
      </w:r>
      <w:r>
        <w:rPr>
          <w:rFonts w:cs="Arial" w:ascii="Arial" w:hAnsi="Arial"/>
          <w:sz w:val="24"/>
          <w:szCs w:val="24"/>
          <w:lang w:val="az-Latn-AZ"/>
        </w:rPr>
        <w:t xml:space="preserve"> “yerli işçilər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məbləğlərin cəmi (</w:t>
      </w:r>
      <w:r>
        <w:rPr>
          <w:rFonts w:cs="Arial" w:ascii="Arial" w:hAnsi="Arial"/>
          <w:sz w:val="24"/>
          <w:szCs w:val="24"/>
          <w:bdr w:val="single" w:sz="4" w:space="0" w:color="000000"/>
          <w:lang w:val="az-Latn-AZ"/>
        </w:rPr>
        <w:t>1226.1.1</w:t>
      </w:r>
      <w:r>
        <w:rPr>
          <w:rFonts w:cs="Arial" w:ascii="Arial" w:hAnsi="Arial"/>
          <w:sz w:val="24"/>
          <w:szCs w:val="24"/>
          <w:lang w:val="az-Latn-AZ"/>
        </w:rPr>
        <w:t>+</w:t>
      </w:r>
      <w:r>
        <w:rPr>
          <w:rFonts w:cs="Arial" w:ascii="Arial" w:hAnsi="Arial"/>
          <w:sz w:val="24"/>
          <w:szCs w:val="24"/>
          <w:bdr w:val="single" w:sz="4" w:space="0" w:color="000000"/>
          <w:lang w:val="az-Latn-AZ"/>
        </w:rPr>
        <w:t>1226.1.2</w:t>
      </w:r>
      <w:r>
        <w:rPr>
          <w:rFonts w:cs="Arial" w:ascii="Arial" w:hAnsi="Arial"/>
          <w:sz w:val="24"/>
          <w:szCs w:val="24"/>
          <w:lang w:val="az-Latn-AZ"/>
        </w:rPr>
        <w:t>) göstərilir. Bu sətirlər üzrə hesabat dövrü ərzində gəlirin əldə edilməsi ilə bağlı işə götürən fiziki şəxs tərəfindən muzdla işləyən fiziki şəxslərə (daimi və müvəqqəti) aparılan əmək haqqı və ona bərabər tutulan ödənişlərin məbləğləri göstərilir.</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 xml:space="preserve">Vergi ödəyicisi tərəfindən 2022-ci ildə işlərin görülməsi üçün cəlb edilmiş əsas iş yeri olan əcnəbi işçilərin sayı 1 nəfər, yerli işçilərin sayı isə 15 nəfər olmuşdur. Həmin dövrdə bu işçilərə müvafiq olaraq 11.500,0 manat və 67.500,0 manat əmək haqqı hesablanmış və ödənilmişdir. Eyni zamanda, həmin dövrdə müvəqqəti əmək müqaviləsi əsasında müəssisədə 2 nəfər əcnəbi vətəndaş çalışmış və onlara 13.500,0 manat əmək haqqı hesablanmış və ödənilmişdir.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“Sahibkarlıq fəaliyyəti üzrə, manatla” sütununun </w:t>
      </w:r>
      <w:r>
        <w:rPr>
          <w:rFonts w:cs="Arial" w:ascii="Arial" w:hAnsi="Arial"/>
          <w:sz w:val="24"/>
          <w:szCs w:val="24"/>
          <w:bdr w:val="single" w:sz="4" w:space="0" w:color="000000"/>
          <w:lang w:val="az-Latn-AZ"/>
        </w:rPr>
        <w:t>1226.1</w:t>
      </w:r>
      <w:r>
        <w:rPr>
          <w:rFonts w:cs="Arial" w:ascii="Arial" w:hAnsi="Arial"/>
          <w:sz w:val="24"/>
          <w:szCs w:val="24"/>
          <w:lang w:val="az-Latn-AZ"/>
        </w:rPr>
        <w:t xml:space="preserve"> “Əmək haqqı və ona bərabər tutulan ödənişlər”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1226.1.1</w:t>
      </w:r>
      <w:r>
        <w:rPr>
          <w:rFonts w:cs="Arial" w:ascii="Arial" w:hAnsi="Arial"/>
          <w:sz w:val="24"/>
          <w:szCs w:val="24"/>
          <w:lang w:val="az-Latn-AZ"/>
        </w:rPr>
        <w:t xml:space="preserve"> “əcnəbi işçilər üzrə” və </w:t>
      </w:r>
      <w:r>
        <w:rPr>
          <w:rFonts w:cs="Arial" w:ascii="Arial" w:hAnsi="Arial"/>
          <w:sz w:val="24"/>
          <w:szCs w:val="24"/>
          <w:bdr w:val="single" w:sz="4" w:space="0" w:color="000000"/>
          <w:lang w:val="az-Latn-AZ"/>
        </w:rPr>
        <w:t>1226.1.2</w:t>
      </w:r>
      <w:r>
        <w:rPr>
          <w:rFonts w:cs="Arial" w:ascii="Arial" w:hAnsi="Arial"/>
          <w:sz w:val="24"/>
          <w:szCs w:val="24"/>
          <w:lang w:val="az-Latn-AZ"/>
        </w:rPr>
        <w:t xml:space="preserve"> “yerli işçilər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6000750" cy="352425"/>
            <wp:effectExtent l="0" t="0" r="0" b="0"/>
            <wp:docPr id="63" name="Picture 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Picture 62" descr=""/>
                    <pic:cNvPicPr>
                      <a:picLocks noChangeAspect="1" noChangeArrowheads="1"/>
                    </pic:cNvPicPr>
                  </pic:nvPicPr>
                  <pic:blipFill>
                    <a:blip r:embed="rId64"/>
                    <a:stretch>
                      <a:fillRect/>
                    </a:stretch>
                  </pic:blipFill>
                  <pic:spPr bwMode="auto">
                    <a:xfrm>
                      <a:off x="0" y="0"/>
                      <a:ext cx="6000750" cy="3524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6000750" cy="781050"/>
            <wp:effectExtent l="0" t="0" r="0" b="0"/>
            <wp:docPr id="64" name="Picture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63" descr=""/>
                    <pic:cNvPicPr>
                      <a:picLocks noChangeAspect="1" noChangeArrowheads="1"/>
                    </pic:cNvPicPr>
                  </pic:nvPicPr>
                  <pic:blipFill>
                    <a:blip r:embed="rId65"/>
                    <a:stretch>
                      <a:fillRect/>
                    </a:stretch>
                  </pic:blipFill>
                  <pic:spPr bwMode="auto">
                    <a:xfrm>
                      <a:off x="0" y="0"/>
                      <a:ext cx="6000750" cy="7810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1226.2</w:t>
      </w:r>
      <w:r>
        <w:rPr>
          <w:rFonts w:cs="Arial" w:ascii="Arial" w:hAnsi="Arial"/>
          <w:sz w:val="24"/>
          <w:szCs w:val="24"/>
          <w:lang w:val="az-Latn-AZ"/>
        </w:rPr>
        <w:t xml:space="preserve"> “Sığorta haqları”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işəgötürən tərəfindən hesablanmış icbari sosial sığorta, işsizlikdən sığorta və s. sığorta ayırmaları göstərilir.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Vergi ödəyicisi tərəfindən 2022-ci ildə işlərin görülməsi üçün cəlb edilmiş əsas iş yeri olan yerli işçilərin sayı 15 nəfər olmuşdur. Vergi ödəyicisi tərəfindən həmin işçilərə il ərzində 2.100,0 manat məcburi dövlət sosial sığorta və 48,0 manat işsizlikdən sığorta haqları olmaqla cəmi 2.148,0 manat sığorta haqqı hesablanmışdır (ödənilmişdir).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1226.2</w:t>
      </w:r>
      <w:r>
        <w:rPr>
          <w:rFonts w:cs="Arial" w:ascii="Arial" w:hAnsi="Arial"/>
          <w:sz w:val="24"/>
          <w:szCs w:val="24"/>
          <w:lang w:val="az-Latn-AZ"/>
        </w:rPr>
        <w:t xml:space="preserve"> “Sığorta haqları”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8365" cy="361950"/>
            <wp:effectExtent l="0" t="0" r="0" b="0"/>
            <wp:docPr id="65"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Picture 2" descr=""/>
                    <pic:cNvPicPr>
                      <a:picLocks noChangeAspect="1" noChangeArrowheads="1"/>
                    </pic:cNvPicPr>
                  </pic:nvPicPr>
                  <pic:blipFill>
                    <a:blip r:embed="rId66"/>
                    <a:stretch>
                      <a:fillRect/>
                    </a:stretch>
                  </pic:blipFill>
                  <pic:spPr bwMode="auto">
                    <a:xfrm>
                      <a:off x="0" y="0"/>
                      <a:ext cx="596836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304800"/>
            <wp:effectExtent l="0" t="0" r="0" b="0"/>
            <wp:docPr id="66" name="Pictur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5" descr=""/>
                    <pic:cNvPicPr>
                      <a:picLocks noChangeAspect="1" noChangeArrowheads="1"/>
                    </pic:cNvPicPr>
                  </pic:nvPicPr>
                  <pic:blipFill>
                    <a:blip r:embed="rId67"/>
                    <a:stretch>
                      <a:fillRect/>
                    </a:stretch>
                  </pic:blipFill>
                  <pic:spPr bwMode="auto">
                    <a:xfrm>
                      <a:off x="0" y="0"/>
                      <a:ext cx="5943600" cy="3048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1226.3</w:t>
      </w:r>
      <w:r>
        <w:rPr>
          <w:rFonts w:cs="Arial" w:ascii="Arial" w:hAnsi="Arial"/>
          <w:sz w:val="24"/>
          <w:szCs w:val="24"/>
          <w:lang w:val="az-Latn-AZ"/>
        </w:rPr>
        <w:t xml:space="preserve"> “Xammal və materiallar”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139-cu maddəsində nəzərdə tutulmuş qaydada uçota alınmış əmtəə-material ehtiyatlarının (xammal və material) gəlirin əldə edilməsi ilə bağlı məsrəflərə silinmiş dəyəri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2022-ci ildə gəlirin əldə edilməsi bağlı 115.400,0 manat dəyərində xammal və material silinmişdir. Bu halda </w:t>
      </w:r>
      <w:r>
        <w:rPr>
          <w:rFonts w:cs="Arial" w:ascii="Arial" w:hAnsi="Arial"/>
          <w:sz w:val="24"/>
          <w:szCs w:val="24"/>
          <w:bdr w:val="single" w:sz="4" w:space="0" w:color="000000"/>
          <w:lang w:val="az-Latn-AZ"/>
        </w:rPr>
        <w:t>1226.3</w:t>
      </w:r>
      <w:r>
        <w:rPr>
          <w:rFonts w:cs="Arial" w:ascii="Arial" w:hAnsi="Arial"/>
          <w:sz w:val="24"/>
          <w:szCs w:val="24"/>
          <w:lang w:val="az-Latn-AZ"/>
        </w:rPr>
        <w:t xml:space="preserve"> </w:t>
      </w:r>
      <w:r>
        <w:rPr>
          <w:rFonts w:cs="Arial" w:ascii="Arial" w:hAnsi="Arial"/>
          <w:i/>
          <w:sz w:val="24"/>
          <w:szCs w:val="24"/>
          <w:lang w:val="az-Latn-AZ"/>
        </w:rPr>
        <w:t xml:space="preserve">“Xammal və materiallar”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w:t>
      </w:r>
      <w:r>
        <w:rPr>
          <w:rFonts w:cs="Arial" w:ascii="Arial" w:hAnsi="Arial"/>
          <w:i/>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72175" cy="361950"/>
            <wp:effectExtent l="0" t="0" r="0" b="0"/>
            <wp:docPr id="67"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3" descr=""/>
                    <pic:cNvPicPr>
                      <a:picLocks noChangeAspect="1" noChangeArrowheads="1"/>
                    </pic:cNvPicPr>
                  </pic:nvPicPr>
                  <pic:blipFill>
                    <a:blip r:embed="rId68"/>
                    <a:stretch>
                      <a:fillRect/>
                    </a:stretch>
                  </pic:blipFill>
                  <pic:spPr bwMode="auto">
                    <a:xfrm>
                      <a:off x="0" y="0"/>
                      <a:ext cx="597217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381000"/>
            <wp:effectExtent l="0" t="0" r="0" b="0"/>
            <wp:docPr id="68" name="Picture 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7" descr=""/>
                    <pic:cNvPicPr>
                      <a:picLocks noChangeAspect="1" noChangeArrowheads="1"/>
                    </pic:cNvPicPr>
                  </pic:nvPicPr>
                  <pic:blipFill>
                    <a:blip r:embed="rId69"/>
                    <a:stretch>
                      <a:fillRect/>
                    </a:stretch>
                  </pic:blipFill>
                  <pic:spPr bwMode="auto">
                    <a:xfrm>
                      <a:off x="0" y="0"/>
                      <a:ext cx="5981700" cy="3810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1226.4</w:t>
      </w:r>
      <w:r>
        <w:rPr>
          <w:rFonts w:cs="Arial" w:ascii="Arial" w:hAnsi="Arial"/>
          <w:sz w:val="24"/>
          <w:szCs w:val="24"/>
          <w:lang w:val="az-Latn-AZ"/>
        </w:rPr>
        <w:t xml:space="preserve"> “Malın dəyəri”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VM-nin 139-cu maddəsində nəzərdə tutulmuş qaydada uçota alınmış əmtəə-material ehtiyatlarının (malların) gəlirin əldə edilməsi ilə bağlı məsrəflərə aid edilmiş dəyəri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2022-ci ildə satınalma əməliyyatlarından gəlirin əldə edilməsi ilə bağlı 116.000,0 manat dəyərində mallar məsrəflərə aid edilmişdir.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1226.4</w:t>
      </w:r>
      <w:r>
        <w:rPr>
          <w:rFonts w:cs="Arial" w:ascii="Arial" w:hAnsi="Arial"/>
          <w:sz w:val="24"/>
          <w:szCs w:val="24"/>
          <w:lang w:val="az-Latn-AZ"/>
        </w:rPr>
        <w:t xml:space="preserve"> “Malların dəyəri”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58840" cy="361950"/>
            <wp:effectExtent l="0" t="0" r="0" b="0"/>
            <wp:docPr id="69"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4" descr=""/>
                    <pic:cNvPicPr>
                      <a:picLocks noChangeAspect="1" noChangeArrowheads="1"/>
                    </pic:cNvPicPr>
                  </pic:nvPicPr>
                  <pic:blipFill>
                    <a:blip r:embed="rId70"/>
                    <a:stretch>
                      <a:fillRect/>
                    </a:stretch>
                  </pic:blipFill>
                  <pic:spPr bwMode="auto">
                    <a:xfrm>
                      <a:off x="0" y="0"/>
                      <a:ext cx="595884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371475"/>
            <wp:effectExtent l="0" t="0" r="0" b="0"/>
            <wp:docPr id="70" name="Picture 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69" descr=""/>
                    <pic:cNvPicPr>
                      <a:picLocks noChangeAspect="1" noChangeArrowheads="1"/>
                    </pic:cNvPicPr>
                  </pic:nvPicPr>
                  <pic:blipFill>
                    <a:blip r:embed="rId71"/>
                    <a:stretch>
                      <a:fillRect/>
                    </a:stretch>
                  </pic:blipFill>
                  <pic:spPr bwMode="auto">
                    <a:xfrm>
                      <a:off x="0" y="0"/>
                      <a:ext cx="5943600" cy="371475"/>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1226.5</w:t>
      </w:r>
      <w:r>
        <w:rPr>
          <w:rFonts w:cs="Arial" w:ascii="Arial" w:hAnsi="Arial"/>
          <w:sz w:val="24"/>
          <w:szCs w:val="24"/>
          <w:lang w:val="az-Latn-AZ"/>
        </w:rPr>
        <w:t xml:space="preserve"> “İcarə haqqı”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və </w:t>
      </w:r>
      <w:r>
        <w:rPr>
          <w:rFonts w:cs="Arial" w:ascii="Arial" w:hAnsi="Arial"/>
          <w:sz w:val="24"/>
          <w:szCs w:val="24"/>
          <w:bdr w:val="single" w:sz="4" w:space="0" w:color="000000"/>
          <w:lang w:val="az-Latn-AZ"/>
        </w:rPr>
        <w:t>1226.5.2</w:t>
      </w:r>
      <w:r>
        <w:rPr>
          <w:rFonts w:cs="Arial" w:ascii="Arial" w:hAnsi="Arial"/>
          <w:sz w:val="24"/>
          <w:szCs w:val="24"/>
          <w:lang w:val="az-Latn-AZ"/>
        </w:rPr>
        <w:t xml:space="preserve"> “Qeyri-rezidentlər üzrə icarə haqqı”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124-cü maddəsinə müvafiq ödəmə mənbəyində tutulmuş vergini nəzərə almadan) ödənilmiş və ya hesablanmış (həmin dövr üzrə vergi uçotu metodundan asılı olaraq) hesabat dövrünə aid məbləğlərin cəmi (</w:t>
      </w:r>
      <w:r>
        <w:rPr>
          <w:rFonts w:cs="Arial" w:ascii="Arial" w:hAnsi="Arial"/>
          <w:sz w:val="24"/>
          <w:szCs w:val="24"/>
          <w:bdr w:val="single" w:sz="4" w:space="0" w:color="000000"/>
          <w:lang w:val="az-Latn-AZ"/>
        </w:rPr>
        <w:t>1226.5.1</w:t>
      </w:r>
      <w:r>
        <w:rPr>
          <w:rFonts w:cs="Arial" w:ascii="Arial" w:hAnsi="Arial"/>
          <w:sz w:val="24"/>
          <w:szCs w:val="24"/>
          <w:lang w:val="az-Latn-AZ"/>
        </w:rPr>
        <w:t>+</w:t>
      </w:r>
      <w:r>
        <w:rPr>
          <w:rFonts w:cs="Arial" w:ascii="Arial" w:hAnsi="Arial"/>
          <w:sz w:val="24"/>
          <w:szCs w:val="24"/>
          <w:bdr w:val="single" w:sz="4" w:space="0" w:color="000000"/>
          <w:lang w:val="az-Latn-AZ"/>
        </w:rPr>
        <w:t>1226.5.2</w:t>
      </w:r>
      <w:r>
        <w:rPr>
          <w:rFonts w:cs="Arial" w:ascii="Arial" w:hAnsi="Arial"/>
          <w:sz w:val="24"/>
          <w:szCs w:val="24"/>
          <w:lang w:val="az-Latn-AZ"/>
        </w:rPr>
        <w:t xml:space="preserve">),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w:t>
      </w:r>
      <w:r>
        <w:rPr>
          <w:rFonts w:cs="Arial" w:ascii="Arial" w:hAnsi="Arial"/>
          <w:sz w:val="24"/>
          <w:szCs w:val="24"/>
          <w:bdr w:val="single" w:sz="4" w:space="0" w:color="000000"/>
          <w:lang w:val="az-Latn-AZ"/>
        </w:rPr>
        <w:t>1226.5.1.1</w:t>
      </w:r>
      <w:r>
        <w:rPr>
          <w:rFonts w:cs="Arial" w:ascii="Arial" w:hAnsi="Arial"/>
          <w:sz w:val="24"/>
          <w:szCs w:val="24"/>
          <w:lang w:val="az-Latn-AZ"/>
        </w:rPr>
        <w:t xml:space="preserve"> “hüquqi şəxslər üzrə” və </w:t>
      </w:r>
      <w:r>
        <w:rPr>
          <w:rFonts w:cs="Arial" w:ascii="Arial" w:hAnsi="Arial"/>
          <w:sz w:val="24"/>
          <w:szCs w:val="24"/>
          <w:bdr w:val="single" w:sz="4" w:space="0" w:color="000000"/>
          <w:lang w:val="az-Latn-AZ"/>
        </w:rPr>
        <w:t>1226.5.1.2</w:t>
      </w:r>
      <w:r>
        <w:rPr>
          <w:rFonts w:cs="Arial" w:ascii="Arial" w:hAnsi="Arial"/>
          <w:sz w:val="24"/>
          <w:szCs w:val="24"/>
          <w:lang w:val="az-Latn-AZ"/>
        </w:rPr>
        <w:t xml:space="preserve"> “fiziki şəxslər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hüquqi və fiziki şəxslərə və hesabat dövrünə aid icarə haqqının məbləğlərinin cəmi (</w:t>
      </w:r>
      <w:r>
        <w:rPr>
          <w:rFonts w:cs="Arial" w:ascii="Arial" w:hAnsi="Arial"/>
          <w:sz w:val="24"/>
          <w:szCs w:val="24"/>
          <w:bdr w:val="single" w:sz="4" w:space="0" w:color="000000"/>
          <w:lang w:val="az-Latn-AZ"/>
        </w:rPr>
        <w:t>1226.5.1.1</w:t>
      </w:r>
      <w:r>
        <w:rPr>
          <w:rFonts w:cs="Arial" w:ascii="Arial" w:hAnsi="Arial"/>
          <w:sz w:val="24"/>
          <w:szCs w:val="24"/>
          <w:lang w:val="az-Latn-AZ"/>
        </w:rPr>
        <w:t>+</w:t>
      </w:r>
      <w:r>
        <w:rPr>
          <w:rFonts w:cs="Arial" w:ascii="Arial" w:hAnsi="Arial"/>
          <w:sz w:val="24"/>
          <w:szCs w:val="24"/>
          <w:bdr w:val="single" w:sz="4" w:space="0" w:color="000000"/>
          <w:lang w:val="az-Latn-AZ"/>
        </w:rPr>
        <w:t>1226.5.1.2</w:t>
      </w:r>
      <w:r>
        <w:rPr>
          <w:rFonts w:cs="Arial" w:ascii="Arial" w:hAnsi="Arial"/>
          <w:sz w:val="24"/>
          <w:szCs w:val="24"/>
          <w:lang w:val="az-Latn-AZ"/>
        </w:rPr>
        <w:t xml:space="preserve">) göstərilir. </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vergi uçotunu kassa metodu ilə aparır və 2018-ci ilin oktyabr ayında “Vüqar” MMC-nə icarəyə götürülmüş avadanlığa görə 6 aylıq, yəni oktyabr-dekabr 2018-ci il və yanvar-mart 2019-cu il dövrü üçün 12.000,0 manat avans icarə haqqı ödəmişdir. Bu halda fərdi sahibkar yalnız 2018-ci ilin oktyabr-dekabr aylarına aid 6.000,0 manat (12.000,0/6</w:t>
      </w:r>
      <w:r>
        <w:rPr>
          <w:rFonts w:cs="Arial" w:ascii="Arial" w:hAnsi="Arial"/>
          <w:sz w:val="24"/>
          <w:szCs w:val="24"/>
          <w:lang w:val="az-Latn-AZ"/>
        </w:rPr>
        <w:t>×</w:t>
      </w:r>
      <w:r>
        <w:rPr>
          <w:rFonts w:cs="Arial" w:ascii="Arial" w:hAnsi="Arial"/>
          <w:i/>
          <w:sz w:val="24"/>
          <w:szCs w:val="24"/>
          <w:lang w:val="az-Latn-AZ"/>
        </w:rPr>
        <w:t>3) icarə haqqını 2018-ci il üzrə məsrəflərdə əks etdirməlidir. Bundan başqa fərdi sahibkar 2018-ci il üzrə fiziki şəxsə icarəyə götürülmüş avtomaşına görə 4000,0 manat icarə haqqı (ödəmə mənbəyində 560,0 (4.000,0</w:t>
      </w:r>
      <w:r>
        <w:rPr>
          <w:rFonts w:cs="Arial" w:ascii="Arial" w:hAnsi="Arial"/>
          <w:sz w:val="24"/>
          <w:szCs w:val="24"/>
          <w:lang w:val="az-Latn-AZ"/>
        </w:rPr>
        <w:t>×</w:t>
      </w:r>
      <w:r>
        <w:rPr>
          <w:rFonts w:cs="Arial" w:ascii="Arial" w:hAnsi="Arial"/>
          <w:i/>
          <w:sz w:val="24"/>
          <w:szCs w:val="24"/>
          <w:lang w:val="az-Latn-AZ"/>
        </w:rPr>
        <w:t>14%) manat tutaraq) ödəmişdir.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1226.5.1.1</w:t>
      </w:r>
      <w:r>
        <w:rPr>
          <w:rFonts w:cs="Arial" w:ascii="Arial" w:hAnsi="Arial"/>
          <w:sz w:val="24"/>
          <w:szCs w:val="24"/>
          <w:lang w:val="az-Latn-AZ"/>
        </w:rPr>
        <w:t xml:space="preserve"> “İcarə haqqı”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1226.5.1</w:t>
      </w:r>
      <w:r>
        <w:rPr>
          <w:rFonts w:cs="Arial" w:ascii="Arial" w:hAnsi="Arial"/>
          <w:sz w:val="24"/>
          <w:szCs w:val="24"/>
          <w:lang w:val="az-Latn-AZ"/>
        </w:rPr>
        <w:t xml:space="preserve"> “Rezident şəxslər üzrə”, </w:t>
      </w:r>
      <w:r>
        <w:rPr>
          <w:rFonts w:cs="Arial" w:ascii="Arial" w:hAnsi="Arial"/>
          <w:sz w:val="24"/>
          <w:szCs w:val="24"/>
          <w:bdr w:val="single" w:sz="4" w:space="0" w:color="000000"/>
          <w:lang w:val="az-Latn-AZ"/>
        </w:rPr>
        <w:t>1226.5.1.1</w:t>
      </w:r>
      <w:r>
        <w:rPr>
          <w:rFonts w:cs="Arial" w:ascii="Arial" w:hAnsi="Arial"/>
          <w:sz w:val="24"/>
          <w:szCs w:val="24"/>
          <w:lang w:val="az-Latn-AZ"/>
        </w:rPr>
        <w:t xml:space="preserve"> “hüquqi şəxslər üzrə” və </w:t>
      </w:r>
      <w:r>
        <w:rPr>
          <w:rFonts w:cs="Arial" w:ascii="Arial" w:hAnsi="Arial"/>
          <w:sz w:val="24"/>
          <w:szCs w:val="24"/>
          <w:bdr w:val="single" w:sz="4" w:space="0" w:color="000000"/>
          <w:lang w:val="az-Latn-AZ"/>
        </w:rPr>
        <w:t>1226.5.1.2</w:t>
      </w:r>
      <w:r>
        <w:rPr>
          <w:rFonts w:cs="Arial" w:ascii="Arial" w:hAnsi="Arial"/>
          <w:sz w:val="24"/>
          <w:szCs w:val="24"/>
          <w:lang w:val="az-Latn-AZ"/>
        </w:rPr>
        <w:t xml:space="preserve"> “fiziki şəxslər üzrə”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2650" cy="361950"/>
            <wp:effectExtent l="0" t="0" r="0" b="0"/>
            <wp:docPr id="7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5" descr=""/>
                    <pic:cNvPicPr>
                      <a:picLocks noChangeAspect="1" noChangeArrowheads="1"/>
                    </pic:cNvPicPr>
                  </pic:nvPicPr>
                  <pic:blipFill>
                    <a:blip r:embed="rId72"/>
                    <a:stretch>
                      <a:fillRect/>
                    </a:stretch>
                  </pic:blipFill>
                  <pic:spPr bwMode="auto">
                    <a:xfrm>
                      <a:off x="0" y="0"/>
                      <a:ext cx="596265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923925"/>
            <wp:effectExtent l="0" t="0" r="0" b="0"/>
            <wp:docPr id="72" name="Picture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1" descr=""/>
                    <pic:cNvPicPr>
                      <a:picLocks noChangeAspect="1" noChangeArrowheads="1"/>
                    </pic:cNvPicPr>
                  </pic:nvPicPr>
                  <pic:blipFill>
                    <a:blip r:embed="rId73"/>
                    <a:stretch>
                      <a:fillRect/>
                    </a:stretch>
                  </pic:blipFill>
                  <pic:spPr bwMode="auto">
                    <a:xfrm>
                      <a:off x="0" y="0"/>
                      <a:ext cx="5943600" cy="9239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1226.6</w:t>
      </w:r>
      <w:r>
        <w:rPr>
          <w:rFonts w:cs="Arial" w:ascii="Arial" w:hAnsi="Arial"/>
          <w:sz w:val="24"/>
          <w:szCs w:val="24"/>
          <w:lang w:val="az-Latn-AZ"/>
        </w:rPr>
        <w:t xml:space="preserve"> “Nazirlər Kabinetinin qərarı ilə müəyyən edilmiş ezamiyyə xərclərinin məbləğləri”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hesabat dövrü ərzində müvafiq icra hakimiyyəti orqanı tərəfindən təsdiq edilmiş normalar daxilində çəkilən ezamiyyə xərclərinin məbləğləri əks etdirilməlidir. </w:t>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Qeyd:</w:t>
      </w:r>
      <w:r>
        <w:rPr>
          <w:rFonts w:cs="Arial" w:ascii="Arial" w:hAnsi="Arial"/>
          <w:sz w:val="24"/>
          <w:szCs w:val="24"/>
          <w:lang w:val="az-Latn-AZ"/>
        </w:rPr>
        <w:t xml:space="preserve"> Faktiki ezamiyyə xərclərinin normadan artıq hissəsi VM-nin 109.7-ci maddəsinə əsasən gəlirdən çıxılan xərclərə aid edilmir. Azərbaycan Respublikasının ərazisində ezamiyyə zamanı mehmanxana xərcləri barədə müvafiq təsdiqedici sənədlər təqdim edilmədiyi hallarda ezamiyyə xərclərinin 1 günlük normasının mehmanxana xərcləri üçün müəyyən edilmiş hissəsinin 50 faizi gəlirdən çıxılır.</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Fiziki şəxsin 2022-ci ildə faktiki ezamiyyə xərcləri 12.000,0 manat təşkil etmiş, o cümlədən qanunvericiliklə müəyyən edilmiş normadan artıq hissəsi 1.000,0 manat.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fərdi sahibkarın 2022-ci il üzrə məsrəflərinə ezamiyyə xərcləri kimi 11.000,0 manat (12.000,0-1.000,0) aid edilməli və </w:t>
      </w:r>
      <w:r>
        <w:rPr>
          <w:rFonts w:cs="Arial" w:ascii="Arial" w:hAnsi="Arial"/>
          <w:sz w:val="24"/>
          <w:szCs w:val="24"/>
          <w:bdr w:val="single" w:sz="4" w:space="0" w:color="000000"/>
          <w:lang w:val="az-Latn-AZ"/>
        </w:rPr>
        <w:t>1226.6</w:t>
      </w:r>
      <w:r>
        <w:rPr>
          <w:rFonts w:cs="Arial" w:ascii="Arial" w:hAnsi="Arial"/>
          <w:sz w:val="24"/>
          <w:szCs w:val="24"/>
          <w:lang w:val="az-Latn-AZ"/>
        </w:rPr>
        <w:t xml:space="preserve"> “Nazirlər Kabinetinin qərarı ilə müəyyən edilmiş ezamiyyə xərclərinin məbləğləri”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7415" cy="361950"/>
            <wp:effectExtent l="0" t="0" r="0" b="0"/>
            <wp:docPr id="73"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6" descr=""/>
                    <pic:cNvPicPr>
                      <a:picLocks noChangeAspect="1" noChangeArrowheads="1"/>
                    </pic:cNvPicPr>
                  </pic:nvPicPr>
                  <pic:blipFill>
                    <a:blip r:embed="rId74"/>
                    <a:stretch>
                      <a:fillRect/>
                    </a:stretch>
                  </pic:blipFill>
                  <pic:spPr bwMode="auto">
                    <a:xfrm>
                      <a:off x="0" y="0"/>
                      <a:ext cx="598741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43600" cy="285750"/>
            <wp:effectExtent l="0" t="0" r="0" b="0"/>
            <wp:docPr id="74" name="Image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10" descr=""/>
                    <pic:cNvPicPr>
                      <a:picLocks noChangeAspect="1" noChangeArrowheads="1"/>
                    </pic:cNvPicPr>
                  </pic:nvPicPr>
                  <pic:blipFill>
                    <a:blip r:embed="rId75"/>
                    <a:stretch>
                      <a:fillRect/>
                    </a:stretch>
                  </pic:blipFill>
                  <pic:spPr bwMode="auto">
                    <a:xfrm>
                      <a:off x="0" y="0"/>
                      <a:ext cx="5943600" cy="2857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1226.7</w:t>
      </w:r>
      <w:r>
        <w:rPr>
          <w:rFonts w:cs="Arial" w:ascii="Arial" w:hAnsi="Arial"/>
          <w:sz w:val="24"/>
          <w:szCs w:val="24"/>
          <w:lang w:val="az-Latn-AZ"/>
        </w:rPr>
        <w:t xml:space="preserve"> “Enerji xərcləri”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hesabat dövrü ərzində gəlirin əldə edilməsi ilə bağlı çəkilmiş enerji xərcləri əks etdirilməlidir.</w:t>
      </w:r>
    </w:p>
    <w:p>
      <w:pPr>
        <w:pStyle w:val="Caption1"/>
        <w:spacing w:lineRule="auto" w:line="276"/>
        <w:ind w:right="-2" w:hanging="0"/>
        <w:jc w:val="both"/>
        <w:rPr>
          <w:rFonts w:ascii="Arial" w:hAnsi="Arial" w:cs="Arial"/>
          <w:b/>
          <w:b/>
          <w:bCs/>
          <w:i/>
          <w:i/>
          <w:sz w:val="24"/>
          <w:szCs w:val="24"/>
          <w:lang w:val="az-Latn-AZ"/>
        </w:rPr>
      </w:pPr>
      <w:r>
        <w:rPr>
          <w:rFonts w:cs="Arial" w:ascii="Arial" w:hAnsi="Arial"/>
          <w:b/>
          <w:bCs/>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2022-ci ildə enerji xərcləri 7.000,0 manat təşkil etmişdir.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1226.7</w:t>
      </w:r>
      <w:r>
        <w:rPr>
          <w:rFonts w:cs="Arial" w:ascii="Arial" w:hAnsi="Arial"/>
          <w:sz w:val="24"/>
          <w:szCs w:val="24"/>
          <w:lang w:val="az-Latn-AZ"/>
        </w:rPr>
        <w:t xml:space="preserve"> “Enerji xərcləri”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91225" cy="361950"/>
            <wp:effectExtent l="0" t="0" r="0" b="0"/>
            <wp:docPr id="75"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 descr=""/>
                    <pic:cNvPicPr>
                      <a:picLocks noChangeAspect="1" noChangeArrowheads="1"/>
                    </pic:cNvPicPr>
                  </pic:nvPicPr>
                  <pic:blipFill>
                    <a:blip r:embed="rId76"/>
                    <a:stretch>
                      <a:fillRect/>
                    </a:stretch>
                  </pic:blipFill>
                  <pic:spPr bwMode="auto">
                    <a:xfrm>
                      <a:off x="0" y="0"/>
                      <a:ext cx="599122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342900"/>
            <wp:effectExtent l="0" t="0" r="0" b="0"/>
            <wp:docPr id="76" name="Picture 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5" descr=""/>
                    <pic:cNvPicPr>
                      <a:picLocks noChangeAspect="1" noChangeArrowheads="1"/>
                    </pic:cNvPicPr>
                  </pic:nvPicPr>
                  <pic:blipFill>
                    <a:blip r:embed="rId77"/>
                    <a:stretch>
                      <a:fillRect/>
                    </a:stretch>
                  </pic:blipFill>
                  <pic:spPr bwMode="auto">
                    <a:xfrm>
                      <a:off x="0" y="0"/>
                      <a:ext cx="5981700" cy="3429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1226.8</w:t>
      </w:r>
      <w:r>
        <w:rPr>
          <w:rFonts w:cs="Arial" w:ascii="Arial" w:hAnsi="Arial"/>
          <w:sz w:val="24"/>
          <w:szCs w:val="24"/>
          <w:lang w:val="az-Latn-AZ"/>
        </w:rPr>
        <w:t xml:space="preserve"> “Qaz xərcləri”, </w:t>
      </w:r>
      <w:r>
        <w:rPr>
          <w:rFonts w:cs="Arial" w:ascii="Arial" w:hAnsi="Arial"/>
          <w:sz w:val="24"/>
          <w:szCs w:val="24"/>
          <w:bdr w:val="single" w:sz="4" w:space="0" w:color="000000"/>
          <w:lang w:val="az-Latn-AZ"/>
        </w:rPr>
        <w:t>1226.9</w:t>
      </w:r>
      <w:r>
        <w:rPr>
          <w:rFonts w:cs="Arial" w:ascii="Arial" w:hAnsi="Arial"/>
          <w:sz w:val="24"/>
          <w:szCs w:val="24"/>
          <w:lang w:val="az-Latn-AZ"/>
        </w:rPr>
        <w:t xml:space="preserve"> “Yanacaq xərcləri”, </w:t>
      </w:r>
      <w:r>
        <w:rPr>
          <w:rFonts w:cs="Arial" w:ascii="Arial" w:hAnsi="Arial"/>
          <w:sz w:val="24"/>
          <w:szCs w:val="24"/>
          <w:bdr w:val="single" w:sz="4" w:space="0" w:color="000000"/>
          <w:lang w:val="az-Latn-AZ"/>
        </w:rPr>
        <w:t>1226.10</w:t>
      </w:r>
      <w:r>
        <w:rPr>
          <w:rFonts w:cs="Arial" w:ascii="Arial" w:hAnsi="Arial"/>
          <w:sz w:val="24"/>
          <w:szCs w:val="24"/>
          <w:lang w:val="az-Latn-AZ"/>
        </w:rPr>
        <w:t xml:space="preserve"> “Su və kanalizasiya xərcləri”, </w:t>
      </w:r>
      <w:r>
        <w:rPr>
          <w:rFonts w:cs="Arial" w:ascii="Arial" w:hAnsi="Arial"/>
          <w:sz w:val="24"/>
          <w:szCs w:val="24"/>
          <w:bdr w:val="single" w:sz="4" w:space="0" w:color="000000"/>
          <w:lang w:val="az-Latn-AZ"/>
        </w:rPr>
        <w:t>1226.11</w:t>
      </w:r>
      <w:r>
        <w:rPr>
          <w:rFonts w:cs="Arial" w:ascii="Arial" w:hAnsi="Arial"/>
          <w:sz w:val="24"/>
          <w:szCs w:val="24"/>
          <w:lang w:val="az-Latn-AZ"/>
        </w:rPr>
        <w:t xml:space="preserve"> “Rabitə xərcləri”, </w:t>
      </w:r>
      <w:r>
        <w:rPr>
          <w:rFonts w:cs="Arial" w:ascii="Arial" w:hAnsi="Arial"/>
          <w:sz w:val="24"/>
          <w:szCs w:val="24"/>
          <w:bdr w:val="single" w:sz="4" w:space="0" w:color="000000"/>
          <w:lang w:val="az-Latn-AZ"/>
        </w:rPr>
        <w:t>1226.12</w:t>
      </w:r>
      <w:r>
        <w:rPr>
          <w:rFonts w:cs="Arial" w:ascii="Arial" w:hAnsi="Arial"/>
          <w:sz w:val="24"/>
          <w:szCs w:val="24"/>
          <w:lang w:val="az-Latn-AZ"/>
        </w:rPr>
        <w:t xml:space="preserve"> “Mühafizə xərcləri”, </w:t>
      </w:r>
      <w:r>
        <w:rPr>
          <w:rFonts w:cs="Arial" w:ascii="Arial" w:hAnsi="Arial"/>
          <w:sz w:val="24"/>
          <w:szCs w:val="24"/>
          <w:bdr w:val="single" w:sz="4" w:space="0" w:color="000000"/>
          <w:lang w:val="az-Latn-AZ"/>
        </w:rPr>
        <w:t>1226.13</w:t>
      </w:r>
      <w:r>
        <w:rPr>
          <w:rFonts w:cs="Arial" w:ascii="Arial" w:hAnsi="Arial"/>
          <w:sz w:val="24"/>
          <w:szCs w:val="24"/>
          <w:lang w:val="az-Latn-AZ"/>
        </w:rPr>
        <w:t xml:space="preserve"> “Bank xidməti üzrə xərclər”, </w:t>
      </w:r>
      <w:r>
        <w:rPr>
          <w:rFonts w:cs="Arial" w:ascii="Arial" w:hAnsi="Arial"/>
          <w:sz w:val="24"/>
          <w:szCs w:val="24"/>
          <w:bdr w:val="single" w:sz="4" w:space="0" w:color="000000"/>
          <w:lang w:val="az-Latn-AZ"/>
        </w:rPr>
        <w:t>1226.14</w:t>
      </w:r>
      <w:r>
        <w:rPr>
          <w:rFonts w:cs="Arial" w:ascii="Arial" w:hAnsi="Arial"/>
          <w:sz w:val="24"/>
          <w:szCs w:val="24"/>
          <w:lang w:val="az-Latn-AZ"/>
        </w:rPr>
        <w:t xml:space="preserve"> “Reklam xərcləri” sətirlərinin </w:t>
      </w:r>
      <w:r>
        <w:rPr>
          <w:rFonts w:cs="Arial" w:ascii="Arial" w:hAnsi="Arial"/>
          <w:sz w:val="24"/>
          <w:szCs w:val="24"/>
          <w:bdr w:val="single" w:sz="4" w:space="0" w:color="000000"/>
          <w:lang w:val="az-Latn-AZ"/>
        </w:rPr>
        <w:t>A4</w:t>
      </w:r>
      <w:r>
        <w:rPr>
          <w:rFonts w:cs="Arial" w:ascii="Arial" w:hAnsi="Arial"/>
          <w:sz w:val="24"/>
          <w:szCs w:val="24"/>
          <w:lang w:val="az-Latn-AZ"/>
        </w:rPr>
        <w:t xml:space="preserve"> hesabat dövrü ərzində gəlirin əldə edilməsi ilə bağlı çəkilmiş qaz, yanacaq, su və kanalizasiya, rabitə, mühafizə, bank xidməti üzrə xərclər və reklam xərcləri əks etdirilməlidir.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2022-ci ildə vergi uçotu metodundan asılı olaraq ödənilmiş və ya öhdəliyi yaranmış qaz xərcləri 1.000,0 manat, yanacaq xərcləri 6.000,0 manat, su və kanalizasiya xərcləri 5.000,0 manat, rabitə xərcləri 700,0 manat, mühafizə xidməti üzrə xərci 1.500,0 manat, bank tərəfindən hesablar üzrə aparılan əməliyyatlara görə xidmət haqqı 1.000,0 manat və reklam xərcləri 200,0 manat təşkil etmişdir.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qeyd olunan sətirlərin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rPr>
      </w:pPr>
      <w:r>
        <w:rPr/>
        <w:drawing>
          <wp:inline distT="0" distB="0" distL="0" distR="0">
            <wp:extent cx="5995035" cy="361950"/>
            <wp:effectExtent l="0" t="0" r="0" b="0"/>
            <wp:docPr id="77"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8" descr=""/>
                    <pic:cNvPicPr>
                      <a:picLocks noChangeAspect="1" noChangeArrowheads="1"/>
                    </pic:cNvPicPr>
                  </pic:nvPicPr>
                  <pic:blipFill>
                    <a:blip r:embed="rId78"/>
                    <a:stretch>
                      <a:fillRect/>
                    </a:stretch>
                  </pic:blipFill>
                  <pic:spPr bwMode="auto">
                    <a:xfrm>
                      <a:off x="0" y="0"/>
                      <a:ext cx="599503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1895475"/>
            <wp:effectExtent l="0" t="0" r="0" b="0"/>
            <wp:docPr id="78" name="Picture 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7" descr=""/>
                    <pic:cNvPicPr>
                      <a:picLocks noChangeAspect="1" noChangeArrowheads="1"/>
                    </pic:cNvPicPr>
                  </pic:nvPicPr>
                  <pic:blipFill>
                    <a:blip r:embed="rId79"/>
                    <a:stretch>
                      <a:fillRect/>
                    </a:stretch>
                  </pic:blipFill>
                  <pic:spPr bwMode="auto">
                    <a:xfrm>
                      <a:off x="0" y="0"/>
                      <a:ext cx="5981700" cy="18954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1226.15</w:t>
      </w:r>
      <w:r>
        <w:rPr>
          <w:rFonts w:cs="Arial" w:ascii="Arial" w:hAnsi="Arial"/>
          <w:sz w:val="24"/>
          <w:szCs w:val="24"/>
          <w:lang w:val="az-Latn-AZ"/>
        </w:rPr>
        <w:t xml:space="preserve"> “Biləvasitə malların təqdim edilməsi (işlərin görülməsi, xidmətlərin göstərilməsi) ilə bağlı sair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1226.1</w:t>
      </w:r>
      <w:r>
        <w:rPr>
          <w:rFonts w:cs="Arial" w:ascii="Arial" w:hAnsi="Arial"/>
          <w:sz w:val="24"/>
          <w:szCs w:val="24"/>
          <w:lang w:val="az-Latn-AZ"/>
        </w:rPr>
        <w:t>-</w:t>
      </w:r>
      <w:r>
        <w:rPr>
          <w:rFonts w:cs="Arial" w:ascii="Arial" w:hAnsi="Arial"/>
          <w:sz w:val="24"/>
          <w:szCs w:val="24"/>
          <w:bdr w:val="single" w:sz="4" w:space="0" w:color="000000"/>
          <w:lang w:val="az-Latn-AZ"/>
        </w:rPr>
        <w:t>1226.14</w:t>
      </w:r>
      <w:r>
        <w:rPr>
          <w:rFonts w:cs="Arial" w:ascii="Arial" w:hAnsi="Arial"/>
          <w:sz w:val="24"/>
          <w:szCs w:val="24"/>
          <w:lang w:val="az-Latn-AZ"/>
        </w:rPr>
        <w:t xml:space="preserve"> sətirlərdə göstərilən xərc maddələrindən başqa hesabat dövrü ərzində gəlirin əldə edilməsi ilə bağlı çəkilmiş sair xərcləri əks etdirilməlidir.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2022-ci ildə ciddi uçot blanklarının çapı üçün “A” müəssisəsinə 1.500,0 manat vəsait ödəmişdir.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1226.15</w:t>
      </w:r>
      <w:r>
        <w:rPr>
          <w:rFonts w:cs="Arial" w:ascii="Arial" w:hAnsi="Arial"/>
          <w:sz w:val="24"/>
          <w:szCs w:val="24"/>
          <w:lang w:val="az-Latn-AZ"/>
        </w:rPr>
        <w:t xml:space="preserve"> “Biləvasitə malların təqdim edilməsi (işlərin görülməsi, xidmətlərin göstərilməsi) ilə bağlı sair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77890" cy="361950"/>
            <wp:effectExtent l="0" t="0" r="0" b="0"/>
            <wp:docPr id="79" name="Picture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9" descr=""/>
                    <pic:cNvPicPr>
                      <a:picLocks noChangeAspect="1" noChangeArrowheads="1"/>
                    </pic:cNvPicPr>
                  </pic:nvPicPr>
                  <pic:blipFill>
                    <a:blip r:embed="rId80"/>
                    <a:stretch>
                      <a:fillRect/>
                    </a:stretch>
                  </pic:blipFill>
                  <pic:spPr bwMode="auto">
                    <a:xfrm>
                      <a:off x="0" y="0"/>
                      <a:ext cx="597789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371475"/>
            <wp:effectExtent l="0" t="0" r="0" b="0"/>
            <wp:docPr id="80" name="Picture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79" descr=""/>
                    <pic:cNvPicPr>
                      <a:picLocks noChangeAspect="1" noChangeArrowheads="1"/>
                    </pic:cNvPicPr>
                  </pic:nvPicPr>
                  <pic:blipFill>
                    <a:blip r:embed="rId81"/>
                    <a:stretch>
                      <a:fillRect/>
                    </a:stretch>
                  </pic:blipFill>
                  <pic:spPr bwMode="auto">
                    <a:xfrm>
                      <a:off x="0" y="0"/>
                      <a:ext cx="5981700" cy="371475"/>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bdr w:val="single" w:sz="4" w:space="0" w:color="000000"/>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1226.16</w:t>
      </w:r>
      <w:r>
        <w:rPr>
          <w:rFonts w:cs="Arial" w:ascii="Arial" w:hAnsi="Arial"/>
          <w:sz w:val="24"/>
          <w:szCs w:val="24"/>
          <w:lang w:val="az-Latn-AZ"/>
        </w:rPr>
        <w:t xml:space="preserve"> “</w:t>
      </w:r>
      <w:r>
        <w:rPr>
          <w:rFonts w:cs="Arial" w:ascii="Arial" w:hAnsi="Arial"/>
          <w:b/>
          <w:sz w:val="24"/>
          <w:szCs w:val="24"/>
          <w:lang w:val="az-Latn-AZ"/>
        </w:rPr>
        <w:t>Qanunvericiliklə müəyyən edilmiş təbii itki normaları daxilində zayolmadan əmələgələn itkilər, təbii itki normaları daxilində xarabolmalar və bu kimi əskikgəlmələr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i/>
          <w:sz w:val="24"/>
          <w:szCs w:val="24"/>
          <w:lang w:val="az-Latn-AZ"/>
        </w:rPr>
        <w:t xml:space="preserve"> </w:t>
      </w:r>
      <w:r>
        <w:rPr>
          <w:rFonts w:cs="Arial" w:ascii="Arial" w:hAnsi="Arial"/>
          <w:sz w:val="24"/>
          <w:szCs w:val="24"/>
          <w:lang w:val="az-Latn-AZ"/>
        </w:rPr>
        <w:t>xanalarında hesabat dövrü ərzində gəlirin əldə edilməsi ilə bağlı qanunvericiliklə müəyyən edilmiş təbii itki normaları daxilində zayolmadan əmələ gələn itkilərin, təbii itki normaları daxilində xarabolmaların və bu kimi əskikgəlmələrin məbləği əks etdirilməlidir.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1227</w:t>
      </w:r>
      <w:r>
        <w:rPr>
          <w:rFonts w:cs="Arial" w:ascii="Arial" w:hAnsi="Arial"/>
          <w:sz w:val="24"/>
          <w:szCs w:val="24"/>
          <w:lang w:val="az-Latn-AZ"/>
        </w:rPr>
        <w:t xml:space="preserve"> “Borca görə faizlər və onunla bağlı olan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110-cu maddəsinə əsasən xərclərə aid edilməli </w:t>
      </w:r>
      <w:r>
        <w:rPr>
          <w:rFonts w:cs="Arial" w:ascii="Arial" w:hAnsi="Arial"/>
          <w:sz w:val="24"/>
          <w:szCs w:val="24"/>
          <w:bdr w:val="single" w:sz="4" w:space="0" w:color="000000"/>
          <w:lang w:val="az-Latn-AZ"/>
        </w:rPr>
        <w:t>1227.1</w:t>
      </w:r>
      <w:r>
        <w:rPr>
          <w:rFonts w:cs="Arial" w:ascii="Arial" w:hAnsi="Arial"/>
          <w:sz w:val="24"/>
          <w:szCs w:val="24"/>
          <w:lang w:val="az-Latn-AZ"/>
        </w:rPr>
        <w:t xml:space="preserve"> “Rezident üzrə faizlər”, </w:t>
      </w:r>
      <w:r>
        <w:rPr>
          <w:rFonts w:cs="Arial" w:ascii="Arial" w:hAnsi="Arial"/>
          <w:sz w:val="24"/>
          <w:szCs w:val="24"/>
          <w:bdr w:val="single" w:sz="4" w:space="0" w:color="000000"/>
          <w:lang w:val="az-Latn-AZ"/>
        </w:rPr>
        <w:t>1227.2</w:t>
      </w:r>
      <w:r>
        <w:rPr>
          <w:rFonts w:cs="Arial" w:ascii="Arial" w:hAnsi="Arial"/>
          <w:sz w:val="24"/>
          <w:szCs w:val="24"/>
          <w:lang w:val="az-Latn-AZ"/>
        </w:rPr>
        <w:t xml:space="preserve"> “Qeyri-rezident üzrə faizlər”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hüquqi və fiziki şəxslərə ödənilmiş və ya ödənilməli olan (hesabat dövründə seçilən vergi uçotu metodundan asılı olaraq) Vergi Məcəlləsinin 13.2.16-cı maddəsinə görə Azərbaycan mənbəyindən əldə edilən faizlərdən ödəmə mənbəyində tutulan vergi nəzərə alınmadan və hesabat dövrünə aid məbləğlərin cəmi (</w:t>
      </w:r>
      <w:r>
        <w:rPr>
          <w:rFonts w:cs="Arial" w:ascii="Arial" w:hAnsi="Arial"/>
          <w:sz w:val="24"/>
          <w:szCs w:val="24"/>
          <w:bdr w:val="single" w:sz="4" w:space="0" w:color="000000"/>
          <w:lang w:val="az-Latn-AZ"/>
        </w:rPr>
        <w:t>1227.1</w:t>
      </w:r>
      <w:r>
        <w:rPr>
          <w:rFonts w:cs="Arial" w:ascii="Arial" w:hAnsi="Arial"/>
          <w:sz w:val="24"/>
          <w:szCs w:val="24"/>
          <w:lang w:val="az-Latn-AZ"/>
        </w:rPr>
        <w:t>+</w:t>
      </w:r>
      <w:r>
        <w:rPr>
          <w:rFonts w:cs="Arial" w:ascii="Arial" w:hAnsi="Arial"/>
          <w:sz w:val="24"/>
          <w:szCs w:val="24"/>
          <w:bdr w:val="single" w:sz="4" w:space="0" w:color="000000"/>
          <w:lang w:val="az-Latn-AZ"/>
        </w:rPr>
        <w:t>1227.2</w:t>
      </w:r>
      <w:r>
        <w:rPr>
          <w:rFonts w:cs="Arial" w:ascii="Arial" w:hAnsi="Arial"/>
          <w:sz w:val="24"/>
          <w:szCs w:val="24"/>
          <w:lang w:val="az-Latn-AZ"/>
        </w:rPr>
        <w:t xml:space="preserve">) göstərilir.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vergi məqsədləri baxımından rezident olan bank idarəsindən aldığı kreditə görə 2022-ci il ərzində 1.100,0 manat faiz hesablanmışdır. Eyni zamanda qeyri-rezident “Barklays Bank”-dan alınmış kreditə görə həmin dövrdə 4.000,0 manat faiz hesablanmışdır. Bu halda, </w:t>
      </w:r>
      <w:r>
        <w:rPr>
          <w:rFonts w:cs="Arial" w:ascii="Arial" w:hAnsi="Arial"/>
          <w:sz w:val="24"/>
          <w:szCs w:val="24"/>
          <w:bdr w:val="single" w:sz="4" w:space="0" w:color="000000"/>
          <w:lang w:val="az-Latn-AZ"/>
        </w:rPr>
        <w:t>1227</w:t>
      </w:r>
      <w:r>
        <w:rPr>
          <w:rFonts w:cs="Arial" w:ascii="Arial" w:hAnsi="Arial"/>
          <w:i/>
          <w:sz w:val="24"/>
          <w:szCs w:val="24"/>
          <w:lang w:val="az-Latn-AZ"/>
        </w:rPr>
        <w:t xml:space="preserve">, </w:t>
      </w:r>
      <w:r>
        <w:rPr>
          <w:rFonts w:cs="Arial" w:ascii="Arial" w:hAnsi="Arial"/>
          <w:sz w:val="24"/>
          <w:szCs w:val="24"/>
          <w:bdr w:val="single" w:sz="4" w:space="0" w:color="000000"/>
          <w:lang w:val="az-Latn-AZ"/>
        </w:rPr>
        <w:t>1227.1</w:t>
      </w:r>
      <w:r>
        <w:rPr>
          <w:rFonts w:cs="Arial" w:ascii="Arial" w:hAnsi="Arial"/>
          <w:sz w:val="24"/>
          <w:szCs w:val="24"/>
          <w:lang w:val="az-Latn-AZ"/>
        </w:rPr>
        <w:t xml:space="preserve"> </w:t>
      </w:r>
      <w:r>
        <w:rPr>
          <w:rFonts w:cs="Arial" w:ascii="Arial" w:hAnsi="Arial"/>
          <w:i/>
          <w:sz w:val="24"/>
          <w:szCs w:val="24"/>
          <w:lang w:val="az-Latn-AZ"/>
        </w:rPr>
        <w:t xml:space="preserve">və </w:t>
      </w:r>
      <w:r>
        <w:rPr>
          <w:rFonts w:cs="Arial" w:ascii="Arial" w:hAnsi="Arial"/>
          <w:sz w:val="24"/>
          <w:szCs w:val="24"/>
          <w:bdr w:val="single" w:sz="4" w:space="0" w:color="000000"/>
          <w:lang w:val="az-Latn-AZ"/>
        </w:rPr>
        <w:t>1227.2</w:t>
      </w:r>
      <w:r>
        <w:rPr>
          <w:rFonts w:cs="Arial" w:ascii="Arial" w:hAnsi="Arial"/>
          <w:sz w:val="24"/>
          <w:szCs w:val="24"/>
          <w:lang w:val="az-Latn-AZ"/>
        </w:rPr>
        <w:t xml:space="preserve"> </w:t>
      </w:r>
      <w:r>
        <w:rPr>
          <w:rFonts w:cs="Arial" w:ascii="Arial" w:hAnsi="Arial"/>
          <w:i/>
          <w:sz w:val="24"/>
          <w:szCs w:val="24"/>
          <w:lang w:val="az-Latn-AZ"/>
        </w:rPr>
        <w:t xml:space="preserve">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i/>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1700" cy="361950"/>
            <wp:effectExtent l="0" t="0" r="0" b="0"/>
            <wp:docPr id="81"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11" descr=""/>
                    <pic:cNvPicPr>
                      <a:picLocks noChangeAspect="1" noChangeArrowheads="1"/>
                    </pic:cNvPicPr>
                  </pic:nvPicPr>
                  <pic:blipFill>
                    <a:blip r:embed="rId82"/>
                    <a:stretch>
                      <a:fillRect/>
                    </a:stretch>
                  </pic:blipFill>
                  <pic:spPr bwMode="auto">
                    <a:xfrm>
                      <a:off x="0" y="0"/>
                      <a:ext cx="598170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1047750"/>
            <wp:effectExtent l="0" t="0" r="0" b="0"/>
            <wp:docPr id="82" name="Picture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1" descr=""/>
                    <pic:cNvPicPr>
                      <a:picLocks noChangeAspect="1" noChangeArrowheads="1"/>
                    </pic:cNvPicPr>
                  </pic:nvPicPr>
                  <pic:blipFill>
                    <a:blip r:embed="rId83"/>
                    <a:stretch>
                      <a:fillRect/>
                    </a:stretch>
                  </pic:blipFill>
                  <pic:spPr bwMode="auto">
                    <a:xfrm>
                      <a:off x="0" y="0"/>
                      <a:ext cx="5943600" cy="10477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1228</w:t>
      </w:r>
      <w:r>
        <w:rPr>
          <w:rFonts w:cs="Arial" w:ascii="Arial" w:hAnsi="Arial"/>
          <w:sz w:val="24"/>
          <w:szCs w:val="24"/>
          <w:lang w:val="az-Latn-AZ"/>
        </w:rPr>
        <w:t xml:space="preserve"> “Royalti”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1228.1</w:t>
      </w:r>
      <w:r>
        <w:rPr>
          <w:rFonts w:cs="Arial" w:ascii="Arial" w:hAnsi="Arial"/>
          <w:sz w:val="24"/>
          <w:szCs w:val="24"/>
          <w:lang w:val="az-Latn-AZ"/>
        </w:rPr>
        <w:t xml:space="preserve"> “Rezident üzrə royalti”, </w:t>
      </w:r>
      <w:r>
        <w:rPr>
          <w:rFonts w:cs="Arial" w:ascii="Arial" w:hAnsi="Arial"/>
          <w:sz w:val="24"/>
          <w:szCs w:val="24"/>
          <w:bdr w:val="single" w:sz="4" w:space="0" w:color="000000"/>
          <w:lang w:val="az-Latn-AZ"/>
        </w:rPr>
        <w:t>1228.2</w:t>
      </w:r>
      <w:r>
        <w:rPr>
          <w:rFonts w:cs="Arial" w:ascii="Arial" w:hAnsi="Arial"/>
          <w:sz w:val="24"/>
          <w:szCs w:val="24"/>
          <w:lang w:val="az-Latn-AZ"/>
        </w:rPr>
        <w:t xml:space="preserve"> “Qeyri-rezident üzrə royalti”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hüquqi və fiziki şəxslərə ödənilmiş və ya ödənilməli olan (hesabat dövründə seçilən vergi uçotu metodundan asılı olaraq) və hesabat dövrünə aid məbləğlərin (ödəmə mənbəyində tutulmuş vergini nəzərə almadan) cəmi (</w:t>
      </w:r>
      <w:r>
        <w:rPr>
          <w:rFonts w:cs="Arial" w:ascii="Arial" w:hAnsi="Arial"/>
          <w:sz w:val="24"/>
          <w:szCs w:val="24"/>
          <w:bdr w:val="single" w:sz="4" w:space="0" w:color="000000"/>
          <w:lang w:val="az-Latn-AZ"/>
        </w:rPr>
        <w:t>1228.1</w:t>
      </w:r>
      <w:r>
        <w:rPr>
          <w:rFonts w:cs="Arial" w:ascii="Arial" w:hAnsi="Arial"/>
          <w:sz w:val="24"/>
          <w:szCs w:val="24"/>
          <w:lang w:val="az-Latn-AZ"/>
        </w:rPr>
        <w:t>+</w:t>
      </w:r>
      <w:r>
        <w:rPr>
          <w:rFonts w:cs="Arial" w:ascii="Arial" w:hAnsi="Arial"/>
          <w:sz w:val="24"/>
          <w:szCs w:val="24"/>
          <w:bdr w:val="single" w:sz="4" w:space="0" w:color="000000"/>
          <w:lang w:val="az-Latn-AZ"/>
        </w:rPr>
        <w:t>1228.2</w:t>
      </w:r>
      <w:r>
        <w:rPr>
          <w:rFonts w:cs="Arial" w:ascii="Arial" w:hAnsi="Arial"/>
          <w:sz w:val="24"/>
          <w:szCs w:val="24"/>
          <w:lang w:val="az-Latn-AZ"/>
        </w:rPr>
        <w:t>) göstərilir.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 2019-cu ildə müəllif hüquqlarından istifadəyə görə rezident fiziki şəxsə 500,0 manat, həmin dövrdə qeyri-rezident şirkətə təqdim edilmiş patentə görə 1.000,0 manat royalti hesablamışdır.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1228</w:t>
      </w:r>
      <w:r>
        <w:rPr>
          <w:rFonts w:cs="Arial" w:ascii="Arial" w:hAnsi="Arial"/>
          <w:sz w:val="24"/>
          <w:szCs w:val="24"/>
          <w:lang w:val="az-Latn-AZ"/>
        </w:rPr>
        <w:t xml:space="preserve">, </w:t>
      </w:r>
      <w:r>
        <w:rPr>
          <w:rFonts w:cs="Arial" w:ascii="Arial" w:hAnsi="Arial"/>
          <w:sz w:val="24"/>
          <w:szCs w:val="24"/>
          <w:bdr w:val="single" w:sz="4" w:space="0" w:color="000000"/>
          <w:lang w:val="az-Latn-AZ"/>
        </w:rPr>
        <w:t>1228.1</w:t>
      </w:r>
      <w:r>
        <w:rPr>
          <w:rFonts w:cs="Arial" w:ascii="Arial" w:hAnsi="Arial"/>
          <w:sz w:val="24"/>
          <w:szCs w:val="24"/>
          <w:lang w:val="az-Latn-AZ"/>
        </w:rPr>
        <w:t xml:space="preserve"> və </w:t>
      </w:r>
      <w:r>
        <w:rPr>
          <w:rFonts w:cs="Arial" w:ascii="Arial" w:hAnsi="Arial"/>
          <w:sz w:val="24"/>
          <w:szCs w:val="24"/>
          <w:bdr w:val="single" w:sz="4" w:space="0" w:color="000000"/>
          <w:lang w:val="az-Latn-AZ"/>
        </w:rPr>
        <w:t>1228.2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2970" cy="361950"/>
            <wp:effectExtent l="0" t="0" r="0" b="0"/>
            <wp:docPr id="83" name="Picture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11" descr=""/>
                    <pic:cNvPicPr>
                      <a:picLocks noChangeAspect="1" noChangeArrowheads="1"/>
                    </pic:cNvPicPr>
                  </pic:nvPicPr>
                  <pic:blipFill>
                    <a:blip r:embed="rId84"/>
                    <a:stretch>
                      <a:fillRect/>
                    </a:stretch>
                  </pic:blipFill>
                  <pic:spPr bwMode="auto">
                    <a:xfrm>
                      <a:off x="0" y="0"/>
                      <a:ext cx="598297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62650" cy="723900"/>
            <wp:effectExtent l="0" t="0" r="0" b="0"/>
            <wp:docPr id="84" name="Picture 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3" descr=""/>
                    <pic:cNvPicPr>
                      <a:picLocks noChangeAspect="1" noChangeArrowheads="1"/>
                    </pic:cNvPicPr>
                  </pic:nvPicPr>
                  <pic:blipFill>
                    <a:blip r:embed="rId85"/>
                    <a:stretch>
                      <a:fillRect/>
                    </a:stretch>
                  </pic:blipFill>
                  <pic:spPr bwMode="auto">
                    <a:xfrm>
                      <a:off x="0" y="0"/>
                      <a:ext cx="5962650" cy="7239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1229</w:t>
      </w:r>
      <w:r>
        <w:rPr>
          <w:rFonts w:cs="Arial" w:ascii="Arial" w:hAnsi="Arial"/>
          <w:sz w:val="24"/>
          <w:szCs w:val="24"/>
          <w:lang w:val="az-Latn-AZ"/>
        </w:rPr>
        <w:t xml:space="preserve"> “Ümidsiz borclar”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111.1 və 111.2 maddələrinə əsasən əvvəllər malların təqdim edilməsindən, işlərin görülməsindən və xidmətlərin göstərilməsindən ümumi gəlirə daxil edilmiş gəlirlərin hesabat dövrü ərzində ümidsiz borc kimi silinmiş məbləğlər əks etdirilməlidir.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Hesablama metodu ilə vergi uçotunu aparan fərdi sahibkar 2010-cu ildə təqdim edilmiş malların 3.000,0 manat məbləğində dəyərini ümumi gəlirə daxil etmişdir. 2019-cu ildə vaxtı ilə satılmış malların dəyərinin müvafiq icra hakimiyyəti orqanı tərəfindən alınmasının mümkün olmadığı təsdiq edildikdən sonra, həmin məbləğ ümidsiz borc kimi </w:t>
      </w:r>
      <w:r>
        <w:rPr>
          <w:rFonts w:cs="Arial" w:ascii="Arial" w:hAnsi="Arial"/>
          <w:sz w:val="24"/>
          <w:szCs w:val="24"/>
          <w:bdr w:val="single" w:sz="4" w:space="0" w:color="000000"/>
          <w:lang w:val="az-Latn-AZ"/>
        </w:rPr>
        <w:t>1229</w:t>
      </w:r>
      <w:r>
        <w:rPr>
          <w:rFonts w:cs="Arial" w:ascii="Arial" w:hAnsi="Arial"/>
          <w:sz w:val="24"/>
          <w:szCs w:val="24"/>
          <w:lang w:val="az-Latn-AZ"/>
        </w:rPr>
        <w:t xml:space="preserve"> </w:t>
      </w:r>
      <w:r>
        <w:rPr>
          <w:rFonts w:cs="Arial" w:ascii="Arial" w:hAnsi="Arial"/>
          <w:i/>
          <w:sz w:val="24"/>
          <w:szCs w:val="24"/>
          <w:lang w:val="az-Latn-AZ"/>
        </w:rPr>
        <w:t xml:space="preserve">“Ümidsiz borclar”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i/>
          <w:sz w:val="24"/>
          <w:szCs w:val="24"/>
          <w:lang w:val="az-Latn-AZ"/>
        </w:rPr>
        <w:t>xanalarında aşağıdakı kimi yazılır:</w:t>
      </w:r>
    </w:p>
    <w:p>
      <w:pPr>
        <w:pStyle w:val="Caption1"/>
        <w:spacing w:lineRule="auto" w:line="276"/>
        <w:ind w:right="-2" w:hanging="0"/>
        <w:jc w:val="both"/>
        <w:rPr>
          <w:rFonts w:ascii="Arial" w:hAnsi="Arial" w:cs="Arial"/>
          <w:sz w:val="24"/>
          <w:szCs w:val="24"/>
          <w:lang w:val="az-Latn-AZ"/>
        </w:rPr>
      </w:pPr>
      <w:r>
        <w:rPr/>
        <w:drawing>
          <wp:inline distT="0" distB="0" distL="0" distR="0">
            <wp:extent cx="5986780" cy="361950"/>
            <wp:effectExtent l="0" t="0" r="0" b="0"/>
            <wp:docPr id="85" name="Picture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12" descr=""/>
                    <pic:cNvPicPr>
                      <a:picLocks noChangeAspect="1" noChangeArrowheads="1"/>
                    </pic:cNvPicPr>
                  </pic:nvPicPr>
                  <pic:blipFill>
                    <a:blip r:embed="rId86"/>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62650" cy="323850"/>
            <wp:effectExtent l="0" t="0" r="0" b="0"/>
            <wp:docPr id="86" name="Picture 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5" descr=""/>
                    <pic:cNvPicPr>
                      <a:picLocks noChangeAspect="1" noChangeArrowheads="1"/>
                    </pic:cNvPicPr>
                  </pic:nvPicPr>
                  <pic:blipFill>
                    <a:blip r:embed="rId87"/>
                    <a:stretch>
                      <a:fillRect/>
                    </a:stretch>
                  </pic:blipFill>
                  <pic:spPr bwMode="auto">
                    <a:xfrm>
                      <a:off x="0" y="0"/>
                      <a:ext cx="5962650" cy="323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1230</w:t>
      </w:r>
      <w:r>
        <w:rPr>
          <w:rFonts w:cs="Arial" w:ascii="Arial" w:hAnsi="Arial"/>
          <w:sz w:val="24"/>
          <w:szCs w:val="24"/>
          <w:lang w:val="az-Latn-AZ"/>
        </w:rPr>
        <w:t xml:space="preserve"> “Elmi tədqiqat, layihə-axtarış və təcrübə konstruktor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113-cü maddəsinə əsasən gəlirdən çıxılan məbləğlər əks etdirilir.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2022-ci ildə elmi tədqiqat işlərinə görə 12.000,0 manat ödəmişdir.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1230</w:t>
      </w:r>
      <w:r>
        <w:rPr>
          <w:rFonts w:cs="Arial" w:ascii="Arial" w:hAnsi="Arial"/>
          <w:sz w:val="24"/>
          <w:szCs w:val="24"/>
          <w:lang w:val="az-Latn-AZ"/>
        </w:rPr>
        <w:t xml:space="preserve"> “Elmi tədqiqat, layihə-axtarış və təcrübə konstruktor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68365" cy="361950"/>
            <wp:effectExtent l="0" t="0" r="0" b="0"/>
            <wp:docPr id="87" name="Picture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13" descr=""/>
                    <pic:cNvPicPr>
                      <a:picLocks noChangeAspect="1" noChangeArrowheads="1"/>
                    </pic:cNvPicPr>
                  </pic:nvPicPr>
                  <pic:blipFill>
                    <a:blip r:embed="rId88"/>
                    <a:stretch>
                      <a:fillRect/>
                    </a:stretch>
                  </pic:blipFill>
                  <pic:spPr bwMode="auto">
                    <a:xfrm>
                      <a:off x="0" y="0"/>
                      <a:ext cx="596836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43600" cy="295275"/>
            <wp:effectExtent l="0" t="0" r="0" b="0"/>
            <wp:docPr id="88" name="Picture 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7" descr=""/>
                    <pic:cNvPicPr>
                      <a:picLocks noChangeAspect="1" noChangeArrowheads="1"/>
                    </pic:cNvPicPr>
                  </pic:nvPicPr>
                  <pic:blipFill>
                    <a:blip r:embed="rId89"/>
                    <a:stretch>
                      <a:fillRect/>
                    </a:stretch>
                  </pic:blipFill>
                  <pic:spPr bwMode="auto">
                    <a:xfrm>
                      <a:off x="0" y="0"/>
                      <a:ext cx="5943600" cy="29527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Sahibkarlıq və qeyri-sahibkarlıq fəaliyyətində istifadə edilən əsas vəsaitlər üzrə Vergi Məcəlləsinin 114-cü maddəsinə əsasən hesablanmış amortizasiya ayırmaları, habelə əsas vəsaitlərin təqdim və ləğv edilməsindən əmələ gələn xərclər bəyannamənin </w:t>
      </w:r>
      <w:r>
        <w:rPr>
          <w:rFonts w:cs="Arial" w:ascii="Arial" w:hAnsi="Arial"/>
          <w:sz w:val="24"/>
          <w:szCs w:val="24"/>
          <w:bdr w:val="single" w:sz="4" w:space="0" w:color="000000"/>
          <w:lang w:val="az-Latn-AZ"/>
        </w:rPr>
        <w:t>1231</w:t>
      </w:r>
      <w:r>
        <w:rPr>
          <w:rFonts w:cs="Arial" w:ascii="Arial" w:hAnsi="Arial"/>
          <w:sz w:val="24"/>
          <w:szCs w:val="24"/>
          <w:lang w:val="az-Latn-AZ"/>
        </w:rPr>
        <w:t xml:space="preserve"> “Amortizasiya ayırmaları, əsas vəsaitlərin təqdim edilməsi və ləğvi üzrə gəlirdən çıxılan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göstərilir. Bu </w:t>
      </w:r>
      <w:r>
        <w:rPr>
          <w:rFonts w:cs="Arial" w:ascii="Arial" w:hAnsi="Arial"/>
          <w:sz w:val="24"/>
          <w:szCs w:val="24"/>
          <w:bdr w:val="single" w:sz="4" w:space="0" w:color="000000"/>
          <w:lang w:val="az-Latn-AZ"/>
        </w:rPr>
        <w:t>1231</w:t>
      </w:r>
      <w:r>
        <w:rPr>
          <w:rFonts w:cs="Arial" w:ascii="Arial" w:hAnsi="Arial"/>
          <w:sz w:val="24"/>
          <w:szCs w:val="24"/>
          <w:lang w:val="az-Latn-AZ"/>
        </w:rPr>
        <w:t xml:space="preserve"> sətirdə </w:t>
      </w:r>
      <w:r>
        <w:rPr>
          <w:rFonts w:cs="Arial" w:ascii="Arial" w:hAnsi="Arial"/>
          <w:sz w:val="24"/>
          <w:szCs w:val="24"/>
          <w:bdr w:val="single" w:sz="4" w:space="0" w:color="000000"/>
          <w:lang w:val="az-Latn-AZ"/>
        </w:rPr>
        <w:t>1231.1</w:t>
      </w:r>
      <w:r>
        <w:rPr>
          <w:rFonts w:cs="Arial" w:ascii="Arial" w:hAnsi="Arial"/>
          <w:sz w:val="24"/>
          <w:szCs w:val="24"/>
          <w:lang w:val="az-Latn-AZ"/>
        </w:rPr>
        <w:t xml:space="preserve"> “Torpaqların yaxşılaşdırılması üzrə kapitallaşdırılmış xərclər, binalar, tikililər və qurğular üzrə hesablanmış amortizasiya”, </w:t>
      </w:r>
      <w:r>
        <w:rPr>
          <w:rFonts w:cs="Arial" w:ascii="Arial" w:hAnsi="Arial"/>
          <w:sz w:val="24"/>
          <w:szCs w:val="24"/>
          <w:bdr w:val="single" w:sz="4" w:space="0" w:color="000000"/>
          <w:lang w:val="az-Latn-AZ"/>
        </w:rPr>
        <w:t>1231.2</w:t>
      </w:r>
      <w:r>
        <w:rPr>
          <w:rFonts w:cs="Arial" w:ascii="Arial" w:hAnsi="Arial"/>
          <w:sz w:val="24"/>
          <w:szCs w:val="24"/>
          <w:lang w:val="az-Latn-AZ"/>
        </w:rPr>
        <w:t xml:space="preserve"> “Maşınlar və avadanlıqlar üzrə hesablanmış amortizasiya”, </w:t>
      </w:r>
      <w:r>
        <w:rPr>
          <w:rFonts w:cs="Arial" w:ascii="Arial" w:hAnsi="Arial"/>
          <w:sz w:val="24"/>
          <w:szCs w:val="24"/>
          <w:bdr w:val="single" w:sz="4" w:space="0" w:color="000000"/>
          <w:lang w:val="az-Latn-AZ"/>
        </w:rPr>
        <w:t>1231.3</w:t>
      </w:r>
      <w:r>
        <w:rPr>
          <w:rFonts w:cs="Arial" w:ascii="Arial" w:hAnsi="Arial"/>
          <w:sz w:val="24"/>
          <w:szCs w:val="24"/>
          <w:lang w:val="az-Latn-AZ"/>
        </w:rPr>
        <w:t xml:space="preserve"> “Nəqliyyat vasitələri üzrə hesablanmış amortizasiya”, </w:t>
      </w:r>
      <w:r>
        <w:rPr>
          <w:rFonts w:cs="Arial" w:ascii="Arial" w:hAnsi="Arial"/>
          <w:sz w:val="24"/>
          <w:szCs w:val="24"/>
          <w:bdr w:val="single" w:sz="4" w:space="0" w:color="000000"/>
          <w:lang w:val="az-Latn-AZ"/>
        </w:rPr>
        <w:t>1231.4</w:t>
      </w:r>
      <w:r>
        <w:rPr>
          <w:rFonts w:cs="Arial" w:ascii="Arial" w:hAnsi="Arial"/>
          <w:sz w:val="24"/>
          <w:szCs w:val="24"/>
          <w:lang w:val="az-Latn-AZ"/>
        </w:rPr>
        <w:t xml:space="preserve"> “İş heyvanları üzrə hesablanmış amortizasiya”, </w:t>
      </w:r>
      <w:r>
        <w:rPr>
          <w:rFonts w:cs="Arial" w:ascii="Arial" w:hAnsi="Arial"/>
          <w:sz w:val="24"/>
          <w:szCs w:val="24"/>
          <w:bdr w:val="single" w:sz="4" w:space="0" w:color="000000"/>
          <w:lang w:val="az-Latn-AZ"/>
        </w:rPr>
        <w:t>1231.5</w:t>
      </w:r>
      <w:r>
        <w:rPr>
          <w:rFonts w:cs="Arial" w:ascii="Arial" w:hAnsi="Arial"/>
          <w:sz w:val="24"/>
          <w:szCs w:val="24"/>
          <w:lang w:val="az-Latn-AZ"/>
        </w:rPr>
        <w:t xml:space="preserve"> “Geoloji-kəşfiyyat işlərinə və təbii ehtiyatların hasilatına hazırlıq işlərinə çəkilən xərclər”, </w:t>
      </w:r>
      <w:r>
        <w:rPr>
          <w:rFonts w:cs="Arial" w:ascii="Arial" w:hAnsi="Arial"/>
          <w:sz w:val="24"/>
          <w:szCs w:val="24"/>
          <w:bdr w:val="single" w:sz="4" w:space="0" w:color="000000"/>
          <w:lang w:val="az-Latn-AZ"/>
        </w:rPr>
        <w:t>1231.6</w:t>
      </w:r>
      <w:r>
        <w:rPr>
          <w:rFonts w:cs="Arial" w:ascii="Arial" w:hAnsi="Arial"/>
          <w:sz w:val="24"/>
          <w:szCs w:val="24"/>
          <w:lang w:val="az-Latn-AZ"/>
        </w:rPr>
        <w:t xml:space="preserve"> “Qeyri-maddi aktivlər üzrə hesablanmış amortizasiya”, </w:t>
      </w:r>
      <w:r>
        <w:rPr>
          <w:rFonts w:cs="Arial" w:ascii="Arial" w:hAnsi="Arial"/>
          <w:sz w:val="24"/>
          <w:szCs w:val="24"/>
          <w:bdr w:val="single" w:sz="4" w:space="0" w:color="000000"/>
          <w:lang w:val="az-Latn-AZ"/>
        </w:rPr>
        <w:t>1231.7</w:t>
      </w:r>
      <w:r>
        <w:rPr>
          <w:rFonts w:cs="Arial" w:ascii="Arial" w:hAnsi="Arial"/>
          <w:sz w:val="24"/>
          <w:szCs w:val="24"/>
          <w:lang w:val="az-Latn-AZ"/>
        </w:rPr>
        <w:t xml:space="preserve"> “Digər əsas vəsaitlər üzrə hesablanmış amortizasiya”, </w:t>
      </w:r>
      <w:r>
        <w:rPr>
          <w:rFonts w:cs="Arial" w:ascii="Arial" w:hAnsi="Arial"/>
          <w:sz w:val="24"/>
          <w:szCs w:val="24"/>
          <w:bdr w:val="single" w:sz="4" w:space="0" w:color="000000"/>
          <w:lang w:val="az-Latn-AZ"/>
        </w:rPr>
        <w:t>1231.8</w:t>
      </w:r>
      <w:r>
        <w:rPr>
          <w:rFonts w:cs="Arial" w:ascii="Arial" w:hAnsi="Arial"/>
          <w:sz w:val="24"/>
          <w:szCs w:val="24"/>
          <w:lang w:val="az-Latn-AZ"/>
        </w:rPr>
        <w:t xml:space="preserve"> “Vergi Məcəlləsinin 114.6-cı maddəsinə əsasən çıxılan əsas vəsaitlərin qalıq dəyərinin məbləği”, </w:t>
      </w:r>
      <w:r>
        <w:rPr>
          <w:rFonts w:cs="Arial" w:ascii="Arial" w:hAnsi="Arial"/>
          <w:sz w:val="24"/>
          <w:szCs w:val="24"/>
          <w:bdr w:val="single" w:sz="4" w:space="0" w:color="000000"/>
          <w:lang w:val="az-Latn-AZ"/>
        </w:rPr>
        <w:t>1231.9</w:t>
      </w:r>
      <w:r>
        <w:rPr>
          <w:rFonts w:cs="Arial" w:ascii="Arial" w:hAnsi="Arial"/>
          <w:sz w:val="24"/>
          <w:szCs w:val="24"/>
          <w:lang w:val="az-Latn-AZ"/>
        </w:rPr>
        <w:t xml:space="preserve"> “Təqdim edilmiş əsas vəsaitlərin qalıq dəyəri”,  </w:t>
      </w: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və </w:t>
      </w:r>
      <w:r>
        <w:rPr>
          <w:rFonts w:cs="Arial" w:ascii="Arial" w:hAnsi="Arial"/>
          <w:sz w:val="24"/>
          <w:szCs w:val="24"/>
          <w:bdr w:val="single" w:sz="4" w:space="0" w:color="000000"/>
          <w:lang w:val="az-Latn-AZ"/>
        </w:rPr>
        <w:t xml:space="preserve">1231.11 </w:t>
      </w:r>
      <w:r>
        <w:rPr>
          <w:rFonts w:cs="Arial" w:ascii="Arial" w:hAnsi="Arial"/>
          <w:sz w:val="24"/>
          <w:szCs w:val="24"/>
          <w:lang w:val="az-Latn-AZ"/>
        </w:rPr>
        <w:t xml:space="preserve"> “VM-nin 115.6-1-cı maddəsinə əsasən hesablanmış amortizasiya”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 üzrə hesablanmış amortizasiya məbləğlərinin cəmi (</w:t>
      </w:r>
      <w:r>
        <w:rPr>
          <w:rFonts w:cs="Arial" w:ascii="Arial" w:hAnsi="Arial"/>
          <w:sz w:val="24"/>
          <w:szCs w:val="24"/>
          <w:bdr w:val="single" w:sz="4" w:space="0" w:color="000000"/>
          <w:lang w:val="az-Latn-AZ"/>
        </w:rPr>
        <w:t>1231.1</w:t>
      </w:r>
      <w:r>
        <w:rPr>
          <w:rFonts w:cs="Arial" w:ascii="Arial" w:hAnsi="Arial"/>
          <w:sz w:val="24"/>
          <w:szCs w:val="24"/>
          <w:lang w:val="az-Latn-AZ"/>
        </w:rPr>
        <w:t>+</w:t>
      </w:r>
      <w:r>
        <w:rPr>
          <w:rFonts w:cs="Arial" w:ascii="Arial" w:hAnsi="Arial"/>
          <w:sz w:val="24"/>
          <w:szCs w:val="24"/>
          <w:bdr w:val="single" w:sz="4" w:space="0" w:color="000000"/>
          <w:lang w:val="az-Latn-AZ"/>
        </w:rPr>
        <w:t>1231.2</w:t>
      </w:r>
      <w:r>
        <w:rPr>
          <w:rFonts w:cs="Arial" w:ascii="Arial" w:hAnsi="Arial"/>
          <w:sz w:val="24"/>
          <w:szCs w:val="24"/>
          <w:lang w:val="az-Latn-AZ"/>
        </w:rPr>
        <w:t>+</w:t>
      </w:r>
      <w:r>
        <w:rPr>
          <w:rFonts w:cs="Arial" w:ascii="Arial" w:hAnsi="Arial"/>
          <w:sz w:val="24"/>
          <w:szCs w:val="24"/>
          <w:bdr w:val="single" w:sz="4" w:space="0" w:color="000000"/>
          <w:lang w:val="az-Latn-AZ"/>
        </w:rPr>
        <w:t>1231.3</w:t>
      </w:r>
      <w:r>
        <w:rPr>
          <w:rFonts w:cs="Arial" w:ascii="Arial" w:hAnsi="Arial"/>
          <w:sz w:val="24"/>
          <w:szCs w:val="24"/>
          <w:lang w:val="az-Latn-AZ"/>
        </w:rPr>
        <w:t>+</w:t>
      </w:r>
      <w:r>
        <w:rPr>
          <w:rFonts w:cs="Arial" w:ascii="Arial" w:hAnsi="Arial"/>
          <w:sz w:val="24"/>
          <w:szCs w:val="24"/>
          <w:bdr w:val="single" w:sz="4" w:space="0" w:color="000000"/>
          <w:lang w:val="az-Latn-AZ"/>
        </w:rPr>
        <w:t>1231.4</w:t>
      </w:r>
      <w:r>
        <w:rPr>
          <w:rFonts w:cs="Arial" w:ascii="Arial" w:hAnsi="Arial"/>
          <w:sz w:val="24"/>
          <w:szCs w:val="24"/>
          <w:lang w:val="az-Latn-AZ"/>
        </w:rPr>
        <w:t xml:space="preserve">+ </w:t>
      </w:r>
      <w:r>
        <w:rPr>
          <w:rFonts w:cs="Arial" w:ascii="Arial" w:hAnsi="Arial"/>
          <w:sz w:val="24"/>
          <w:szCs w:val="24"/>
          <w:bdr w:val="single" w:sz="4" w:space="0" w:color="000000"/>
          <w:lang w:val="az-Latn-AZ"/>
        </w:rPr>
        <w:t>1231.5</w:t>
      </w:r>
      <w:r>
        <w:rPr>
          <w:rFonts w:cs="Arial" w:ascii="Arial" w:hAnsi="Arial"/>
          <w:sz w:val="24"/>
          <w:szCs w:val="24"/>
          <w:lang w:val="az-Latn-AZ"/>
        </w:rPr>
        <w:t>+</w:t>
      </w:r>
      <w:r>
        <w:rPr>
          <w:rFonts w:cs="Arial" w:ascii="Arial" w:hAnsi="Arial"/>
          <w:sz w:val="24"/>
          <w:szCs w:val="24"/>
          <w:bdr w:val="single" w:sz="4" w:space="0" w:color="000000"/>
          <w:lang w:val="az-Latn-AZ"/>
        </w:rPr>
        <w:t>1231.6</w:t>
      </w:r>
      <w:r>
        <w:rPr>
          <w:rFonts w:cs="Arial" w:ascii="Arial" w:hAnsi="Arial"/>
          <w:sz w:val="24"/>
          <w:szCs w:val="24"/>
          <w:lang w:val="az-Latn-AZ"/>
        </w:rPr>
        <w:t>+</w:t>
      </w:r>
      <w:r>
        <w:rPr>
          <w:rFonts w:cs="Arial" w:ascii="Arial" w:hAnsi="Arial"/>
          <w:sz w:val="24"/>
          <w:szCs w:val="24"/>
          <w:bdr w:val="single" w:sz="4" w:space="0" w:color="000000"/>
          <w:lang w:val="az-Latn-AZ"/>
        </w:rPr>
        <w:t>1231.7</w:t>
      </w:r>
      <w:r>
        <w:rPr>
          <w:rFonts w:cs="Arial" w:ascii="Arial" w:hAnsi="Arial"/>
          <w:sz w:val="24"/>
          <w:szCs w:val="24"/>
          <w:lang w:val="az-Latn-AZ"/>
        </w:rPr>
        <w:t>+</w:t>
      </w:r>
      <w:r>
        <w:rPr>
          <w:rFonts w:cs="Arial" w:ascii="Arial" w:hAnsi="Arial"/>
          <w:sz w:val="24"/>
          <w:szCs w:val="24"/>
          <w:bdr w:val="single" w:sz="4" w:space="0" w:color="000000"/>
          <w:lang w:val="az-Latn-AZ"/>
        </w:rPr>
        <w:t>1231.8</w:t>
      </w:r>
      <w:r>
        <w:rPr>
          <w:rFonts w:cs="Arial" w:ascii="Arial" w:hAnsi="Arial"/>
          <w:sz w:val="24"/>
          <w:szCs w:val="24"/>
          <w:lang w:val="az-Latn-AZ"/>
        </w:rPr>
        <w:t>+</w:t>
      </w:r>
      <w:r>
        <w:rPr>
          <w:rFonts w:cs="Arial" w:ascii="Arial" w:hAnsi="Arial"/>
          <w:sz w:val="24"/>
          <w:szCs w:val="24"/>
          <w:bdr w:val="single" w:sz="4" w:space="0" w:color="000000"/>
          <w:lang w:val="az-Latn-AZ"/>
        </w:rPr>
        <w:t>1231.9</w:t>
      </w:r>
      <w:r>
        <w:rPr>
          <w:rFonts w:cs="Arial" w:ascii="Arial" w:hAnsi="Arial"/>
          <w:sz w:val="24"/>
          <w:szCs w:val="24"/>
          <w:lang w:val="az-Latn-AZ"/>
        </w:rPr>
        <w:t>+</w:t>
      </w:r>
      <w:r>
        <w:rPr>
          <w:rFonts w:cs="Arial" w:ascii="Arial" w:hAnsi="Arial"/>
          <w:sz w:val="24"/>
          <w:szCs w:val="24"/>
          <w:bdr w:val="single" w:sz="4" w:space="0" w:color="000000"/>
          <w:lang w:val="az-Latn-AZ"/>
        </w:rPr>
        <w:t>1231.10</w:t>
      </w:r>
      <w:r>
        <w:rPr>
          <w:rFonts w:cs="Arial" w:ascii="Arial" w:hAnsi="Arial"/>
          <w:sz w:val="24"/>
          <w:szCs w:val="24"/>
          <w:lang w:val="az-Latn-AZ"/>
        </w:rPr>
        <w:t>+</w:t>
      </w:r>
      <w:r>
        <w:rPr>
          <w:rFonts w:cs="Arial" w:ascii="Arial" w:hAnsi="Arial"/>
          <w:sz w:val="24"/>
          <w:szCs w:val="24"/>
          <w:bdr w:val="single" w:sz="4" w:space="0" w:color="000000"/>
          <w:lang w:val="az-Latn-AZ"/>
        </w:rPr>
        <w:t>1231.11</w:t>
      </w:r>
      <w:r>
        <w:rPr>
          <w:rFonts w:cs="Arial" w:ascii="Arial" w:hAnsi="Arial"/>
          <w:sz w:val="24"/>
          <w:szCs w:val="24"/>
          <w:lang w:val="az-Latn-AZ"/>
        </w:rPr>
        <w:t>)göstərilir.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w:t>
      </w:r>
      <w:r>
        <w:rPr>
          <w:rFonts w:cs="Arial" w:ascii="Arial" w:hAnsi="Arial"/>
          <w:sz w:val="24"/>
          <w:szCs w:val="24"/>
          <w:lang w:val="az-Latn-AZ"/>
        </w:rPr>
        <w:t xml:space="preserve"> “Torpaqların yaxşılaşdırılması üzrə kapitallaşdırılmış xərclər, binalar, tikililər və qurğular üzrə hesablanmış amortizasiya” sətrinin xanalarında bu kateqoriyaya aid əsas vəsaitlərə Vergi Məcəlləsinin 114.3.1 maddəsinə əsasən hesablanmış amortizasiya məbləğlərinin (amotizasiya ayırmaları hər tikili üçün üzrə ayrılıqda aparılır) cəmi göstərilir. Eyni qayda ilə </w:t>
      </w:r>
      <w:r>
        <w:rPr>
          <w:rFonts w:cs="Arial" w:ascii="Arial" w:hAnsi="Arial"/>
          <w:sz w:val="24"/>
          <w:szCs w:val="24"/>
          <w:bdr w:val="single" w:sz="4" w:space="0" w:color="000000"/>
          <w:lang w:val="az-Latn-AZ"/>
        </w:rPr>
        <w:t>1231.2</w:t>
      </w:r>
      <w:r>
        <w:rPr>
          <w:rFonts w:cs="Arial" w:ascii="Arial" w:hAnsi="Arial"/>
          <w:sz w:val="24"/>
          <w:szCs w:val="24"/>
          <w:lang w:val="az-Latn-AZ"/>
        </w:rPr>
        <w:t xml:space="preserve"> “Maşınlar, avadanlıq və hesablama texnikası üzrə hesablanmış amortizasiya”, </w:t>
      </w:r>
      <w:r>
        <w:rPr>
          <w:rFonts w:cs="Arial" w:ascii="Arial" w:hAnsi="Arial"/>
          <w:sz w:val="24"/>
          <w:szCs w:val="24"/>
          <w:bdr w:val="single" w:sz="4" w:space="0" w:color="000000"/>
          <w:lang w:val="az-Latn-AZ"/>
        </w:rPr>
        <w:t>1231.3</w:t>
      </w:r>
      <w:r>
        <w:rPr>
          <w:rFonts w:cs="Arial" w:ascii="Arial" w:hAnsi="Arial"/>
          <w:sz w:val="24"/>
          <w:szCs w:val="24"/>
          <w:lang w:val="az-Latn-AZ"/>
        </w:rPr>
        <w:t xml:space="preserve"> “Nəqliyyat vasitələri üzrə hesablanmış amortizasiya”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 doldurulmalıdır.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1231.4</w:t>
      </w:r>
      <w:r>
        <w:rPr>
          <w:rFonts w:cs="Arial" w:ascii="Arial" w:hAnsi="Arial"/>
          <w:sz w:val="24"/>
          <w:szCs w:val="24"/>
          <w:lang w:val="az-Latn-AZ"/>
        </w:rPr>
        <w:t xml:space="preserve"> “İş heyvanları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Vergi Məcəlləsinin 114.2.2-ci maddəsinə əsasən amortizasiya olunmayan məhsuldar heyvanlardan başqa, bütün iş heyvanları üzrə Vergi Məcəlləsinin 114.3.4-cü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1231.5</w:t>
      </w:r>
      <w:r>
        <w:rPr>
          <w:rFonts w:cs="Arial" w:ascii="Arial" w:hAnsi="Arial"/>
          <w:sz w:val="24"/>
          <w:szCs w:val="24"/>
          <w:lang w:val="az-Latn-AZ"/>
        </w:rPr>
        <w:t xml:space="preserve"> “Geoloji-kəşfiyyat işlərinə və təbii ehtiyatların hasilatına hazırlıq işlərinə çəkilən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geoloji-kəşfiyyat işlərinə və təbii ehtiyatların hasilatına çəkilən xərclərin, habelə bu işlərlə əlaqədar qeyri-maddi aktivlərə çəkilən xərclərin Vergi Məcəlləsinin 114.3.5-ci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w:t>
      </w:r>
      <w:r>
        <w:rPr>
          <w:rFonts w:cs="Arial" w:ascii="Arial" w:hAnsi="Arial"/>
          <w:sz w:val="24"/>
          <w:szCs w:val="24"/>
          <w:lang w:val="az-Latn-AZ"/>
        </w:rPr>
        <w:t xml:space="preserve">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1 ildən artıq təsərrüfat fəaliyyətində istifadə olunan qeyri-maddi aktivlərin dəyərinə, onların alınmasına və ya istehsalına çəkilən xərclər daxil olmaqla (belə xərclər əvvələr gəlirdən çıxılmamışdırsa), Vergi Məcəlləsinin 114.3.6-cı maddəsində müəyyən edilmiş normalara müvafiq hesablanmış amortizasiya məbləğlərinin cəmi (</w:t>
      </w:r>
      <w:r>
        <w:rPr>
          <w:rFonts w:cs="Arial" w:ascii="Arial" w:hAnsi="Arial"/>
          <w:sz w:val="24"/>
          <w:szCs w:val="24"/>
          <w:bdr w:val="single" w:sz="4" w:space="0" w:color="000000"/>
          <w:lang w:val="az-Latn-AZ"/>
        </w:rPr>
        <w:t>1231.6.1</w:t>
      </w:r>
      <w:r>
        <w:rPr>
          <w:rFonts w:cs="Arial" w:ascii="Arial" w:hAnsi="Arial"/>
          <w:sz w:val="24"/>
          <w:szCs w:val="24"/>
          <w:lang w:val="az-Latn-AZ"/>
        </w:rPr>
        <w:t>+</w:t>
      </w:r>
      <w:r>
        <w:rPr>
          <w:rFonts w:cs="Arial" w:ascii="Arial" w:hAnsi="Arial"/>
          <w:sz w:val="24"/>
          <w:szCs w:val="24"/>
          <w:bdr w:val="single" w:sz="4" w:space="0" w:color="000000"/>
          <w:lang w:val="az-Latn-AZ"/>
        </w:rPr>
        <w:t>1231.6.2</w:t>
      </w:r>
      <w:r>
        <w:rPr>
          <w:rFonts w:cs="Arial" w:ascii="Arial" w:hAnsi="Arial"/>
          <w:sz w:val="24"/>
          <w:szCs w:val="24"/>
          <w:lang w:val="az-Latn-AZ"/>
        </w:rPr>
        <w:t>)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1231.6.1</w:t>
      </w:r>
      <w:r>
        <w:rPr>
          <w:rFonts w:cs="Arial" w:ascii="Arial" w:hAnsi="Arial"/>
          <w:sz w:val="24"/>
          <w:szCs w:val="24"/>
          <w:lang w:val="az-Latn-AZ"/>
        </w:rPr>
        <w:t xml:space="preserve"> “İstifadə müddəti məlum olmayan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1 ildən artıq təsərrüfat fəaliyyətində istifadə olunan qeyri-maddi aktivlərin dəyərinə, onların alınmasına və ya istehsalına çəkilən xərclər daxil olmaqla (belə xərclər əvvəllər gəlirdən çıxılmamışdırsa), Vergi Məcəlləsinin 114.3.6-cı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1231.6.2</w:t>
      </w:r>
      <w:r>
        <w:rPr>
          <w:rFonts w:cs="Arial" w:ascii="Arial" w:hAnsi="Arial"/>
          <w:sz w:val="24"/>
          <w:szCs w:val="24"/>
          <w:lang w:val="az-Latn-AZ"/>
        </w:rPr>
        <w:t xml:space="preserve"> “İstifadə müddəti məlum olan qeyri-maddi aktivlər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1 ildən artıq təsərrüfat fəaliyyətində istifadə olunan qeyri-maddi aktivlərin dəyərinə, onların alınmasına və ya istehsalına çəkilən xərclər daxil olmaqla (belə xərclər əvvəllər gəlirdən çıxılmamışdırsa), Vergi Məcəlləsinin 114.3.6-cı maddəsində müəyyən edilmiş normalara müvafiq hesablanmış amortizasiya məbləğləri göstərilir.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1231.7</w:t>
      </w:r>
      <w:r>
        <w:rPr>
          <w:rFonts w:cs="Arial" w:ascii="Arial" w:hAnsi="Arial"/>
          <w:sz w:val="24"/>
          <w:szCs w:val="24"/>
          <w:lang w:val="az-Latn-AZ"/>
        </w:rPr>
        <w:t xml:space="preserve"> “Digər əsas vəsaitlər üzrə hesablanmış amortizasiya”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1231.1</w:t>
      </w:r>
      <w:r>
        <w:rPr>
          <w:rFonts w:cs="Arial" w:ascii="Arial" w:hAnsi="Arial"/>
          <w:sz w:val="24"/>
          <w:szCs w:val="24"/>
          <w:lang w:val="az-Latn-AZ"/>
        </w:rPr>
        <w:t xml:space="preserve">, </w:t>
      </w:r>
      <w:r>
        <w:rPr>
          <w:rFonts w:cs="Arial" w:ascii="Arial" w:hAnsi="Arial"/>
          <w:sz w:val="24"/>
          <w:szCs w:val="24"/>
          <w:bdr w:val="single" w:sz="4" w:space="0" w:color="000000"/>
          <w:lang w:val="az-Latn-AZ"/>
        </w:rPr>
        <w:t>1231.2</w:t>
      </w:r>
      <w:r>
        <w:rPr>
          <w:rFonts w:cs="Arial" w:ascii="Arial" w:hAnsi="Arial"/>
          <w:sz w:val="24"/>
          <w:szCs w:val="24"/>
          <w:lang w:val="az-Latn-AZ"/>
        </w:rPr>
        <w:t xml:space="preserve">, </w:t>
      </w:r>
      <w:r>
        <w:rPr>
          <w:rFonts w:cs="Arial" w:ascii="Arial" w:hAnsi="Arial"/>
          <w:sz w:val="24"/>
          <w:szCs w:val="24"/>
          <w:bdr w:val="single" w:sz="4" w:space="0" w:color="000000"/>
          <w:lang w:val="az-Latn-AZ"/>
        </w:rPr>
        <w:t>1231.3</w:t>
      </w:r>
      <w:r>
        <w:rPr>
          <w:rFonts w:cs="Arial" w:ascii="Arial" w:hAnsi="Arial"/>
          <w:sz w:val="24"/>
          <w:szCs w:val="24"/>
          <w:lang w:val="az-Latn-AZ"/>
        </w:rPr>
        <w:t xml:space="preserve">, </w:t>
      </w:r>
      <w:r>
        <w:rPr>
          <w:rFonts w:cs="Arial" w:ascii="Arial" w:hAnsi="Arial"/>
          <w:sz w:val="24"/>
          <w:szCs w:val="24"/>
          <w:bdr w:val="single" w:sz="4" w:space="0" w:color="000000"/>
          <w:lang w:val="az-Latn-AZ"/>
        </w:rPr>
        <w:t>1231.4</w:t>
      </w:r>
      <w:r>
        <w:rPr>
          <w:rFonts w:cs="Arial" w:ascii="Arial" w:hAnsi="Arial"/>
          <w:sz w:val="24"/>
          <w:szCs w:val="24"/>
          <w:lang w:val="az-Latn-AZ"/>
        </w:rPr>
        <w:t xml:space="preserve">, </w:t>
      </w:r>
      <w:r>
        <w:rPr>
          <w:rFonts w:cs="Arial" w:ascii="Arial" w:hAnsi="Arial"/>
          <w:sz w:val="24"/>
          <w:szCs w:val="24"/>
          <w:bdr w:val="single" w:sz="4" w:space="0" w:color="000000"/>
          <w:lang w:val="az-Latn-AZ"/>
        </w:rPr>
        <w:t>1231.5</w:t>
      </w:r>
      <w:r>
        <w:rPr>
          <w:rFonts w:cs="Arial" w:ascii="Arial" w:hAnsi="Arial"/>
          <w:sz w:val="24"/>
          <w:szCs w:val="24"/>
          <w:lang w:val="az-Latn-AZ"/>
        </w:rPr>
        <w:t xml:space="preserve">, </w:t>
      </w:r>
      <w:r>
        <w:rPr>
          <w:rFonts w:cs="Arial" w:ascii="Arial" w:hAnsi="Arial"/>
          <w:sz w:val="24"/>
          <w:szCs w:val="24"/>
          <w:bdr w:val="single" w:sz="4" w:space="0" w:color="000000"/>
          <w:lang w:val="az-Latn-AZ"/>
        </w:rPr>
        <w:t>1231.6</w:t>
      </w:r>
      <w:r>
        <w:rPr>
          <w:rFonts w:cs="Arial" w:ascii="Arial" w:hAnsi="Arial"/>
          <w:sz w:val="24"/>
          <w:szCs w:val="24"/>
          <w:lang w:val="az-Latn-AZ"/>
        </w:rPr>
        <w:t xml:space="preserve">, </w:t>
      </w: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sətirlərində göstərilən amortizasiya olunan aktivlərdən başqa, Vergi Məcəlləsinin 114.3.7-ci maddəsinə əsasən bu kateqoriyaya aid olan əsas vəsaitlərə hesablanmış amortizasiya məbləğlərinin cəmi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1231.8</w:t>
      </w:r>
      <w:r>
        <w:rPr>
          <w:rFonts w:cs="Arial" w:ascii="Arial" w:hAnsi="Arial"/>
          <w:sz w:val="24"/>
          <w:szCs w:val="24"/>
          <w:lang w:val="az-Latn-AZ"/>
        </w:rPr>
        <w:t xml:space="preserve"> “VM-nin 114.6-cı maddəsinə əsasən çıxılan əsas vəsaitlərin qalıq dəyərinin məbləği (təqdim edilmiş əsas vəsaitlər istisna olmaqla)” və </w:t>
      </w:r>
      <w:r>
        <w:rPr>
          <w:rFonts w:cs="Arial" w:ascii="Arial" w:hAnsi="Arial"/>
          <w:sz w:val="24"/>
          <w:szCs w:val="24"/>
          <w:bdr w:val="single" w:sz="4" w:space="0" w:color="000000"/>
          <w:lang w:val="az-Latn-AZ"/>
        </w:rPr>
        <w:t>1231.9</w:t>
      </w:r>
      <w:r>
        <w:rPr>
          <w:rFonts w:cs="Arial" w:ascii="Arial" w:hAnsi="Arial"/>
          <w:sz w:val="24"/>
          <w:szCs w:val="24"/>
          <w:lang w:val="az-Latn-AZ"/>
        </w:rPr>
        <w:t xml:space="preserve"> “Təqdim edilmiş əsas vəsaitlərin qalıq dəyəri”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müvafiq olaraq əsas vəsaitin əvvəlki ilin sonuna qalıq dəyəri 500 manatdan və ya ilkin dəyərinin 5 faizindən az olan və hesabat ili ərzində təqdim edilmiş əsas vəsaitlərin əvvəlki ilin sonuna qalıq dəyəri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1231.10</w:t>
      </w:r>
      <w:r>
        <w:rPr>
          <w:rFonts w:cs="Arial" w:ascii="Arial" w:hAnsi="Arial"/>
          <w:sz w:val="24"/>
          <w:szCs w:val="24"/>
          <w:lang w:val="az-Latn-AZ"/>
        </w:rPr>
        <w:t xml:space="preserve"> “Yüksək texnologiyalar məhsulu olan hesablama texnikası üzrə hesablanmış amortizasiya” sətrində yüksək texnologiyalar məhsulu olan hesablama texnikası üzrə hesablanmış amortizasiyanın məbləği əks etdirilir.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Həmçinin qeyd etmək lazımdır ki, mikro sahibkarlıq subyektləri olan vergi ödəyiciləri sahibkarlıq fəaliyyətində istifadə etdikləri əsas vəsaitlərə münasibətdə amortizasiya ayırmalarını Vergi Məcəlləsinin 114.3-cü maddəsi ilə müəyyən edilən amortizasiya normalarına 2 əmsal, kiçik sahibkarlıq subyektləri isə sahibkarlıq fəaliyyətində istifadə etdikləri əsas vəsaitlərə münasibətdə amortizasiya ayırmalarını Vergi Məcəlləsinin 114.3-cü maddəsi ilə müəyyən olunmuş amortizasiya normalarına 1,5 əmsal tətbiq etməklə gəlirdən çıxırlar.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bdr w:val="single" w:sz="4" w:space="0" w:color="000000"/>
          <w:lang w:val="az-Latn-AZ"/>
        </w:rPr>
        <w:t>1231.11</w:t>
      </w:r>
      <w:r>
        <w:rPr>
          <w:rFonts w:cs="Arial" w:ascii="Arial" w:hAnsi="Arial"/>
          <w:sz w:val="24"/>
          <w:szCs w:val="24"/>
          <w:lang w:val="az-Latn-AZ"/>
        </w:rPr>
        <w:t xml:space="preserve"> “</w:t>
      </w:r>
      <w:r>
        <w:rPr>
          <w:rFonts w:cs="Arial" w:ascii="Arial" w:hAnsi="Arial"/>
          <w:b/>
          <w:sz w:val="24"/>
          <w:szCs w:val="24"/>
          <w:lang w:val="az-Latn-AZ"/>
        </w:rPr>
        <w:t xml:space="preserve">VM-nin 115.6-1-cı maddəsinə əsasən </w:t>
      </w:r>
      <w:bookmarkStart w:id="0" w:name="_GoBack"/>
      <w:bookmarkEnd w:id="0"/>
      <w:r>
        <w:rPr>
          <w:rFonts w:cs="Arial" w:ascii="Arial" w:hAnsi="Arial"/>
          <w:b/>
          <w:sz w:val="24"/>
          <w:szCs w:val="24"/>
          <w:lang w:val="az-Latn-AZ"/>
        </w:rPr>
        <w:t>hesablanmış amortizasiya</w:t>
      </w:r>
      <w:r>
        <w:rPr>
          <w:rFonts w:cs="Arial" w:ascii="Arial" w:hAnsi="Arial"/>
          <w:sz w:val="24"/>
          <w:szCs w:val="24"/>
          <w:lang w:val="az-Latn-AZ"/>
        </w:rPr>
        <w:t>” sətrində Vergi Məcəlləsinin 115.6-1-ci maddəsinə əsasən icarəçinin balansında uçota alınmayan əsas vəsaitlərin təmirinə çəkilən və icarə haqqı ilə əvəzləşdirilməyən, yaxud icarəyə verən tərəfindən əvəzi ödənilməyən xərclər icarəçi tərəfindən kapitallaşdırılaraq təmir edilən əsas vəsaitin aid olduğu kateqoriya üzrə bu Məcəllənin 114.3-cü maddəsində müəyyən edilmiş müvafiq amortizasiya dərəcəsi tətbiq edilməklə hesablanmış amortizasiya məbləği qeyd edilir.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1232</w:t>
      </w:r>
      <w:r>
        <w:rPr>
          <w:rFonts w:cs="Arial" w:ascii="Arial" w:hAnsi="Arial"/>
          <w:sz w:val="24"/>
          <w:szCs w:val="24"/>
          <w:lang w:val="az-Latn-AZ"/>
        </w:rPr>
        <w:t xml:space="preserve"> “Təmir xərcləri”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1232.1</w:t>
      </w:r>
      <w:r>
        <w:rPr>
          <w:rFonts w:cs="Arial" w:ascii="Arial" w:hAnsi="Arial"/>
          <w:sz w:val="24"/>
          <w:szCs w:val="24"/>
          <w:lang w:val="az-Latn-AZ"/>
        </w:rPr>
        <w:t xml:space="preserve"> “Binalar, tikililər və qurğular üzrə hesablanmış amortizasiya”, </w:t>
      </w:r>
      <w:r>
        <w:rPr>
          <w:rFonts w:cs="Arial" w:ascii="Arial" w:hAnsi="Arial"/>
          <w:sz w:val="24"/>
          <w:szCs w:val="24"/>
          <w:bdr w:val="single" w:sz="4" w:space="0" w:color="000000"/>
          <w:lang w:val="az-Latn-AZ"/>
        </w:rPr>
        <w:t>1232.2</w:t>
      </w:r>
      <w:r>
        <w:rPr>
          <w:rFonts w:cs="Arial" w:ascii="Arial" w:hAnsi="Arial"/>
          <w:sz w:val="24"/>
          <w:szCs w:val="24"/>
          <w:lang w:val="az-Latn-AZ"/>
        </w:rPr>
        <w:t xml:space="preserve"> “Maşınlar, avadanlıq və hesablama texnikası üzrə hesablanmış təmir xərcləri”, </w:t>
      </w:r>
      <w:r>
        <w:rPr>
          <w:rFonts w:cs="Arial" w:ascii="Arial" w:hAnsi="Arial"/>
          <w:sz w:val="24"/>
          <w:szCs w:val="24"/>
          <w:bdr w:val="single" w:sz="4" w:space="0" w:color="000000"/>
          <w:lang w:val="az-Latn-AZ"/>
        </w:rPr>
        <w:t>1232.3</w:t>
      </w:r>
      <w:r>
        <w:rPr>
          <w:rFonts w:cs="Arial" w:ascii="Arial" w:hAnsi="Arial"/>
          <w:sz w:val="24"/>
          <w:szCs w:val="24"/>
          <w:lang w:val="az-Latn-AZ"/>
        </w:rPr>
        <w:t xml:space="preserve"> “Nəqliyyat vasitələri üzrə hesablanmış təmir xərcləri”, </w:t>
      </w:r>
      <w:r>
        <w:rPr>
          <w:rFonts w:cs="Arial" w:ascii="Arial" w:hAnsi="Arial"/>
          <w:sz w:val="24"/>
          <w:szCs w:val="24"/>
          <w:bdr w:val="single" w:sz="4" w:space="0" w:color="000000"/>
          <w:lang w:val="az-Latn-AZ"/>
        </w:rPr>
        <w:t>1232.4</w:t>
      </w:r>
      <w:r>
        <w:rPr>
          <w:rFonts w:cs="Arial" w:ascii="Arial" w:hAnsi="Arial"/>
          <w:sz w:val="24"/>
          <w:szCs w:val="24"/>
          <w:lang w:val="az-Latn-AZ"/>
        </w:rPr>
        <w:t xml:space="preserve"> “Digər əsas vəsaitlər üzrə hesablanmış təmir xərcləri”, </w:t>
      </w:r>
      <w:r>
        <w:rPr>
          <w:rFonts w:cs="Arial" w:ascii="Arial" w:hAnsi="Arial"/>
          <w:sz w:val="24"/>
          <w:szCs w:val="24"/>
          <w:bdr w:val="single" w:sz="4" w:space="0" w:color="000000"/>
          <w:lang w:val="az-Latn-AZ"/>
        </w:rPr>
        <w:t>1232.5</w:t>
      </w:r>
      <w:r>
        <w:rPr>
          <w:rFonts w:cs="Arial" w:ascii="Arial" w:hAnsi="Arial"/>
          <w:sz w:val="24"/>
          <w:szCs w:val="24"/>
          <w:lang w:val="az-Latn-AZ"/>
        </w:rPr>
        <w:t xml:space="preserve"> “İcarəyə götürülmüş əsas vəsaitlərin təmir xərcləri” və </w:t>
      </w:r>
      <w:r>
        <w:rPr>
          <w:rFonts w:cs="Arial" w:ascii="Arial" w:hAnsi="Arial"/>
          <w:sz w:val="24"/>
          <w:szCs w:val="24"/>
          <w:bdr w:val="single" w:sz="4" w:space="0" w:color="000000"/>
          <w:lang w:val="az-Latn-AZ"/>
        </w:rPr>
        <w:t>1232.6</w:t>
      </w:r>
      <w:r>
        <w:rPr>
          <w:rFonts w:cs="Arial" w:ascii="Arial" w:hAnsi="Arial"/>
          <w:sz w:val="24"/>
          <w:szCs w:val="24"/>
          <w:lang w:val="az-Latn-AZ"/>
        </w:rPr>
        <w:t xml:space="preserve"> “Yüksək texnologiyalar məhsulu olan hesablama texnikası üzrə hesablanmış təmir xərcləri”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dövründə çəkilmiş və Vergi Məcəlləsinin 115-ci maddəsinə əsasən xərclərə aid edilən təmir xərclərinin cəmi (</w:t>
      </w:r>
      <w:r>
        <w:rPr>
          <w:rFonts w:cs="Arial" w:ascii="Arial" w:hAnsi="Arial"/>
          <w:sz w:val="24"/>
          <w:szCs w:val="24"/>
          <w:bdr w:val="single" w:sz="4" w:space="0" w:color="000000"/>
          <w:lang w:val="az-Latn-AZ"/>
        </w:rPr>
        <w:t>1232.1</w:t>
      </w:r>
      <w:r>
        <w:rPr>
          <w:rFonts w:cs="Arial" w:ascii="Arial" w:hAnsi="Arial"/>
          <w:sz w:val="24"/>
          <w:szCs w:val="24"/>
          <w:lang w:val="az-Latn-AZ"/>
        </w:rPr>
        <w:t>+</w:t>
      </w:r>
      <w:r>
        <w:rPr>
          <w:rFonts w:cs="Arial" w:ascii="Arial" w:hAnsi="Arial"/>
          <w:sz w:val="24"/>
          <w:szCs w:val="24"/>
          <w:bdr w:val="single" w:sz="4" w:space="0" w:color="000000"/>
          <w:lang w:val="az-Latn-AZ"/>
        </w:rPr>
        <w:t>1232.2</w:t>
      </w:r>
      <w:r>
        <w:rPr>
          <w:rFonts w:cs="Arial" w:ascii="Arial" w:hAnsi="Arial"/>
          <w:sz w:val="24"/>
          <w:szCs w:val="24"/>
          <w:lang w:val="az-Latn-AZ"/>
        </w:rPr>
        <w:t>+</w:t>
      </w:r>
      <w:r>
        <w:rPr>
          <w:rFonts w:cs="Arial" w:ascii="Arial" w:hAnsi="Arial"/>
          <w:sz w:val="24"/>
          <w:szCs w:val="24"/>
          <w:bdr w:val="single" w:sz="4" w:space="0" w:color="000000"/>
          <w:lang w:val="az-Latn-AZ"/>
        </w:rPr>
        <w:t>1232.3</w:t>
      </w:r>
      <w:r>
        <w:rPr>
          <w:rFonts w:cs="Arial" w:ascii="Arial" w:hAnsi="Arial"/>
          <w:sz w:val="24"/>
          <w:szCs w:val="24"/>
          <w:lang w:val="az-Latn-AZ"/>
        </w:rPr>
        <w:t>+</w:t>
      </w:r>
      <w:r>
        <w:rPr>
          <w:rFonts w:cs="Arial" w:ascii="Arial" w:hAnsi="Arial"/>
          <w:sz w:val="24"/>
          <w:szCs w:val="24"/>
          <w:bdr w:val="single" w:sz="4" w:space="0" w:color="000000"/>
          <w:lang w:val="az-Latn-AZ"/>
        </w:rPr>
        <w:t>1232.4</w:t>
      </w:r>
      <w:r>
        <w:rPr>
          <w:rFonts w:cs="Arial" w:ascii="Arial" w:hAnsi="Arial"/>
          <w:sz w:val="24"/>
          <w:szCs w:val="24"/>
          <w:lang w:val="az-Latn-AZ"/>
        </w:rPr>
        <w:t>+</w:t>
      </w:r>
      <w:r>
        <w:rPr>
          <w:rFonts w:cs="Arial" w:ascii="Arial" w:hAnsi="Arial"/>
          <w:sz w:val="24"/>
          <w:szCs w:val="24"/>
          <w:bdr w:val="single" w:sz="4" w:space="0" w:color="000000"/>
          <w:lang w:val="az-Latn-AZ"/>
        </w:rPr>
        <w:t>1232.5</w:t>
      </w:r>
      <w:r>
        <w:rPr>
          <w:rFonts w:cs="Arial" w:ascii="Arial" w:hAnsi="Arial"/>
          <w:sz w:val="24"/>
          <w:szCs w:val="24"/>
          <w:lang w:val="az-Latn-AZ"/>
        </w:rPr>
        <w:t>+</w:t>
      </w:r>
      <w:r>
        <w:rPr>
          <w:rFonts w:cs="Arial" w:ascii="Arial" w:hAnsi="Arial"/>
          <w:sz w:val="24"/>
          <w:szCs w:val="24"/>
          <w:bdr w:val="single" w:sz="4" w:space="0" w:color="000000"/>
          <w:lang w:val="az-Latn-AZ"/>
        </w:rPr>
        <w:t>1232.6</w:t>
      </w:r>
      <w:r>
        <w:rPr>
          <w:rFonts w:cs="Arial" w:ascii="Arial" w:hAnsi="Arial"/>
          <w:sz w:val="24"/>
          <w:szCs w:val="24"/>
          <w:lang w:val="az-Latn-AZ"/>
        </w:rPr>
        <w:t xml:space="preserve">)göstərilir. </w:t>
      </w:r>
      <w:r>
        <w:rPr>
          <w:rFonts w:cs="Arial" w:ascii="Arial" w:hAnsi="Arial"/>
          <w:sz w:val="24"/>
          <w:szCs w:val="24"/>
          <w:bdr w:val="single" w:sz="4" w:space="0" w:color="000000"/>
          <w:lang w:val="az-Latn-AZ"/>
        </w:rPr>
        <w:t>1232.1</w:t>
      </w:r>
      <w:r>
        <w:rPr>
          <w:rFonts w:cs="Arial" w:ascii="Arial" w:hAnsi="Arial"/>
          <w:sz w:val="24"/>
          <w:szCs w:val="24"/>
          <w:lang w:val="az-Latn-AZ"/>
        </w:rPr>
        <w:t xml:space="preserve">, </w:t>
      </w:r>
      <w:r>
        <w:rPr>
          <w:rFonts w:cs="Arial" w:ascii="Arial" w:hAnsi="Arial"/>
          <w:sz w:val="24"/>
          <w:szCs w:val="24"/>
          <w:bdr w:val="single" w:sz="4" w:space="0" w:color="000000"/>
          <w:lang w:val="az-Latn-AZ"/>
        </w:rPr>
        <w:t>1232.2</w:t>
      </w:r>
      <w:r>
        <w:rPr>
          <w:rFonts w:cs="Arial" w:ascii="Arial" w:hAnsi="Arial"/>
          <w:sz w:val="24"/>
          <w:szCs w:val="24"/>
          <w:lang w:val="az-Latn-AZ"/>
        </w:rPr>
        <w:t xml:space="preserve">, </w:t>
      </w:r>
      <w:r>
        <w:rPr>
          <w:rFonts w:cs="Arial" w:ascii="Arial" w:hAnsi="Arial"/>
          <w:sz w:val="24"/>
          <w:szCs w:val="24"/>
          <w:bdr w:val="single" w:sz="4" w:space="0" w:color="000000"/>
          <w:lang w:val="az-Latn-AZ"/>
        </w:rPr>
        <w:t>1232.3</w:t>
      </w:r>
      <w:r>
        <w:rPr>
          <w:rFonts w:cs="Arial" w:ascii="Arial" w:hAnsi="Arial"/>
          <w:sz w:val="24"/>
          <w:szCs w:val="24"/>
          <w:lang w:val="az-Latn-AZ"/>
        </w:rPr>
        <w:t xml:space="preserve">, </w:t>
      </w:r>
      <w:r>
        <w:rPr>
          <w:rFonts w:cs="Arial" w:ascii="Arial" w:hAnsi="Arial"/>
          <w:sz w:val="24"/>
          <w:szCs w:val="24"/>
          <w:bdr w:val="single" w:sz="4" w:space="0" w:color="000000"/>
          <w:lang w:val="az-Latn-AZ"/>
        </w:rPr>
        <w:t>1232.4</w:t>
      </w:r>
      <w:r>
        <w:rPr>
          <w:rFonts w:cs="Arial" w:ascii="Arial" w:hAnsi="Arial"/>
          <w:sz w:val="24"/>
          <w:szCs w:val="24"/>
          <w:lang w:val="az-Latn-AZ"/>
        </w:rPr>
        <w:t xml:space="preserve">, </w:t>
      </w:r>
      <w:r>
        <w:rPr>
          <w:rFonts w:cs="Arial" w:ascii="Arial" w:hAnsi="Arial"/>
          <w:sz w:val="24"/>
          <w:szCs w:val="24"/>
          <w:bdr w:val="single" w:sz="4" w:space="0" w:color="000000"/>
          <w:lang w:val="az-Latn-AZ"/>
        </w:rPr>
        <w:t>1232.6</w:t>
      </w:r>
      <w:r>
        <w:rPr>
          <w:rFonts w:cs="Arial" w:ascii="Arial" w:hAnsi="Arial"/>
          <w:sz w:val="24"/>
          <w:szCs w:val="24"/>
          <w:lang w:val="az-Latn-AZ"/>
        </w:rPr>
        <w:t xml:space="preserve"> sətirlərinin xanalarında Vergi Məcəlləsinin 115.1-ci maddəsinə əsasən əsas vəsaitlərin aid olduğu müvafiq kateqoriyanın ilin sonuna qalıq dəyərinin həmin maddədə müəyyən edilmiş dərəcələr daxilində çəkilmiş təmir xərcləri əks olunur. </w:t>
      </w:r>
      <w:r>
        <w:rPr>
          <w:rFonts w:cs="Arial" w:ascii="Arial" w:hAnsi="Arial"/>
          <w:sz w:val="24"/>
          <w:szCs w:val="24"/>
          <w:bdr w:val="single" w:sz="4" w:space="0" w:color="000000"/>
          <w:lang w:val="az-Latn-AZ"/>
        </w:rPr>
        <w:t>1232.5</w:t>
      </w:r>
      <w:r>
        <w:rPr>
          <w:rFonts w:cs="Arial" w:ascii="Arial" w:hAnsi="Arial"/>
          <w:sz w:val="24"/>
          <w:szCs w:val="24"/>
          <w:lang w:val="az-Latn-AZ"/>
        </w:rPr>
        <w:t xml:space="preserve"> sətrinin xanalarında icarəyə verənlə icarəçi arasında bağlanmış icarə müqaviləsinin şərtlərindən asılı olaraq Vergi Məcəlləsinin 115.1-ci maddəsinə əsasən əsas vəsaitlərin aid olduğu müvafiq kateqoriyanın ilin sonuna qalıq dəyərinin həmin maddədə müəyyən edilmiş dərəcələr daxilində çəkilmiş təmir xərcləri əks olunur.</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2022-ci il ərzində “Binalar, tikililər və qurğular üzrə hesablanmış amortizasiya” kateqoriyasına aid olan 4.500,0 manat qalıq dəyərində əsas vəsaitlərin təmirinə 1.080,0 manat, “Maşınlar, avadanlıq və hesablama texnikası” kateqoriyasına aid olan 2.000,0 manat qalıq dəyərində əsas vəsaitlərin təmirinə 70,0 manat, “Nəqliyyat vasitələri” kateqoriyasına aid olan 5.000,0 manat qalıq dəyərində əsas vəsaitlərin təmirinə 1.100,0 manat, “Digər əsas vəsaitlər” kateqoriyasına aid olan 1.500,0 manat qalıq dəyərində əsas vəsaitlərin təmirinə 100,0 manat, İcarəyə götürülmüş 2.000,0 manat qalıq dəyərində avadanlığın təmirinə 150,0 manat, ümumilikdə 2.500,0 manat xərc çəkmişdir.</w:t>
      </w: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1232.1</w:t>
      </w:r>
      <w:r>
        <w:rPr>
          <w:rFonts w:cs="Arial" w:ascii="Arial" w:hAnsi="Arial"/>
          <w:sz w:val="24"/>
          <w:szCs w:val="24"/>
          <w:lang w:val="az-Latn-AZ"/>
        </w:rPr>
        <w:t xml:space="preserve"> sətrinin xanalarında bu kateqoriya əsas vəsaitlər üzrə təmir xərcləri müəyyən edilmiş normadan artıq olduğu üçün norma daxilində 90,0 manat (1.080,0&gt;4.500,0×2%=90,0), </w:t>
      </w:r>
      <w:r>
        <w:rPr>
          <w:rFonts w:cs="Arial" w:ascii="Arial" w:hAnsi="Arial"/>
          <w:sz w:val="24"/>
          <w:szCs w:val="24"/>
          <w:bdr w:val="single" w:sz="4" w:space="0" w:color="000000"/>
          <w:lang w:val="az-Latn-AZ"/>
        </w:rPr>
        <w:t>1232.2</w:t>
      </w:r>
      <w:r>
        <w:rPr>
          <w:rFonts w:cs="Arial" w:ascii="Arial" w:hAnsi="Arial"/>
          <w:sz w:val="24"/>
          <w:szCs w:val="24"/>
          <w:lang w:val="az-Latn-AZ"/>
        </w:rPr>
        <w:t xml:space="preserve"> sətrinin xanalarında bu kateqoriya əsas vəsaitlər üzrə təmir xərcləri müəyyən edilmiş norma daxilində olduğu üçün faktiki çəkilmiş 70,0 manat (70,0&lt;2.000,0×5%=100,0), </w:t>
      </w:r>
      <w:r>
        <w:rPr>
          <w:rFonts w:cs="Arial" w:ascii="Arial" w:hAnsi="Arial"/>
          <w:sz w:val="24"/>
          <w:szCs w:val="24"/>
          <w:bdr w:val="single" w:sz="4" w:space="0" w:color="000000"/>
          <w:lang w:val="az-Latn-AZ"/>
        </w:rPr>
        <w:t>1232.3</w:t>
      </w:r>
      <w:r>
        <w:rPr>
          <w:rFonts w:cs="Arial" w:ascii="Arial" w:hAnsi="Arial"/>
          <w:sz w:val="24"/>
          <w:szCs w:val="24"/>
          <w:lang w:val="az-Latn-AZ"/>
        </w:rPr>
        <w:t xml:space="preserve"> sətrin xanalarında bu kateqoriya əsas vəsaitlər üzrə təmir xərcləri müəyyən edilmiş normadan artıq olduğu üçün norma daxilində 250,0 manat (1.100,0&gt;5.000,0×5%=250,0), </w:t>
      </w:r>
      <w:r>
        <w:rPr>
          <w:rFonts w:cs="Arial" w:ascii="Arial" w:hAnsi="Arial"/>
          <w:sz w:val="24"/>
          <w:szCs w:val="24"/>
          <w:bdr w:val="single" w:sz="4" w:space="0" w:color="000000"/>
          <w:lang w:val="az-Latn-AZ"/>
        </w:rPr>
        <w:t>1232.4</w:t>
      </w:r>
      <w:r>
        <w:rPr>
          <w:rFonts w:cs="Arial" w:ascii="Arial" w:hAnsi="Arial"/>
          <w:sz w:val="24"/>
          <w:szCs w:val="24"/>
          <w:lang w:val="az-Latn-AZ"/>
        </w:rPr>
        <w:t xml:space="preserve"> sətrinin xanalarında bu kateqoriya əsas vəsaitlər üzrə təmir xərcləri müəyyən edilmiş normadan artıq olduğu üçün norma daxilində 45,0 manat (100,0&gt;1.500,0×3%=45,0), </w:t>
      </w:r>
      <w:r>
        <w:rPr>
          <w:rFonts w:cs="Arial" w:ascii="Arial" w:hAnsi="Arial"/>
          <w:sz w:val="24"/>
          <w:szCs w:val="24"/>
          <w:bdr w:val="single" w:sz="4" w:space="0" w:color="000000"/>
          <w:lang w:val="az-Latn-AZ"/>
        </w:rPr>
        <w:t>1232.5</w:t>
      </w:r>
      <w:r>
        <w:rPr>
          <w:rFonts w:cs="Arial" w:ascii="Arial" w:hAnsi="Arial"/>
          <w:sz w:val="24"/>
          <w:szCs w:val="24"/>
          <w:lang w:val="az-Latn-AZ"/>
        </w:rPr>
        <w:t xml:space="preserve"> sətrinin xanalarında bu kateqoriya əsas vəsaitlər üzrə təmir xərcləri müəyyən edilmiş normadan artıq olduğu üçün norma daxilində 100,0 manat (150,0&gt;2.000,0×5%=100,0) təmir xərcləri əks olunur və bu sətirlərin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lang w:val="az-Latn-AZ"/>
        </w:rPr>
      </w:pPr>
      <w:r>
        <w:rPr/>
        <w:drawing>
          <wp:inline distT="0" distB="0" distL="0" distR="0">
            <wp:extent cx="5982970" cy="361950"/>
            <wp:effectExtent l="0" t="0" r="0" b="0"/>
            <wp:docPr id="89"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12" descr=""/>
                    <pic:cNvPicPr>
                      <a:picLocks noChangeAspect="1" noChangeArrowheads="1"/>
                    </pic:cNvPicPr>
                  </pic:nvPicPr>
                  <pic:blipFill>
                    <a:blip r:embed="rId90"/>
                    <a:stretch>
                      <a:fillRect/>
                    </a:stretch>
                  </pic:blipFill>
                  <pic:spPr bwMode="auto">
                    <a:xfrm>
                      <a:off x="0" y="0"/>
                      <a:ext cx="598297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6267450" cy="1724025"/>
            <wp:effectExtent l="0" t="0" r="0" b="0"/>
            <wp:docPr id="90" name="Picture 1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112" descr=""/>
                    <pic:cNvPicPr>
                      <a:picLocks noChangeAspect="1" noChangeArrowheads="1"/>
                    </pic:cNvPicPr>
                  </pic:nvPicPr>
                  <pic:blipFill>
                    <a:blip r:embed="rId91"/>
                    <a:stretch>
                      <a:fillRect/>
                    </a:stretch>
                  </pic:blipFill>
                  <pic:spPr bwMode="auto">
                    <a:xfrm>
                      <a:off x="0" y="0"/>
                      <a:ext cx="6267450" cy="17240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1233</w:t>
      </w:r>
      <w:r>
        <w:rPr>
          <w:rFonts w:cs="Arial" w:ascii="Arial" w:hAnsi="Arial"/>
          <w:sz w:val="24"/>
          <w:szCs w:val="24"/>
          <w:lang w:val="az-Latn-AZ"/>
        </w:rPr>
        <w:t xml:space="preserve"> “Nəqliyyat xərcləri”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1233.1</w:t>
      </w:r>
      <w:r>
        <w:rPr>
          <w:rFonts w:cs="Arial" w:ascii="Arial" w:hAnsi="Arial"/>
          <w:sz w:val="24"/>
          <w:szCs w:val="24"/>
          <w:lang w:val="az-Latn-AZ"/>
        </w:rPr>
        <w:t xml:space="preserve"> “Rezident üzrə nəqliyyat xərcləri” və </w:t>
      </w:r>
      <w:r>
        <w:rPr>
          <w:rFonts w:cs="Arial" w:ascii="Arial" w:hAnsi="Arial"/>
          <w:sz w:val="24"/>
          <w:szCs w:val="24"/>
          <w:bdr w:val="single" w:sz="4" w:space="0" w:color="000000"/>
          <w:lang w:val="az-Latn-AZ"/>
        </w:rPr>
        <w:t>1233.2</w:t>
      </w:r>
      <w:r>
        <w:rPr>
          <w:rFonts w:cs="Arial" w:ascii="Arial" w:hAnsi="Arial"/>
          <w:sz w:val="24"/>
          <w:szCs w:val="24"/>
          <w:lang w:val="az-Latn-AZ"/>
        </w:rPr>
        <w:t xml:space="preserve"> “Qeyri-rezident üzrə nəqliyyat xərcləri”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dövründə gəlirin əldə edilməsi ilə bağlı vergi ödəyicisinin seçdiyi vergi uçotu metodundan asılı olaraq ödənilmiş və ödənilməli olan nəqliyyat xərclərinin (ödəmə mənbəyində tutulmalı olan vergilər nəzərə alınmadan) cəmi (</w:t>
      </w:r>
      <w:r>
        <w:rPr>
          <w:rFonts w:cs="Arial" w:ascii="Arial" w:hAnsi="Arial"/>
          <w:sz w:val="24"/>
          <w:szCs w:val="24"/>
          <w:bdr w:val="single" w:sz="4" w:space="0" w:color="000000"/>
          <w:lang w:val="az-Latn-AZ"/>
        </w:rPr>
        <w:t>1233.1</w:t>
      </w:r>
      <w:r>
        <w:rPr>
          <w:rFonts w:cs="Arial" w:ascii="Arial" w:hAnsi="Arial"/>
          <w:sz w:val="24"/>
          <w:szCs w:val="24"/>
          <w:lang w:val="az-Latn-AZ"/>
        </w:rPr>
        <w:t>+</w:t>
      </w:r>
      <w:r>
        <w:rPr>
          <w:rFonts w:cs="Arial" w:ascii="Arial" w:hAnsi="Arial"/>
          <w:sz w:val="24"/>
          <w:szCs w:val="24"/>
          <w:bdr w:val="single" w:sz="4" w:space="0" w:color="000000"/>
          <w:lang w:val="az-Latn-AZ"/>
        </w:rPr>
        <w:t>1233.2</w:t>
      </w:r>
      <w:r>
        <w:rPr>
          <w:rFonts w:cs="Arial" w:ascii="Arial" w:hAnsi="Arial"/>
          <w:sz w:val="24"/>
          <w:szCs w:val="24"/>
          <w:lang w:val="az-Latn-AZ"/>
        </w:rPr>
        <w:t xml:space="preserve">) göstərilir. </w:t>
      </w:r>
    </w:p>
    <w:p>
      <w:pPr>
        <w:pStyle w:val="Caption1"/>
        <w:spacing w:lineRule="auto" w:line="276"/>
        <w:ind w:right="-2" w:firstLine="567"/>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 xml:space="preserve">Misal: </w:t>
      </w:r>
      <w:r>
        <w:rPr>
          <w:rFonts w:cs="Arial" w:ascii="Arial" w:hAnsi="Arial"/>
          <w:i/>
          <w:sz w:val="24"/>
          <w:szCs w:val="24"/>
          <w:lang w:val="az-Latn-AZ"/>
        </w:rPr>
        <w:t>Fərdi sahibkar tərəfindən 2022-ci ildə nəqliyyat xidmətinə görə rezident “A” müəssisəsinə 2.000,0 manat, qeyri-rezident şirkətə isə 3.000,0 manat hesablamışdır.</w:t>
      </w: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1233.1</w:t>
      </w:r>
      <w:r>
        <w:rPr>
          <w:rFonts w:cs="Arial" w:ascii="Arial" w:hAnsi="Arial"/>
          <w:sz w:val="24"/>
          <w:szCs w:val="24"/>
          <w:lang w:val="az-Latn-AZ"/>
        </w:rPr>
        <w:t xml:space="preserve"> və </w:t>
      </w:r>
      <w:r>
        <w:rPr>
          <w:rFonts w:cs="Arial" w:ascii="Arial" w:hAnsi="Arial"/>
          <w:sz w:val="24"/>
          <w:szCs w:val="24"/>
          <w:bdr w:val="single" w:sz="4" w:space="0" w:color="000000"/>
          <w:lang w:val="az-Latn-AZ"/>
        </w:rPr>
        <w:t>1233.2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5986780" cy="361950"/>
            <wp:effectExtent l="0" t="0" r="0" b="0"/>
            <wp:docPr id="91"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13" descr=""/>
                    <pic:cNvPicPr>
                      <a:picLocks noChangeAspect="1" noChangeArrowheads="1"/>
                    </pic:cNvPicPr>
                  </pic:nvPicPr>
                  <pic:blipFill>
                    <a:blip r:embed="rId92"/>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81700" cy="771525"/>
            <wp:effectExtent l="0" t="0" r="0" b="0"/>
            <wp:docPr id="92" name="Picture 9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1" descr=""/>
                    <pic:cNvPicPr>
                      <a:picLocks noChangeAspect="1" noChangeArrowheads="1"/>
                    </pic:cNvPicPr>
                  </pic:nvPicPr>
                  <pic:blipFill>
                    <a:blip r:embed="rId93"/>
                    <a:stretch>
                      <a:fillRect/>
                    </a:stretch>
                  </pic:blipFill>
                  <pic:spPr bwMode="auto">
                    <a:xfrm>
                      <a:off x="0" y="0"/>
                      <a:ext cx="5981700" cy="77152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1234</w:t>
      </w:r>
      <w:r>
        <w:rPr>
          <w:rFonts w:cs="Arial" w:ascii="Arial" w:hAnsi="Arial"/>
          <w:sz w:val="24"/>
          <w:szCs w:val="24"/>
          <w:lang w:val="az-Latn-AZ"/>
        </w:rPr>
        <w:t xml:space="preserve"> “Ödənilmiş sığorta haqları” sətrinin xanaları sahibkarlıq fəaliyyəti ilə məşğul olan (sığorta fəaliyyətindən başqa) fərdi sahibkarlar tərəfindən doldurulur.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Bu sətirdə öz işçilərinin xeyrinə əmlakın zərərdən sığortalanması, habelə xarici sığorta təşkilatları ilə bağlanmış həyat sığortası müqavilələri üzrə sığorta haqları istisna olmaqla, sığortalının ödədiyi haqları gəlirdən çıxılır:</w:t>
      </w:r>
    </w:p>
    <w:p>
      <w:pPr>
        <w:pStyle w:val="Caption1"/>
        <w:spacing w:lineRule="auto" w:line="276"/>
        <w:ind w:right="-2" w:hanging="0"/>
        <w:jc w:val="both"/>
        <w:rPr>
          <w:rFonts w:ascii="Arial" w:hAnsi="Arial" w:cs="Arial"/>
          <w:sz w:val="24"/>
          <w:szCs w:val="24"/>
        </w:rPr>
      </w:pPr>
      <w:r>
        <w:rPr/>
        <w:drawing>
          <wp:inline distT="0" distB="0" distL="0" distR="0">
            <wp:extent cx="5986780" cy="361950"/>
            <wp:effectExtent l="0" t="0" r="0" b="0"/>
            <wp:docPr id="93"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14" descr=""/>
                    <pic:cNvPicPr>
                      <a:picLocks noChangeAspect="1" noChangeArrowheads="1"/>
                    </pic:cNvPicPr>
                  </pic:nvPicPr>
                  <pic:blipFill>
                    <a:blip r:embed="rId94"/>
                    <a:stretch>
                      <a:fillRect/>
                    </a:stretch>
                  </pic:blipFill>
                  <pic:spPr bwMode="auto">
                    <a:xfrm>
                      <a:off x="0" y="0"/>
                      <a:ext cx="5986780"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drawing>
          <wp:inline distT="0" distB="0" distL="0" distR="0">
            <wp:extent cx="5981700" cy="304800"/>
            <wp:effectExtent l="0" t="0" r="0" b="0"/>
            <wp:docPr id="94" name="Picture 9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3" descr=""/>
                    <pic:cNvPicPr>
                      <a:picLocks noChangeAspect="1" noChangeArrowheads="1"/>
                    </pic:cNvPicPr>
                  </pic:nvPicPr>
                  <pic:blipFill>
                    <a:blip r:embed="rId95"/>
                    <a:stretch>
                      <a:fillRect/>
                    </a:stretch>
                  </pic:blipFill>
                  <pic:spPr bwMode="auto">
                    <a:xfrm>
                      <a:off x="0" y="0"/>
                      <a:ext cx="5981700" cy="30480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iCs/>
          <w:sz w:val="24"/>
          <w:szCs w:val="24"/>
          <w:lang w:val="az-Latn-AZ"/>
        </w:rPr>
      </w:pPr>
      <w:r>
        <w:rPr>
          <w:rFonts w:cs="Arial" w:ascii="Arial" w:hAnsi="Arial"/>
          <w:sz w:val="24"/>
          <w:szCs w:val="24"/>
          <w:bdr w:val="single" w:sz="4" w:space="0" w:color="000000"/>
          <w:lang w:val="az-Latn-AZ"/>
        </w:rPr>
        <w:t>1235</w:t>
      </w:r>
      <w:r>
        <w:rPr>
          <w:rFonts w:cs="Arial" w:ascii="Arial" w:hAnsi="Arial"/>
          <w:sz w:val="24"/>
          <w:szCs w:val="24"/>
          <w:lang w:val="az-Latn-AZ"/>
        </w:rPr>
        <w:t xml:space="preserve"> “İstiqrazlar və digər qiymətli kağızların, borc öhdəliklərinin və tələblərinin alınması ilə bağlı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fərdi sahibkar tərəfindən bu bəyannamənin </w:t>
      </w:r>
      <w:r>
        <w:rPr>
          <w:rFonts w:cs="Arial" w:ascii="Arial" w:hAnsi="Arial"/>
          <w:sz w:val="24"/>
          <w:szCs w:val="24"/>
          <w:bdr w:val="single" w:sz="4" w:space="0" w:color="000000"/>
          <w:lang w:val="az-Latn-AZ"/>
        </w:rPr>
        <w:t>1206</w:t>
      </w:r>
      <w:r>
        <w:rPr>
          <w:rFonts w:cs="Arial" w:ascii="Arial" w:hAnsi="Arial"/>
          <w:sz w:val="24"/>
          <w:szCs w:val="24"/>
          <w:lang w:val="az-Latn-AZ"/>
        </w:rPr>
        <w:t xml:space="preserve"> sətrində göstərilən gəlirlərin əldə edilməsi ilə bağlı çəkilən xərclər əks etdirilməlidir.</w:t>
      </w:r>
      <w:r>
        <w:rPr>
          <w:rFonts w:cs="Arial" w:ascii="Arial" w:hAnsi="Arial"/>
          <w:iCs/>
          <w:sz w:val="24"/>
          <w:szCs w:val="24"/>
          <w:lang w:val="az-Latn-AZ"/>
        </w:rPr>
        <w:t xml:space="preserve"> </w:t>
      </w:r>
    </w:p>
    <w:p>
      <w:pPr>
        <w:pStyle w:val="Caption1"/>
        <w:spacing w:lineRule="auto" w:line="276"/>
        <w:ind w:right="0" w:firstLine="567"/>
        <w:jc w:val="both"/>
        <w:rPr>
          <w:rFonts w:ascii="Arial" w:hAnsi="Arial" w:cs="Arial"/>
          <w:iCs/>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1235</w:t>
      </w:r>
      <w:r>
        <w:rPr>
          <w:rFonts w:cs="Arial" w:ascii="Arial" w:hAnsi="Arial"/>
          <w:sz w:val="24"/>
          <w:szCs w:val="24"/>
          <w:lang w:val="az-Latn-AZ"/>
        </w:rPr>
        <w:t xml:space="preserve"> “İstiqrazlar və digər qiymətli kağızların, borc öhdəliklərinin və tələblərinin alınması ilə bağlı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xana</w:t>
      </w:r>
      <w:r>
        <w:rPr>
          <w:rFonts w:cs="Arial" w:ascii="Arial" w:hAnsi="Arial"/>
          <w:sz w:val="24"/>
          <w:szCs w:val="24"/>
          <w:lang w:val="az-Latn-AZ"/>
        </w:rPr>
        <w:t xml:space="preserve">larında </w:t>
      </w:r>
      <w:r>
        <w:rPr>
          <w:rFonts w:cs="Arial" w:ascii="Arial" w:hAnsi="Arial"/>
          <w:sz w:val="24"/>
          <w:szCs w:val="24"/>
          <w:bdr w:val="single" w:sz="4" w:space="0" w:color="000000"/>
          <w:lang w:val="az-Latn-AZ"/>
        </w:rPr>
        <w:t>1235.1</w:t>
      </w:r>
      <w:r>
        <w:rPr>
          <w:rFonts w:cs="Arial" w:ascii="Arial" w:hAnsi="Arial"/>
          <w:sz w:val="24"/>
          <w:szCs w:val="24"/>
          <w:lang w:val="az-Latn-AZ"/>
        </w:rPr>
        <w:t xml:space="preserve"> “İstiqrazların alınması ilə bağlı xərclər”, </w:t>
      </w:r>
      <w:r>
        <w:rPr>
          <w:rFonts w:cs="Arial" w:ascii="Arial" w:hAnsi="Arial"/>
          <w:sz w:val="24"/>
          <w:szCs w:val="24"/>
          <w:bdr w:val="single" w:sz="4" w:space="0" w:color="000000"/>
          <w:lang w:val="az-Latn-AZ"/>
        </w:rPr>
        <w:t>1235.2</w:t>
      </w:r>
      <w:r>
        <w:rPr>
          <w:rFonts w:cs="Arial" w:ascii="Arial" w:hAnsi="Arial"/>
          <w:sz w:val="24"/>
          <w:szCs w:val="24"/>
          <w:lang w:val="az-Latn-AZ"/>
        </w:rPr>
        <w:t xml:space="preserve"> “Digər qiymətli kağızların alınması ilə bağlı xərclər”, </w:t>
      </w:r>
      <w:r>
        <w:rPr>
          <w:rFonts w:cs="Arial" w:ascii="Arial" w:hAnsi="Arial"/>
          <w:sz w:val="24"/>
          <w:szCs w:val="24"/>
          <w:bdr w:val="single" w:sz="4" w:space="0" w:color="000000"/>
          <w:lang w:val="az-Latn-AZ"/>
        </w:rPr>
        <w:t>1235.3</w:t>
      </w:r>
      <w:r>
        <w:rPr>
          <w:rFonts w:cs="Arial" w:ascii="Arial" w:hAnsi="Arial"/>
          <w:sz w:val="24"/>
          <w:szCs w:val="24"/>
          <w:lang w:val="az-Latn-AZ"/>
        </w:rPr>
        <w:t xml:space="preserve"> “Borc öhdəliklərinin alınması ilə bağlı xərclər” və </w:t>
      </w:r>
      <w:r>
        <w:rPr>
          <w:rFonts w:cs="Arial" w:ascii="Arial" w:hAnsi="Arial"/>
          <w:sz w:val="24"/>
          <w:szCs w:val="24"/>
          <w:bdr w:val="single" w:sz="4" w:space="0" w:color="000000"/>
          <w:lang w:val="az-Latn-AZ"/>
        </w:rPr>
        <w:t>1235.4</w:t>
      </w:r>
      <w:r>
        <w:rPr>
          <w:rFonts w:cs="Arial" w:ascii="Arial" w:hAnsi="Arial"/>
          <w:sz w:val="24"/>
          <w:szCs w:val="24"/>
          <w:lang w:val="az-Latn-AZ"/>
        </w:rPr>
        <w:t xml:space="preserve"> “Borc tələblərinin alınması ilə bağlı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göstərilmiş məbləğlərin cəmi (</w:t>
      </w:r>
      <w:r>
        <w:rPr>
          <w:rFonts w:cs="Arial" w:ascii="Arial" w:hAnsi="Arial"/>
          <w:sz w:val="24"/>
          <w:szCs w:val="24"/>
          <w:bdr w:val="single" w:sz="4" w:space="0" w:color="000000"/>
          <w:lang w:val="az-Latn-AZ"/>
        </w:rPr>
        <w:t>1235.1</w:t>
      </w:r>
      <w:r>
        <w:rPr>
          <w:rFonts w:cs="Arial" w:ascii="Arial" w:hAnsi="Arial"/>
          <w:sz w:val="24"/>
          <w:szCs w:val="24"/>
          <w:lang w:val="az-Latn-AZ"/>
        </w:rPr>
        <w:t>+</w:t>
      </w:r>
      <w:r>
        <w:rPr>
          <w:rFonts w:cs="Arial" w:ascii="Arial" w:hAnsi="Arial"/>
          <w:sz w:val="24"/>
          <w:szCs w:val="24"/>
          <w:bdr w:val="single" w:sz="4" w:space="0" w:color="000000"/>
          <w:lang w:val="az-Latn-AZ"/>
        </w:rPr>
        <w:t>1235.2</w:t>
      </w:r>
      <w:r>
        <w:rPr>
          <w:rFonts w:cs="Arial" w:ascii="Arial" w:hAnsi="Arial"/>
          <w:sz w:val="24"/>
          <w:szCs w:val="24"/>
          <w:lang w:val="az-Latn-AZ"/>
        </w:rPr>
        <w:t>+</w:t>
      </w:r>
      <w:r>
        <w:rPr>
          <w:rFonts w:cs="Arial" w:ascii="Arial" w:hAnsi="Arial"/>
          <w:sz w:val="24"/>
          <w:szCs w:val="24"/>
          <w:bdr w:val="single" w:sz="4" w:space="0" w:color="000000"/>
          <w:lang w:val="az-Latn-AZ"/>
        </w:rPr>
        <w:t>1235.3</w:t>
      </w:r>
      <w:r>
        <w:rPr>
          <w:rFonts w:cs="Arial" w:ascii="Arial" w:hAnsi="Arial"/>
          <w:sz w:val="24"/>
          <w:szCs w:val="24"/>
          <w:lang w:val="az-Latn-AZ"/>
        </w:rPr>
        <w:t>+</w:t>
      </w:r>
      <w:r>
        <w:rPr>
          <w:rFonts w:cs="Arial" w:ascii="Arial" w:hAnsi="Arial"/>
          <w:sz w:val="24"/>
          <w:szCs w:val="24"/>
          <w:bdr w:val="single" w:sz="4" w:space="0" w:color="000000"/>
          <w:lang w:val="az-Latn-AZ"/>
        </w:rPr>
        <w:t>1235.4</w:t>
      </w:r>
      <w:r>
        <w:rPr>
          <w:rFonts w:cs="Arial" w:ascii="Arial" w:hAnsi="Arial"/>
          <w:sz w:val="24"/>
          <w:szCs w:val="24"/>
          <w:lang w:val="az-Latn-AZ"/>
        </w:rPr>
        <w:t>)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Fiziki şəxsin 2022-ci ildə təqdim etdiyi istiqrazların faktiki satınalma qiyməti 300,0 manat</w:t>
      </w:r>
      <w:r>
        <w:rPr>
          <w:rFonts w:cs="Arial" w:ascii="Arial" w:hAnsi="Arial"/>
          <w:bCs/>
          <w:i/>
          <w:sz w:val="24"/>
          <w:szCs w:val="24"/>
          <w:lang w:val="az-Latn-AZ"/>
        </w:rPr>
        <w:t>,</w:t>
      </w:r>
      <w:r>
        <w:rPr>
          <w:rFonts w:cs="Arial" w:ascii="Arial" w:hAnsi="Arial"/>
          <w:i/>
          <w:sz w:val="24"/>
          <w:szCs w:val="24"/>
          <w:lang w:val="az-Latn-AZ"/>
        </w:rPr>
        <w:t xml:space="preserve"> digər qiymətli kağızların alınması ilə bağlı ümumi xərci 5.000,0 manat</w:t>
      </w:r>
      <w:r>
        <w:rPr>
          <w:rFonts w:cs="Arial" w:ascii="Arial" w:hAnsi="Arial"/>
          <w:bCs/>
          <w:i/>
          <w:sz w:val="24"/>
          <w:szCs w:val="24"/>
          <w:lang w:val="az-Latn-AZ"/>
        </w:rPr>
        <w:t>,</w:t>
      </w:r>
      <w:r>
        <w:rPr>
          <w:rFonts w:cs="Arial" w:ascii="Arial" w:hAnsi="Arial"/>
          <w:i/>
          <w:sz w:val="24"/>
          <w:szCs w:val="24"/>
          <w:lang w:val="az-Latn-AZ"/>
        </w:rPr>
        <w:t xml:space="preserve"> borc öhdəliklərinin alınması ilə bağlı ümumi xərci 9.000,0 manat və borc tələblərinin alınması ilə bağlı ümumi xərci 3.000,0 manat təşkil etmişdir.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bəyannamənin “Hesabat dövründə gəlirlərin əldə edilməsi ilə bağlı XƏRCLƏR” hissəsinin “Qeyri-sahibkarlıq fəaliyyəti üzrə, manatla” sütununun </w:t>
      </w:r>
      <w:r>
        <w:rPr>
          <w:rFonts w:cs="Arial" w:ascii="Arial" w:hAnsi="Arial"/>
          <w:sz w:val="24"/>
          <w:szCs w:val="24"/>
          <w:bdr w:val="single" w:sz="4" w:space="0" w:color="000000"/>
          <w:lang w:val="az-Latn-AZ"/>
        </w:rPr>
        <w:t>1235.1</w:t>
      </w:r>
      <w:r>
        <w:rPr>
          <w:rFonts w:cs="Arial" w:ascii="Arial" w:hAnsi="Arial"/>
          <w:sz w:val="24"/>
          <w:szCs w:val="24"/>
          <w:lang w:val="az-Latn-AZ"/>
        </w:rPr>
        <w:t xml:space="preserve"> “İstiqrazların alınması ilə bağlı xərclər”, </w:t>
      </w:r>
      <w:r>
        <w:rPr>
          <w:rFonts w:cs="Arial" w:ascii="Arial" w:hAnsi="Arial"/>
          <w:sz w:val="24"/>
          <w:szCs w:val="24"/>
          <w:bdr w:val="single" w:sz="4" w:space="0" w:color="000000"/>
          <w:lang w:val="az-Latn-AZ"/>
        </w:rPr>
        <w:t>1235.2</w:t>
      </w:r>
      <w:r>
        <w:rPr>
          <w:rFonts w:cs="Arial" w:ascii="Arial" w:hAnsi="Arial"/>
          <w:sz w:val="24"/>
          <w:szCs w:val="24"/>
          <w:lang w:val="az-Latn-AZ"/>
        </w:rPr>
        <w:t xml:space="preserve"> “Digər qiymətli kağızların alınması ilə bağlı xərclər </w:t>
      </w:r>
      <w:r>
        <w:rPr>
          <w:rFonts w:cs="Arial" w:ascii="Arial" w:hAnsi="Arial"/>
          <w:sz w:val="24"/>
          <w:szCs w:val="24"/>
          <w:bdr w:val="single" w:sz="4" w:space="0" w:color="000000"/>
          <w:lang w:val="az-Latn-AZ"/>
        </w:rPr>
        <w:t>1235.3</w:t>
      </w:r>
      <w:r>
        <w:rPr>
          <w:rFonts w:cs="Arial" w:ascii="Arial" w:hAnsi="Arial"/>
          <w:sz w:val="24"/>
          <w:szCs w:val="24"/>
          <w:lang w:val="az-Latn-AZ"/>
        </w:rPr>
        <w:t xml:space="preserve"> “Borc öhdəliklərinin alınması ilə bağlı xərclər” və </w:t>
      </w:r>
      <w:r>
        <w:rPr>
          <w:rFonts w:cs="Arial" w:ascii="Arial" w:hAnsi="Arial"/>
          <w:sz w:val="24"/>
          <w:szCs w:val="24"/>
          <w:bdr w:val="single" w:sz="4" w:space="0" w:color="000000"/>
          <w:lang w:val="az-Latn-AZ"/>
        </w:rPr>
        <w:t>1235.4</w:t>
      </w:r>
      <w:r>
        <w:rPr>
          <w:rFonts w:cs="Arial" w:ascii="Arial" w:hAnsi="Arial"/>
          <w:sz w:val="24"/>
          <w:szCs w:val="24"/>
          <w:lang w:val="az-Latn-AZ"/>
        </w:rPr>
        <w:t xml:space="preserve"> “Borc tələblərinin alınması ilə bağlı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isə məbləğlər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82970" cy="361950"/>
            <wp:effectExtent l="0" t="0" r="0" b="0"/>
            <wp:docPr id="95"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15" descr=""/>
                    <pic:cNvPicPr>
                      <a:picLocks noChangeAspect="1" noChangeArrowheads="1"/>
                    </pic:cNvPicPr>
                  </pic:nvPicPr>
                  <pic:blipFill>
                    <a:blip r:embed="rId96"/>
                    <a:stretch>
                      <a:fillRect/>
                    </a:stretch>
                  </pic:blipFill>
                  <pic:spPr bwMode="auto">
                    <a:xfrm>
                      <a:off x="0" y="0"/>
                      <a:ext cx="5982970"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lang w:val="az-Latn-AZ"/>
        </w:rPr>
      </w:pPr>
      <w:r>
        <w:rPr/>
        <w:drawing>
          <wp:inline distT="0" distB="0" distL="0" distR="0">
            <wp:extent cx="5981700" cy="1466850"/>
            <wp:effectExtent l="0" t="0" r="0" b="0"/>
            <wp:docPr id="96" name="Picture 9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5" descr=""/>
                    <pic:cNvPicPr>
                      <a:picLocks noChangeAspect="1" noChangeArrowheads="1"/>
                    </pic:cNvPicPr>
                  </pic:nvPicPr>
                  <pic:blipFill>
                    <a:blip r:embed="rId97"/>
                    <a:stretch>
                      <a:fillRect/>
                    </a:stretch>
                  </pic:blipFill>
                  <pic:spPr bwMode="auto">
                    <a:xfrm>
                      <a:off x="0" y="0"/>
                      <a:ext cx="5981700" cy="1466850"/>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1236</w:t>
      </w:r>
      <w:r>
        <w:rPr>
          <w:rFonts w:cs="Arial" w:ascii="Arial" w:hAnsi="Arial"/>
          <w:sz w:val="24"/>
          <w:szCs w:val="24"/>
          <w:lang w:val="az-Latn-AZ"/>
        </w:rPr>
        <w:t xml:space="preserve"> “Digər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fərdi sahibkar tərəfindən hesabat dövrü ərzində ödənilmiş və ya ödənilməli olan (seçilən vergi uçotu metodundan asılı olaraq) bu bəyannamənin </w:t>
      </w:r>
      <w:r>
        <w:rPr>
          <w:rFonts w:cs="Arial" w:ascii="Arial" w:hAnsi="Arial"/>
          <w:sz w:val="24"/>
          <w:szCs w:val="24"/>
          <w:bdr w:val="single" w:sz="4" w:space="0" w:color="000000"/>
          <w:lang w:val="az-Latn-AZ"/>
        </w:rPr>
        <w:t>1226</w:t>
      </w:r>
      <w:r>
        <w:rPr>
          <w:rFonts w:cs="Arial" w:ascii="Arial" w:hAnsi="Arial"/>
          <w:sz w:val="24"/>
          <w:szCs w:val="24"/>
          <w:lang w:val="az-Latn-AZ"/>
        </w:rPr>
        <w:t>-</w:t>
      </w:r>
      <w:r>
        <w:rPr>
          <w:rFonts w:cs="Arial" w:ascii="Arial" w:hAnsi="Arial"/>
          <w:sz w:val="24"/>
          <w:szCs w:val="24"/>
          <w:bdr w:val="single" w:sz="4" w:space="0" w:color="000000"/>
          <w:lang w:val="az-Latn-AZ"/>
        </w:rPr>
        <w:t>1235</w:t>
      </w:r>
      <w:r>
        <w:rPr>
          <w:rFonts w:cs="Arial" w:ascii="Arial" w:hAnsi="Arial"/>
          <w:sz w:val="24"/>
          <w:szCs w:val="24"/>
          <w:lang w:val="az-Latn-AZ"/>
        </w:rPr>
        <w:t xml:space="preserve"> sətirlərində göstərilən gəlirlərin əldə edilməsi ilə bağlı çəkilən xərclərdən başqa digər xərclər, o cümlədən Azərbaycan Respublikasının hüdudlarından kənarda gəlirlərin əldə edilməsi ilə bağlı xərcləri əks etdirilməlidir.</w:t>
      </w:r>
    </w:p>
    <w:p>
      <w:pPr>
        <w:pStyle w:val="Caption1"/>
        <w:spacing w:lineRule="auto" w:line="276"/>
        <w:ind w:right="-2" w:firstLine="708"/>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1236.1</w:t>
      </w:r>
      <w:r>
        <w:rPr>
          <w:rFonts w:cs="Arial" w:ascii="Arial" w:hAnsi="Arial"/>
          <w:sz w:val="24"/>
          <w:szCs w:val="24"/>
          <w:lang w:val="az-Latn-AZ"/>
        </w:rPr>
        <w:t xml:space="preserve"> “</w:t>
      </w:r>
      <w:r>
        <w:rPr>
          <w:rFonts w:cs="Arial" w:ascii="Arial" w:hAnsi="Arial"/>
          <w:b/>
          <w:sz w:val="24"/>
          <w:szCs w:val="24"/>
          <w:lang w:val="az-Latn-AZ"/>
        </w:rPr>
        <w:t>Azərbaycan Respublikasının hüdudlarından kənarda gəlirlərin əldə edilməsi ilə bağlı xərclər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o cümlədən “Digər xərclər” üzrə Azərbaycan Respublikasının hüdudlarından kənarda gəlirlərin əldə edilməsi ilə bağlı xərclərin məbləği, </w:t>
      </w:r>
      <w:r>
        <w:rPr>
          <w:rFonts w:cs="Arial" w:ascii="Arial" w:hAnsi="Arial"/>
          <w:sz w:val="24"/>
          <w:szCs w:val="24"/>
          <w:bdr w:val="single" w:sz="4" w:space="0" w:color="000000"/>
          <w:lang w:val="az-Latn-AZ"/>
        </w:rPr>
        <w:t>1236.2</w:t>
      </w:r>
      <w:r>
        <w:rPr>
          <w:rFonts w:cs="Arial" w:ascii="Arial" w:hAnsi="Arial"/>
          <w:sz w:val="24"/>
          <w:szCs w:val="24"/>
          <w:lang w:val="az-Latn-AZ"/>
        </w:rPr>
        <w:t xml:space="preserve"> “</w:t>
      </w:r>
      <w:r>
        <w:rPr>
          <w:rFonts w:cs="Arial" w:ascii="Arial" w:hAnsi="Arial"/>
          <w:b/>
          <w:sz w:val="24"/>
          <w:szCs w:val="24"/>
          <w:lang w:val="az-Latn-AZ"/>
        </w:rPr>
        <w:t>Qeyri-rezident üzrə sair xərclər</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“Digər xərclər” üzrə qeyri-rezidentə aid bəyannamənin xərclər hissəsindəki qeyri-rezidentə aid müvafiq sətirlərdə nəzərdə tutulmayan digər xərclərin məbləği, </w:t>
      </w:r>
      <w:r>
        <w:rPr>
          <w:rFonts w:cs="Arial" w:ascii="Arial" w:hAnsi="Arial"/>
          <w:sz w:val="24"/>
          <w:szCs w:val="24"/>
          <w:bdr w:val="single" w:sz="4" w:space="0" w:color="000000"/>
          <w:lang w:val="az-Latn-AZ"/>
        </w:rPr>
        <w:t>1236.3</w:t>
      </w:r>
      <w:r>
        <w:rPr>
          <w:rFonts w:cs="Arial" w:ascii="Arial" w:hAnsi="Arial"/>
          <w:sz w:val="24"/>
          <w:szCs w:val="24"/>
          <w:lang w:val="az-Latn-AZ"/>
        </w:rPr>
        <w:t xml:space="preserve"> “U</w:t>
      </w:r>
      <w:r>
        <w:rPr>
          <w:rFonts w:cs="Arial" w:ascii="Arial" w:hAnsi="Arial"/>
          <w:b/>
          <w:sz w:val="24"/>
          <w:szCs w:val="24"/>
          <w:lang w:val="az-Latn-AZ"/>
        </w:rPr>
        <w:t>çot metodunun dəyişilməsi nəticəsində yaranan keçmiş illərin xərci</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isə “Digər xərclər” üzrə uçot metodunun dəyişilməsi nəticəsində yaranan keçmiş illərin xərclərin məbləği əks etdirilməlidir.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t xml:space="preserve">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1237</w:t>
      </w:r>
      <w:r>
        <w:rPr>
          <w:rFonts w:cs="Arial" w:ascii="Arial" w:hAnsi="Arial"/>
          <w:sz w:val="24"/>
          <w:szCs w:val="24"/>
          <w:lang w:val="az-Latn-AZ"/>
        </w:rPr>
        <w:t xml:space="preserve"> “Gəlirdən çıxılan vergilər və ödəmələr”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1237.1</w:t>
      </w:r>
      <w:r>
        <w:rPr>
          <w:rFonts w:cs="Arial" w:ascii="Arial" w:hAnsi="Arial"/>
          <w:sz w:val="24"/>
          <w:szCs w:val="24"/>
          <w:lang w:val="az-Latn-AZ"/>
        </w:rPr>
        <w:t xml:space="preserve"> “Mədən vergisi”, </w:t>
      </w:r>
      <w:r>
        <w:rPr>
          <w:rFonts w:cs="Arial" w:ascii="Arial" w:hAnsi="Arial"/>
          <w:sz w:val="24"/>
          <w:szCs w:val="24"/>
          <w:bdr w:val="single" w:sz="4" w:space="0" w:color="000000"/>
          <w:lang w:val="az-Latn-AZ"/>
        </w:rPr>
        <w:t>1237.2</w:t>
      </w:r>
      <w:r>
        <w:rPr>
          <w:rFonts w:cs="Arial" w:ascii="Arial" w:hAnsi="Arial"/>
          <w:sz w:val="24"/>
          <w:szCs w:val="24"/>
          <w:lang w:val="az-Latn-AZ"/>
        </w:rPr>
        <w:t xml:space="preserve"> “Xərcə aid edilən digər büdcə ödəmələri” və </w:t>
      </w:r>
      <w:r>
        <w:rPr>
          <w:rFonts w:cs="Arial" w:ascii="Arial" w:hAnsi="Arial"/>
          <w:sz w:val="24"/>
          <w:szCs w:val="24"/>
          <w:bdr w:val="single" w:sz="4" w:space="0" w:color="000000"/>
          <w:lang w:val="az-Latn-AZ"/>
        </w:rPr>
        <w:t>1237.3</w:t>
      </w:r>
      <w:r>
        <w:rPr>
          <w:rFonts w:cs="Arial" w:ascii="Arial" w:hAnsi="Arial"/>
          <w:sz w:val="24"/>
          <w:szCs w:val="24"/>
          <w:lang w:val="az-Latn-AZ"/>
        </w:rPr>
        <w:t xml:space="preserve"> “Vergi Məcəlləsinin 220.12-ci maddəsi üzrə nağd qaydada bank hesablarından çıxarılmış pul vəsaiti üzrə tutulmuş sadələşdirilmiş vergi”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Vergi Məcəlləsinin 200, 208, 217 və 220-ci maddələrinə əsasən hesabat dövrü üzrə hesablanmış vergilərin və ödənişin cəmi (</w:t>
      </w:r>
      <w:r>
        <w:rPr>
          <w:rFonts w:cs="Arial" w:ascii="Arial" w:hAnsi="Arial"/>
          <w:sz w:val="24"/>
          <w:szCs w:val="24"/>
          <w:bdr w:val="single" w:sz="4" w:space="0" w:color="000000"/>
          <w:lang w:val="az-Latn-AZ"/>
        </w:rPr>
        <w:t>1237.1</w:t>
      </w:r>
      <w:r>
        <w:rPr>
          <w:rFonts w:cs="Arial" w:ascii="Arial" w:hAnsi="Arial"/>
          <w:sz w:val="24"/>
          <w:szCs w:val="24"/>
          <w:lang w:val="az-Latn-AZ"/>
        </w:rPr>
        <w:t>+</w:t>
      </w:r>
      <w:r>
        <w:rPr>
          <w:rFonts w:cs="Arial" w:ascii="Arial" w:hAnsi="Arial"/>
          <w:sz w:val="24"/>
          <w:szCs w:val="24"/>
          <w:bdr w:val="single" w:sz="4" w:space="0" w:color="000000"/>
          <w:lang w:val="az-Latn-AZ"/>
        </w:rPr>
        <w:t>1237.2</w:t>
      </w:r>
      <w:r>
        <w:rPr>
          <w:rFonts w:cs="Arial" w:ascii="Arial" w:hAnsi="Arial"/>
          <w:sz w:val="24"/>
          <w:szCs w:val="24"/>
          <w:lang w:val="az-Latn-AZ"/>
        </w:rPr>
        <w:t>+</w:t>
      </w:r>
      <w:r>
        <w:rPr>
          <w:rFonts w:cs="Arial" w:ascii="Arial" w:hAnsi="Arial"/>
          <w:sz w:val="24"/>
          <w:szCs w:val="24"/>
          <w:bdr w:val="single" w:sz="4" w:space="0" w:color="000000"/>
          <w:lang w:val="az-Latn-AZ"/>
        </w:rPr>
        <w:t>1237.3</w:t>
      </w:r>
      <w:r>
        <w:rPr>
          <w:rFonts w:cs="Arial" w:ascii="Arial" w:hAnsi="Arial"/>
          <w:sz w:val="24"/>
          <w:szCs w:val="24"/>
          <w:lang w:val="az-Latn-AZ"/>
        </w:rPr>
        <w:t xml:space="preserve">) göstərilir. </w:t>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Kassa metodu ilə vergi uçotunu aparan fərdi sahibkar tərəfindən 2022-ci il üzrə 200,0 manat mədən vergisi və 2.300,0 manat xərcə aid olan digər büdcə ödəmələri təşkil etmişdir.</w:t>
      </w:r>
      <w:r>
        <w:rPr>
          <w:rFonts w:cs="Arial" w:ascii="Arial" w:hAnsi="Arial"/>
          <w:sz w:val="24"/>
          <w:szCs w:val="24"/>
          <w:lang w:val="az-Latn-AZ"/>
        </w:rPr>
        <w:t xml:space="preserve"> </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1237</w:t>
      </w:r>
      <w:r>
        <w:rPr>
          <w:rFonts w:cs="Arial" w:ascii="Arial" w:hAnsi="Arial"/>
          <w:sz w:val="24"/>
          <w:szCs w:val="24"/>
          <w:lang w:val="az-Latn-AZ"/>
        </w:rPr>
        <w:t xml:space="preserve">, </w:t>
      </w:r>
      <w:r>
        <w:rPr>
          <w:rFonts w:cs="Arial" w:ascii="Arial" w:hAnsi="Arial"/>
          <w:sz w:val="24"/>
          <w:szCs w:val="24"/>
          <w:bdr w:val="single" w:sz="4" w:space="0" w:color="000000"/>
          <w:lang w:val="az-Latn-AZ"/>
        </w:rPr>
        <w:t>1237.1</w:t>
      </w:r>
      <w:r>
        <w:rPr>
          <w:rFonts w:cs="Arial" w:ascii="Arial" w:hAnsi="Arial"/>
          <w:sz w:val="24"/>
          <w:szCs w:val="24"/>
          <w:lang w:val="az-Latn-AZ"/>
        </w:rPr>
        <w:t xml:space="preserve"> və </w:t>
      </w:r>
      <w:r>
        <w:rPr>
          <w:rFonts w:cs="Arial" w:ascii="Arial" w:hAnsi="Arial"/>
          <w:sz w:val="24"/>
          <w:szCs w:val="24"/>
          <w:bdr w:val="single" w:sz="4" w:space="0" w:color="000000"/>
          <w:lang w:val="az-Latn-AZ"/>
        </w:rPr>
        <w:t>1237.2</w:t>
      </w:r>
      <w:r>
        <w:rPr>
          <w:rFonts w:cs="Arial" w:ascii="Arial" w:hAnsi="Arial"/>
          <w:sz w:val="24"/>
          <w:szCs w:val="24"/>
          <w:lang w:val="az-Latn-AZ"/>
        </w:rPr>
        <w:t xml:space="preserve"> sətirlərin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məbləğlər aşağıdakı kimi yazılır:</w:t>
      </w:r>
    </w:p>
    <w:p>
      <w:pPr>
        <w:pStyle w:val="Caption1"/>
        <w:spacing w:lineRule="auto" w:line="276"/>
        <w:ind w:right="-2" w:hanging="0"/>
        <w:jc w:val="both"/>
        <w:rPr>
          <w:rFonts w:ascii="Arial" w:hAnsi="Arial" w:cs="Arial"/>
          <w:sz w:val="24"/>
          <w:szCs w:val="24"/>
        </w:rPr>
      </w:pPr>
      <w:r>
        <w:rPr/>
        <w:drawing>
          <wp:inline distT="0" distB="0" distL="0" distR="0">
            <wp:extent cx="6296025" cy="361950"/>
            <wp:effectExtent l="0" t="0" r="0" b="0"/>
            <wp:docPr id="97"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16" descr=""/>
                    <pic:cNvPicPr>
                      <a:picLocks noChangeAspect="1" noChangeArrowheads="1"/>
                    </pic:cNvPicPr>
                  </pic:nvPicPr>
                  <pic:blipFill>
                    <a:blip r:embed="rId98"/>
                    <a:stretch>
                      <a:fillRect/>
                    </a:stretch>
                  </pic:blipFill>
                  <pic:spPr bwMode="auto">
                    <a:xfrm>
                      <a:off x="0" y="0"/>
                      <a:ext cx="629602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6296025" cy="1167765"/>
            <wp:effectExtent l="0" t="0" r="0" b="0"/>
            <wp:docPr id="98" name="Picture 1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114" descr=""/>
                    <pic:cNvPicPr>
                      <a:picLocks noChangeAspect="1" noChangeArrowheads="1"/>
                    </pic:cNvPicPr>
                  </pic:nvPicPr>
                  <pic:blipFill>
                    <a:blip r:embed="rId99"/>
                    <a:stretch>
                      <a:fillRect/>
                    </a:stretch>
                  </pic:blipFill>
                  <pic:spPr bwMode="auto">
                    <a:xfrm>
                      <a:off x="0" y="0"/>
                      <a:ext cx="6296025" cy="1167765"/>
                    </a:xfrm>
                    <a:prstGeom prst="rect">
                      <a:avLst/>
                    </a:prstGeom>
                  </pic:spPr>
                </pic:pic>
              </a:graphicData>
            </a:graphic>
          </wp:inline>
        </w:drawing>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sütununun </w:t>
      </w:r>
      <w:r>
        <w:rPr>
          <w:rFonts w:cs="Arial" w:ascii="Arial" w:hAnsi="Arial"/>
          <w:sz w:val="24"/>
          <w:szCs w:val="24"/>
          <w:bdr w:val="single" w:sz="4" w:space="0" w:color="000000"/>
          <w:lang w:val="az-Latn-AZ"/>
        </w:rPr>
        <w:t>1238</w:t>
      </w:r>
      <w:r>
        <w:rPr>
          <w:rFonts w:cs="Arial" w:ascii="Arial" w:hAnsi="Arial"/>
          <w:sz w:val="24"/>
          <w:szCs w:val="24"/>
          <w:lang w:val="az-Latn-AZ"/>
        </w:rPr>
        <w:t xml:space="preserve"> “Cəmi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bəyannamənin </w:t>
      </w:r>
      <w:r>
        <w:rPr>
          <w:rFonts w:cs="Arial" w:ascii="Arial" w:hAnsi="Arial"/>
          <w:sz w:val="24"/>
          <w:szCs w:val="24"/>
          <w:bdr w:val="single" w:sz="4" w:space="0" w:color="000000"/>
          <w:lang w:val="az-Latn-AZ"/>
        </w:rPr>
        <w:t>1226</w:t>
      </w:r>
      <w:r>
        <w:rPr>
          <w:rFonts w:cs="Arial" w:ascii="Arial" w:hAnsi="Arial"/>
          <w:sz w:val="24"/>
          <w:szCs w:val="24"/>
          <w:lang w:val="az-Latn-AZ"/>
        </w:rPr>
        <w:t xml:space="preserve">, </w:t>
      </w:r>
      <w:r>
        <w:rPr>
          <w:rFonts w:cs="Arial" w:ascii="Arial" w:hAnsi="Arial"/>
          <w:sz w:val="24"/>
          <w:szCs w:val="24"/>
          <w:bdr w:val="single" w:sz="4" w:space="0" w:color="000000"/>
          <w:lang w:val="az-Latn-AZ"/>
        </w:rPr>
        <w:t>1227</w:t>
      </w:r>
      <w:r>
        <w:rPr>
          <w:rFonts w:cs="Arial" w:ascii="Arial" w:hAnsi="Arial"/>
          <w:sz w:val="24"/>
          <w:szCs w:val="24"/>
          <w:lang w:val="az-Latn-AZ"/>
        </w:rPr>
        <w:t xml:space="preserve">, </w:t>
      </w:r>
      <w:r>
        <w:rPr>
          <w:rFonts w:cs="Arial" w:ascii="Arial" w:hAnsi="Arial"/>
          <w:sz w:val="24"/>
          <w:szCs w:val="24"/>
          <w:bdr w:val="single" w:sz="4" w:space="0" w:color="000000"/>
          <w:lang w:val="az-Latn-AZ"/>
        </w:rPr>
        <w:t>1228</w:t>
      </w:r>
      <w:r>
        <w:rPr>
          <w:rFonts w:cs="Arial" w:ascii="Arial" w:hAnsi="Arial"/>
          <w:sz w:val="24"/>
          <w:szCs w:val="24"/>
          <w:lang w:val="az-Latn-AZ"/>
        </w:rPr>
        <w:t xml:space="preserve">, </w:t>
      </w:r>
      <w:r>
        <w:rPr>
          <w:rFonts w:cs="Arial" w:ascii="Arial" w:hAnsi="Arial"/>
          <w:sz w:val="24"/>
          <w:szCs w:val="24"/>
          <w:bdr w:val="single" w:sz="4" w:space="0" w:color="000000"/>
          <w:lang w:val="az-Latn-AZ"/>
        </w:rPr>
        <w:t>1229</w:t>
      </w:r>
      <w:r>
        <w:rPr>
          <w:rFonts w:cs="Arial" w:ascii="Arial" w:hAnsi="Arial"/>
          <w:sz w:val="24"/>
          <w:szCs w:val="24"/>
          <w:lang w:val="az-Latn-AZ"/>
        </w:rPr>
        <w:t xml:space="preserve">, </w:t>
      </w:r>
      <w:r>
        <w:rPr>
          <w:rFonts w:cs="Arial" w:ascii="Arial" w:hAnsi="Arial"/>
          <w:sz w:val="24"/>
          <w:szCs w:val="24"/>
          <w:bdr w:val="single" w:sz="4" w:space="0" w:color="000000"/>
          <w:lang w:val="az-Latn-AZ"/>
        </w:rPr>
        <w:t>1230</w:t>
      </w:r>
      <w:r>
        <w:rPr>
          <w:rFonts w:cs="Arial" w:ascii="Arial" w:hAnsi="Arial"/>
          <w:sz w:val="24"/>
          <w:szCs w:val="24"/>
          <w:lang w:val="az-Latn-AZ"/>
        </w:rPr>
        <w:t xml:space="preserve">, </w:t>
      </w:r>
      <w:r>
        <w:rPr>
          <w:rFonts w:cs="Arial" w:ascii="Arial" w:hAnsi="Arial"/>
          <w:sz w:val="24"/>
          <w:szCs w:val="24"/>
          <w:bdr w:val="single" w:sz="4" w:space="0" w:color="000000"/>
          <w:lang w:val="az-Latn-AZ"/>
        </w:rPr>
        <w:t>1231</w:t>
      </w:r>
      <w:r>
        <w:rPr>
          <w:rFonts w:cs="Arial" w:ascii="Arial" w:hAnsi="Arial"/>
          <w:sz w:val="24"/>
          <w:szCs w:val="24"/>
          <w:lang w:val="az-Latn-AZ"/>
        </w:rPr>
        <w:t xml:space="preserve">, </w:t>
      </w:r>
      <w:r>
        <w:rPr>
          <w:rFonts w:cs="Arial" w:ascii="Arial" w:hAnsi="Arial"/>
          <w:sz w:val="24"/>
          <w:szCs w:val="24"/>
          <w:bdr w:val="single" w:sz="4" w:space="0" w:color="000000"/>
          <w:lang w:val="az-Latn-AZ"/>
        </w:rPr>
        <w:t>1232</w:t>
      </w:r>
      <w:r>
        <w:rPr>
          <w:rFonts w:cs="Arial" w:ascii="Arial" w:hAnsi="Arial"/>
          <w:sz w:val="24"/>
          <w:szCs w:val="24"/>
          <w:lang w:val="az-Latn-AZ"/>
        </w:rPr>
        <w:t xml:space="preserve">,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1234</w:t>
      </w:r>
      <w:r>
        <w:rPr>
          <w:rFonts w:cs="Arial" w:ascii="Arial" w:hAnsi="Arial"/>
          <w:sz w:val="24"/>
          <w:szCs w:val="24"/>
          <w:lang w:val="az-Latn-AZ"/>
        </w:rPr>
        <w:t xml:space="preserve">, </w:t>
      </w:r>
      <w:r>
        <w:rPr>
          <w:rFonts w:cs="Arial" w:ascii="Arial" w:hAnsi="Arial"/>
          <w:sz w:val="24"/>
          <w:szCs w:val="24"/>
          <w:bdr w:val="single" w:sz="4" w:space="0" w:color="000000"/>
          <w:lang w:val="az-Latn-AZ"/>
        </w:rPr>
        <w:t>1236</w:t>
      </w:r>
      <w:r>
        <w:rPr>
          <w:rFonts w:cs="Arial" w:ascii="Arial" w:hAnsi="Arial"/>
          <w:sz w:val="24"/>
          <w:szCs w:val="24"/>
          <w:lang w:val="az-Latn-AZ"/>
        </w:rPr>
        <w:t xml:space="preserve"> və </w:t>
      </w:r>
      <w:r>
        <w:rPr>
          <w:rFonts w:cs="Arial" w:ascii="Arial" w:hAnsi="Arial"/>
          <w:sz w:val="24"/>
          <w:szCs w:val="24"/>
          <w:bdr w:val="single" w:sz="4" w:space="0" w:color="000000"/>
          <w:lang w:val="az-Latn-AZ"/>
        </w:rPr>
        <w:t>1237</w:t>
      </w:r>
      <w:r>
        <w:rPr>
          <w:rFonts w:cs="Arial" w:ascii="Arial" w:hAnsi="Arial"/>
          <w:sz w:val="24"/>
          <w:szCs w:val="24"/>
          <w:lang w:val="az-Latn-AZ"/>
        </w:rPr>
        <w:t xml:space="preserve"> sətirlərində göstərilən xərclərin sahibkarlıq fəaliyyətinə aid olan məbləğlərinin cəmi əks etdirilməlidir.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Bəyannamənin “Qeyri-sahibkarlıq fəaliyyəti üzrə, manatla” sütununun </w:t>
      </w:r>
      <w:r>
        <w:rPr>
          <w:rFonts w:cs="Arial" w:ascii="Arial" w:hAnsi="Arial"/>
          <w:sz w:val="24"/>
          <w:szCs w:val="24"/>
          <w:bdr w:val="single" w:sz="4" w:space="0" w:color="000000"/>
          <w:lang w:val="az-Latn-AZ"/>
        </w:rPr>
        <w:t>1238</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w:t>
      </w:r>
      <w:r>
        <w:rPr>
          <w:rFonts w:cs="Arial" w:ascii="Arial" w:hAnsi="Arial"/>
          <w:sz w:val="24"/>
          <w:szCs w:val="24"/>
          <w:bdr w:val="single" w:sz="4" w:space="0" w:color="000000"/>
          <w:lang w:val="az-Latn-AZ"/>
        </w:rPr>
        <w:t>1226</w:t>
      </w:r>
      <w:r>
        <w:rPr>
          <w:rFonts w:cs="Arial" w:ascii="Arial" w:hAnsi="Arial"/>
          <w:sz w:val="24"/>
          <w:szCs w:val="24"/>
          <w:lang w:val="az-Latn-AZ"/>
        </w:rPr>
        <w:t xml:space="preserve">, </w:t>
      </w:r>
      <w:r>
        <w:rPr>
          <w:rFonts w:cs="Arial" w:ascii="Arial" w:hAnsi="Arial"/>
          <w:sz w:val="24"/>
          <w:szCs w:val="24"/>
          <w:bdr w:val="single" w:sz="4" w:space="0" w:color="000000"/>
          <w:lang w:val="az-Latn-AZ"/>
        </w:rPr>
        <w:t>1231</w:t>
      </w:r>
      <w:r>
        <w:rPr>
          <w:rFonts w:cs="Arial" w:ascii="Arial" w:hAnsi="Arial"/>
          <w:sz w:val="24"/>
          <w:szCs w:val="24"/>
          <w:lang w:val="az-Latn-AZ"/>
        </w:rPr>
        <w:t xml:space="preserve">, </w:t>
      </w:r>
      <w:r>
        <w:rPr>
          <w:rFonts w:cs="Arial" w:ascii="Arial" w:hAnsi="Arial"/>
          <w:sz w:val="24"/>
          <w:szCs w:val="24"/>
          <w:bdr w:val="single" w:sz="4" w:space="0" w:color="000000"/>
          <w:lang w:val="az-Latn-AZ"/>
        </w:rPr>
        <w:t>1232</w:t>
      </w:r>
      <w:r>
        <w:rPr>
          <w:rFonts w:cs="Arial" w:ascii="Arial" w:hAnsi="Arial"/>
          <w:sz w:val="24"/>
          <w:szCs w:val="24"/>
          <w:lang w:val="az-Latn-AZ"/>
        </w:rPr>
        <w:t xml:space="preserve">, </w:t>
      </w:r>
      <w:r>
        <w:rPr>
          <w:rFonts w:cs="Arial" w:ascii="Arial" w:hAnsi="Arial"/>
          <w:sz w:val="24"/>
          <w:szCs w:val="24"/>
          <w:bdr w:val="single" w:sz="4" w:space="0" w:color="000000"/>
          <w:lang w:val="az-Latn-AZ"/>
        </w:rPr>
        <w:t>1233</w:t>
      </w:r>
      <w:r>
        <w:rPr>
          <w:rFonts w:cs="Arial" w:ascii="Arial" w:hAnsi="Arial"/>
          <w:sz w:val="24"/>
          <w:szCs w:val="24"/>
          <w:lang w:val="az-Latn-AZ"/>
        </w:rPr>
        <w:t xml:space="preserve">, </w:t>
      </w:r>
      <w:r>
        <w:rPr>
          <w:rFonts w:cs="Arial" w:ascii="Arial" w:hAnsi="Arial"/>
          <w:sz w:val="24"/>
          <w:szCs w:val="24"/>
          <w:bdr w:val="single" w:sz="4" w:space="0" w:color="000000"/>
          <w:lang w:val="az-Latn-AZ"/>
        </w:rPr>
        <w:t>1234</w:t>
      </w:r>
      <w:r>
        <w:rPr>
          <w:rFonts w:cs="Arial" w:ascii="Arial" w:hAnsi="Arial"/>
          <w:sz w:val="24"/>
          <w:szCs w:val="24"/>
          <w:lang w:val="az-Latn-AZ"/>
        </w:rPr>
        <w:t xml:space="preserve">, </w:t>
      </w:r>
      <w:r>
        <w:rPr>
          <w:rFonts w:cs="Arial" w:ascii="Arial" w:hAnsi="Arial"/>
          <w:sz w:val="24"/>
          <w:szCs w:val="24"/>
          <w:bdr w:val="single" w:sz="4" w:space="0" w:color="000000"/>
          <w:lang w:val="az-Latn-AZ"/>
        </w:rPr>
        <w:t>1235</w:t>
      </w:r>
      <w:r>
        <w:rPr>
          <w:rFonts w:cs="Arial" w:ascii="Arial" w:hAnsi="Arial"/>
          <w:sz w:val="24"/>
          <w:szCs w:val="24"/>
          <w:lang w:val="az-Latn-AZ"/>
        </w:rPr>
        <w:t xml:space="preserve">, </w:t>
      </w:r>
      <w:r>
        <w:rPr>
          <w:rFonts w:cs="Arial" w:ascii="Arial" w:hAnsi="Arial"/>
          <w:sz w:val="24"/>
          <w:szCs w:val="24"/>
          <w:bdr w:val="single" w:sz="4" w:space="0" w:color="000000"/>
          <w:lang w:val="az-Latn-AZ"/>
        </w:rPr>
        <w:t>1236</w:t>
      </w:r>
      <w:r>
        <w:rPr>
          <w:rFonts w:cs="Arial" w:ascii="Arial" w:hAnsi="Arial"/>
          <w:sz w:val="24"/>
          <w:szCs w:val="24"/>
          <w:lang w:val="az-Latn-AZ"/>
        </w:rPr>
        <w:t xml:space="preserve"> və </w:t>
      </w:r>
      <w:r>
        <w:rPr>
          <w:rFonts w:cs="Arial" w:ascii="Arial" w:hAnsi="Arial"/>
          <w:sz w:val="24"/>
          <w:szCs w:val="24"/>
          <w:bdr w:val="single" w:sz="4" w:space="0" w:color="000000"/>
          <w:lang w:val="az-Latn-AZ"/>
        </w:rPr>
        <w:t>1237</w:t>
      </w:r>
      <w:r>
        <w:rPr>
          <w:rFonts w:cs="Arial" w:ascii="Arial" w:hAnsi="Arial"/>
          <w:sz w:val="24"/>
          <w:szCs w:val="24"/>
          <w:lang w:val="az-Latn-AZ"/>
        </w:rPr>
        <w:t xml:space="preserve"> sətirlərində göstərilən xərclərin qeyri-sahibkarlıq fəaliyyətinə aid olan məbləğlərinin cəmi əks etdirilməlidir.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w:t>
      </w:r>
      <w:r>
        <w:rPr>
          <w:rFonts w:cs="Arial" w:ascii="Arial" w:hAnsi="Arial"/>
          <w:sz w:val="24"/>
          <w:szCs w:val="24"/>
          <w:lang w:val="az-Latn-AZ"/>
        </w:rPr>
        <w:t xml:space="preserve"> “Ümumi gəlirdən çıxılmayan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ümumi gəlirdən çıxılmayan xərclərin cəmi məbləğləri əks olunmalıdır.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1239.1</w:t>
      </w:r>
      <w:r>
        <w:rPr>
          <w:rFonts w:cs="Arial" w:ascii="Arial" w:hAnsi="Arial"/>
          <w:sz w:val="24"/>
          <w:szCs w:val="24"/>
          <w:lang w:val="az-Latn-AZ"/>
        </w:rPr>
        <w:t xml:space="preserve"> “Vergidən azad olunan və ya vergiyə cəlb edilməyən fəaliyyətlə bağlı bölüşdürülməsi mümkün olmayan xərclərin gəlirdən çıxılmayan məbləğlərinin cəmi”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bu bəyannamənin </w:t>
      </w:r>
      <w:r>
        <w:rPr>
          <w:rFonts w:cs="Arial" w:ascii="Arial" w:hAnsi="Arial"/>
          <w:sz w:val="24"/>
          <w:szCs w:val="24"/>
          <w:bdr w:val="single" w:sz="4" w:space="0" w:color="000000"/>
          <w:lang w:val="az-Latn-AZ"/>
        </w:rPr>
        <w:t>1224.8</w:t>
      </w:r>
      <w:r>
        <w:rPr>
          <w:rFonts w:cs="Arial" w:ascii="Arial" w:hAnsi="Arial"/>
          <w:sz w:val="24"/>
          <w:szCs w:val="24"/>
          <w:lang w:val="az-Latn-AZ"/>
        </w:rPr>
        <w:t xml:space="preserve"> sətrində göstərilən vergidən azad olunan gəlirlərin əldə edilməsi ilə bağlı çəkilən xərclərin və vergiyə cəlb edilməyən fəaliyyətlə bağlı bölüşdürülməsi mümkün olmayan xərclərin gəlirdən çıxılmayan məbləğlərinin cəmi məbləğləri əks etdirilir.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1239.1.1</w:t>
      </w:r>
      <w:r>
        <w:rPr>
          <w:rFonts w:cs="Arial" w:ascii="Arial" w:hAnsi="Arial"/>
          <w:sz w:val="24"/>
          <w:szCs w:val="24"/>
          <w:lang w:val="az-Latn-AZ"/>
        </w:rPr>
        <w:t xml:space="preserve"> “Vergiyə cəlb edilməyən fəaliyyətlə bağlı bölüşdürülməsi mümkün olmayan xərclərin gəlirdən çıxılmayan məbləği” sətrinin </w:t>
      </w:r>
      <w:r>
        <w:rPr/>
        <w:object>
          <v:shapetype id="_x0000_tole_rId100" coordsize="21600,21600" o:spt="ole_rId10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0" type="_x0000_tole_rId100" style="width:16.5pt;height:11.25pt;mso-wrap-distance-right:0pt" filled="f" o:ole="">
            <v:imagedata r:id="rId101" o:title=""/>
          </v:shape>
          <o:OLEObject Type="Embed" ProgID="Excel.Sheet.8" ShapeID="ole_rId100" DrawAspect="Content" ObjectID="_603970647" r:id="rId100"/>
        </w:object>
      </w:r>
      <w:r>
        <w:rPr>
          <w:rFonts w:cs="Arial" w:ascii="Arial" w:hAnsi="Arial"/>
          <w:sz w:val="24"/>
          <w:szCs w:val="24"/>
          <w:lang w:val="az-Latn-AZ"/>
        </w:rPr>
        <w:t xml:space="preserve"> xanalarında vergiyə cəlb edilməyən fəaliyyətlə bağlı bölüşdürülməsi mümkün olmayan xərclərin gəlirdən çıxılmayan məbləği əks etdirilir. Vergi ödəyicisi tərəfindən vergiyə cəlb olunan və vergidən azad olunan, yaxud mənfəət (gəlir) vergisinə cəlb edilməyən, habelə qeyri-sahibkarlıq fəaliyyəti ilə bağlı əməliyyatlar üzrə çəkilən, lakin bölüşdürülməsi mümkün olmayan xərclərin gəlirdən çıxılan məbləği vergiyə cəlb edilən gəlirlərin vergi ödəyicisinin ümumi gəlirlərində xüsusi çəkisi əsasında müəyyən edilir.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1239.2</w:t>
      </w:r>
      <w:r>
        <w:rPr>
          <w:rFonts w:cs="Arial" w:ascii="Arial" w:hAnsi="Arial"/>
          <w:sz w:val="24"/>
          <w:szCs w:val="24"/>
          <w:lang w:val="az-Latn-AZ"/>
        </w:rPr>
        <w:t xml:space="preserve"> “Transfer qiymətlərinin tətbiq edilməsi nəticəsində azaldılan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Vergi Məcəlləsinin 14-1-ci maddəsinə əsasən transfer qiymətlərinin tətbiq edilməsi nəticəsində azaldılan xərclərin məbləği əks olunmalıdır.</w:t>
      </w:r>
    </w:p>
    <w:p>
      <w:pPr>
        <w:pStyle w:val="Caption1"/>
        <w:spacing w:lineRule="auto" w:line="276"/>
        <w:ind w:right="0" w:firstLine="708"/>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sütunun </w:t>
      </w:r>
      <w:r>
        <w:rPr>
          <w:rFonts w:cs="Arial" w:ascii="Arial" w:hAnsi="Arial"/>
          <w:sz w:val="24"/>
          <w:szCs w:val="24"/>
          <w:bdr w:val="single" w:sz="4" w:space="0" w:color="000000"/>
          <w:lang w:val="az-Latn-AZ"/>
        </w:rPr>
        <w:t>1239.3</w:t>
      </w:r>
      <w:r>
        <w:rPr>
          <w:rFonts w:cs="Arial" w:ascii="Arial" w:hAnsi="Arial"/>
          <w:sz w:val="24"/>
          <w:szCs w:val="24"/>
          <w:lang w:val="az-Latn-AZ"/>
        </w:rPr>
        <w:t xml:space="preserve"> kodlu “Dəqiqləşdirilən əməliyyatlar hesabına azaldılan xərc” sətrində Vergi Məcəlləsinin 72.5-ci maddəsində nəzərdə tutulan vergi hesabatının dəqiqləşdirilməsindən fərqli olaraq Vergi Məcəlləsinin 163-cü maddəsində nəzərdə tutulan hallar baş verdiyi zaman dəqiqləşdirilən dövriyyə hesabına azaldılan xərcin məbləği qeyd edilir.</w:t>
      </w:r>
    </w:p>
    <w:p>
      <w:pPr>
        <w:pStyle w:val="Normal"/>
        <w:spacing w:lineRule="auto" w:line="276"/>
        <w:ind w:right="-1" w:firstLine="567"/>
        <w:jc w:val="both"/>
        <w:rPr>
          <w:rFonts w:ascii="Arial" w:hAnsi="Arial" w:cs="Arial"/>
          <w:sz w:val="24"/>
          <w:szCs w:val="24"/>
          <w:lang w:val="az-Latn-AZ"/>
        </w:rPr>
      </w:pPr>
      <w:r>
        <w:rPr>
          <w:rFonts w:cs="Arial" w:ascii="Arial" w:hAnsi="Arial"/>
          <w:sz w:val="24"/>
          <w:szCs w:val="24"/>
          <w:lang w:val="az-Latn-AZ"/>
        </w:rPr>
        <w:t>QEYD: Vergi Məcəlləsinin 72.4-1-ci maddəsinə əsasən bu Məcəllənin 163-cü maddəsində nəzərdə tutulan hallarda vergilərin dəqiqləşdirilməsi qiymətləndirmə bazasında dəyişikliyin baş verdiyi hesabat dövründə aparılır və hesabat dövrü üzrə vergi ödəyicisi tərəfindən təqdim edilmiş bəyannamədə dəqiqləşdirilir.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“Sahibkarlıq fəaliyyəti üzrə, manatla” və Qeyri-sahibkarlıq fəaliyyəti üzrə, manatla” sütunlarının </w:t>
      </w:r>
      <w:r>
        <w:rPr>
          <w:rFonts w:cs="Arial" w:ascii="Arial" w:hAnsi="Arial"/>
          <w:sz w:val="24"/>
          <w:szCs w:val="24"/>
          <w:bdr w:val="single" w:sz="4" w:space="0" w:color="000000"/>
          <w:lang w:val="az-Latn-AZ"/>
        </w:rPr>
        <w:t>1240</w:t>
      </w:r>
      <w:r>
        <w:rPr>
          <w:rFonts w:cs="Arial" w:ascii="Arial" w:hAnsi="Arial"/>
          <w:sz w:val="24"/>
          <w:szCs w:val="24"/>
          <w:lang w:val="az-Latn-AZ"/>
        </w:rPr>
        <w:t xml:space="preserve"> “ÜMUMİ GƏLİRdən çıxılan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bu bəyannamənin müvafiq sütunları üzrə </w:t>
      </w:r>
      <w:r>
        <w:rPr>
          <w:rFonts w:cs="Arial" w:ascii="Arial" w:hAnsi="Arial"/>
          <w:sz w:val="24"/>
          <w:szCs w:val="24"/>
          <w:bdr w:val="single" w:sz="4" w:space="0" w:color="000000"/>
          <w:lang w:val="az-Latn-AZ"/>
        </w:rPr>
        <w:t>1238</w:t>
      </w:r>
      <w:r>
        <w:rPr>
          <w:rFonts w:cs="Arial" w:ascii="Arial" w:hAnsi="Arial"/>
          <w:sz w:val="24"/>
          <w:szCs w:val="24"/>
          <w:lang w:val="az-Latn-AZ"/>
        </w:rPr>
        <w:t xml:space="preserve"> “CƏMİ XƏRCLƏR” sətrində göstərilən məbləğlər ilə </w:t>
      </w:r>
      <w:r>
        <w:rPr>
          <w:rFonts w:cs="Arial" w:ascii="Arial" w:hAnsi="Arial"/>
          <w:sz w:val="24"/>
          <w:szCs w:val="24"/>
          <w:bdr w:val="single" w:sz="4" w:space="0" w:color="000000"/>
          <w:lang w:val="az-Latn-AZ"/>
        </w:rPr>
        <w:t>1239</w:t>
      </w:r>
      <w:r>
        <w:rPr>
          <w:rFonts w:cs="Arial" w:ascii="Arial" w:hAnsi="Arial"/>
          <w:sz w:val="24"/>
          <w:szCs w:val="24"/>
          <w:lang w:val="az-Latn-AZ"/>
        </w:rPr>
        <w:t xml:space="preserve"> “Vergidən azad olunan fəaliyyət ilə bağlı olan xərclərin cəmi” sətrində göstərilmiş məbləğlər arasındakı fərq (</w:t>
      </w:r>
      <w:r>
        <w:rPr>
          <w:rFonts w:cs="Arial" w:ascii="Arial" w:hAnsi="Arial"/>
          <w:sz w:val="24"/>
          <w:szCs w:val="24"/>
          <w:bdr w:val="single" w:sz="4" w:space="0" w:color="000000"/>
          <w:lang w:val="az-Latn-AZ"/>
        </w:rPr>
        <w:t>1238</w:t>
      </w:r>
      <w:r>
        <w:rPr>
          <w:rFonts w:cs="Arial" w:ascii="Arial" w:hAnsi="Arial"/>
          <w:sz w:val="24"/>
          <w:szCs w:val="24"/>
          <w:lang w:val="az-Latn-AZ"/>
        </w:rPr>
        <w:t>-</w:t>
      </w:r>
      <w:r>
        <w:rPr>
          <w:rFonts w:cs="Arial" w:ascii="Arial" w:hAnsi="Arial"/>
          <w:sz w:val="24"/>
          <w:szCs w:val="24"/>
          <w:bdr w:val="single" w:sz="4" w:space="0" w:color="000000"/>
          <w:lang w:val="az-Latn-AZ"/>
        </w:rPr>
        <w:t>1239</w:t>
      </w:r>
      <w:r>
        <w:rPr>
          <w:rFonts w:cs="Arial" w:ascii="Arial" w:hAnsi="Arial"/>
          <w:sz w:val="24"/>
          <w:szCs w:val="24"/>
          <w:lang w:val="az-Latn-AZ"/>
        </w:rPr>
        <w:t xml:space="preserve">) əks olunmalıdır. </w:t>
      </w:r>
    </w:p>
    <w:p>
      <w:pPr>
        <w:pStyle w:val="Caption1"/>
        <w:spacing w:lineRule="auto" w:line="276"/>
        <w:ind w:right="-2" w:hanging="0"/>
        <w:jc w:val="both"/>
        <w:rPr>
          <w:rFonts w:ascii="Arial" w:hAnsi="Arial" w:cs="Arial"/>
          <w:b/>
          <w:b/>
          <w:bCs/>
          <w:sz w:val="24"/>
          <w:szCs w:val="24"/>
          <w:lang w:val="az-Latn-AZ"/>
        </w:rPr>
      </w:pPr>
      <w:r>
        <w:rPr>
          <w:rFonts w:cs="Arial" w:ascii="Arial" w:hAnsi="Arial"/>
          <w:b/>
          <w:bCs/>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bCs/>
          <w:i/>
          <w:sz w:val="24"/>
          <w:szCs w:val="24"/>
          <w:lang w:val="az-Latn-AZ"/>
        </w:rPr>
        <w:t>Misal:</w:t>
      </w:r>
      <w:r>
        <w:rPr>
          <w:rFonts w:cs="Arial" w:ascii="Arial" w:hAnsi="Arial"/>
          <w:i/>
          <w:sz w:val="24"/>
          <w:szCs w:val="24"/>
          <w:lang w:val="az-Latn-AZ"/>
        </w:rPr>
        <w:t xml:space="preserve"> Fərdi sahibkarın 2022-ci ildə sahibkarlıq fəaliyyətindən cəmi xərcləri 304.995,0 manat, o cümlədən sahibkarlıq fəaliyyətinə aid olan vergidən azad olunan fəaliyyəti ilə bağlı olan xərclərin cəmi 4.000,0, qeyri-sahibkarlıq fəaliyyətindən cəmi xərcləri 17.300,0 manat təşkil etmişdir.</w:t>
      </w:r>
      <w:r>
        <w:rPr>
          <w:rFonts w:cs="Arial" w:ascii="Arial" w:hAnsi="Arial"/>
          <w:sz w:val="24"/>
          <w:szCs w:val="24"/>
          <w:lang w:val="az-Latn-AZ"/>
        </w:rPr>
        <w:t xml:space="preserve"> </w:t>
      </w:r>
    </w:p>
    <w:p>
      <w:pPr>
        <w:pStyle w:val="Caption1"/>
        <w:spacing w:lineRule="auto" w:line="276"/>
        <w:ind w:right="-2" w:firstLine="708"/>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1240</w:t>
      </w:r>
      <w:r>
        <w:rPr>
          <w:rFonts w:cs="Arial" w:ascii="Arial" w:hAnsi="Arial"/>
          <w:sz w:val="24"/>
          <w:szCs w:val="24"/>
          <w:lang w:val="az-Latn-AZ"/>
        </w:rPr>
        <w:t xml:space="preserve"> “ÜMUMİ GƏLİRdən çıxılan XƏRCLƏR” sətrinin “Sahibkarlıq fəaliyyəti üzrə, manatla” və Qeyri-sahibkarlıq fəaliyyəti üzrə, manatla” sütunlarında rəqəmlər aşağıdakı kimi yazılır:</w:t>
      </w:r>
    </w:p>
    <w:p>
      <w:pPr>
        <w:pStyle w:val="Caption1"/>
        <w:spacing w:lineRule="auto" w:line="276"/>
        <w:ind w:right="-2"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hanging="0"/>
        <w:jc w:val="both"/>
        <w:rPr>
          <w:rFonts w:ascii="Arial" w:hAnsi="Arial" w:cs="Arial"/>
          <w:sz w:val="24"/>
          <w:szCs w:val="24"/>
        </w:rPr>
      </w:pPr>
      <w:r>
        <w:rPr/>
        <w:drawing>
          <wp:inline distT="0" distB="0" distL="0" distR="0">
            <wp:extent cx="5973445" cy="361950"/>
            <wp:effectExtent l="0" t="0" r="0" b="0"/>
            <wp:docPr id="99"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17" descr=""/>
                    <pic:cNvPicPr>
                      <a:picLocks noChangeAspect="1" noChangeArrowheads="1"/>
                    </pic:cNvPicPr>
                  </pic:nvPicPr>
                  <pic:blipFill>
                    <a:blip r:embed="rId102"/>
                    <a:stretch>
                      <a:fillRect/>
                    </a:stretch>
                  </pic:blipFill>
                  <pic:spPr bwMode="auto">
                    <a:xfrm>
                      <a:off x="0" y="0"/>
                      <a:ext cx="5973445" cy="36195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drawing>
          <wp:inline distT="0" distB="0" distL="0" distR="0">
            <wp:extent cx="5953125" cy="2247900"/>
            <wp:effectExtent l="0" t="0" r="0" b="0"/>
            <wp:docPr id="100" name="Image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8" descr=""/>
                    <pic:cNvPicPr>
                      <a:picLocks noChangeAspect="1" noChangeArrowheads="1"/>
                    </pic:cNvPicPr>
                  </pic:nvPicPr>
                  <pic:blipFill>
                    <a:blip r:embed="rId103"/>
                    <a:stretch>
                      <a:fillRect/>
                    </a:stretch>
                  </pic:blipFill>
                  <pic:spPr bwMode="auto">
                    <a:xfrm>
                      <a:off x="0" y="0"/>
                      <a:ext cx="5953125" cy="22479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3-cü “</w:t>
      </w:r>
      <w:r>
        <w:rPr>
          <w:rFonts w:cs="Arial" w:ascii="Arial" w:hAnsi="Arial"/>
          <w:b/>
          <w:sz w:val="24"/>
          <w:szCs w:val="24"/>
          <w:lang w:val="az-Latn-AZ"/>
        </w:rPr>
        <w:t>Hesabat dövrü üçün verginin hesablanması</w:t>
      </w:r>
      <w:r>
        <w:rPr>
          <w:rFonts w:cs="Arial" w:ascii="Arial" w:hAnsi="Arial"/>
          <w:sz w:val="24"/>
          <w:szCs w:val="24"/>
          <w:lang w:val="az-Latn-AZ"/>
        </w:rPr>
        <w:t xml:space="preserve">” hissəsində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(sət.1225-sət.1240)” sətrinin müvafiq </w:t>
      </w:r>
      <w:r>
        <w:rPr>
          <w:rFonts w:cs="Arial" w:ascii="Arial" w:hAnsi="Arial"/>
          <w:sz w:val="24"/>
          <w:szCs w:val="24"/>
          <w:bdr w:val="single" w:sz="4" w:space="0" w:color="000000"/>
          <w:lang w:val="az-Latn-AZ"/>
        </w:rPr>
        <w:t>A1</w:t>
      </w:r>
      <w:r>
        <w:rPr>
          <w:rFonts w:cs="Arial" w:ascii="Arial" w:hAnsi="Arial"/>
          <w:bCs/>
          <w:sz w:val="24"/>
          <w:szCs w:val="24"/>
          <w:lang w:val="az-Latn-AZ"/>
        </w:rPr>
        <w:t xml:space="preserve"> </w:t>
      </w:r>
      <w:r>
        <w:rPr>
          <w:rFonts w:cs="Arial" w:ascii="Arial" w:hAnsi="Arial"/>
          <w:sz w:val="24"/>
          <w:szCs w:val="24"/>
          <w:lang w:val="az-Latn-AZ"/>
        </w:rPr>
        <w:t>xanalarında “</w:t>
      </w:r>
      <w:r>
        <w:rPr>
          <w:rFonts w:cs="Arial" w:ascii="Arial" w:hAnsi="Arial"/>
          <w:b/>
          <w:sz w:val="24"/>
          <w:szCs w:val="24"/>
          <w:lang w:val="az-Latn-AZ"/>
        </w:rPr>
        <w:t>Çıxılmalardan sonra ÜMUMİ GƏLİR</w:t>
      </w:r>
      <w:r>
        <w:rPr>
          <w:rFonts w:cs="Arial" w:ascii="Arial" w:hAnsi="Arial"/>
          <w:sz w:val="24"/>
          <w:szCs w:val="24"/>
          <w:lang w:val="az-Latn-AZ"/>
        </w:rPr>
        <w:t>”in (sət.1225) sətrindəki məbləğindən “</w:t>
      </w:r>
      <w:r>
        <w:rPr>
          <w:rFonts w:cs="Arial" w:ascii="Arial" w:hAnsi="Arial"/>
          <w:b/>
          <w:sz w:val="24"/>
          <w:szCs w:val="24"/>
          <w:lang w:val="az-Latn-AZ"/>
        </w:rPr>
        <w:t>ÜMUMİ GƏLİRdən çıxılan XƏRCLƏR</w:t>
      </w:r>
      <w:r>
        <w:rPr>
          <w:rFonts w:cs="Arial" w:ascii="Arial" w:hAnsi="Arial"/>
          <w:sz w:val="24"/>
          <w:szCs w:val="24"/>
          <w:lang w:val="az-Latn-AZ"/>
        </w:rPr>
        <w:t xml:space="preserve">” (sət.1240) sətrindəki məbləği çxılmaqla həmin sətirlər arasında yaranmış müsbət fərqin məbləği aid olduğu “Sahibkarlıq fəaliyyəti üzrə, manatla” və ya “Qeyri-sahibkarlıq fəaliyyəti üzrə, manatla” sütunları üzrə göstərilir. </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ilin yekunu üzrə fərdi sahibkar bəyannamənin 1225-ci sətrində göstərilən çıxılmalardan sonra ümumi gəliri “Sahibkarlıq fəaliyyəti üzrə, manatla” sütunu üzrə 345.185,0 manat, “Qeyri-sahibkarlıq fəaliyyəti üzrə, manatla” sütununda 27.700,0 manat və 1240-cı sətrində göstərilən ümumi gəlirdən çıxılan xərcləri “Sahibkarlıq fəaliyyəti üzrə, manatla” sütunu üzrə 300.995,0 manat, Qeyri-sahibkarlıq fəaliyyəti üzrə, manatla” sütununda 17.300,0 manat olmuşdur.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1241</w:t>
      </w:r>
      <w:r>
        <w:rPr>
          <w:rFonts w:cs="Arial" w:ascii="Arial" w:hAnsi="Arial"/>
          <w:sz w:val="24"/>
          <w:szCs w:val="24"/>
          <w:lang w:val="az-Latn-AZ"/>
        </w:rPr>
        <w:t xml:space="preserve"> sətrinin “Sahibkarlıq fəaliyyəti üzrə, manatla” sütununda 44.190,0 manat (345.185,0-300.995,0), </w:t>
      </w:r>
      <w:r>
        <w:rPr>
          <w:rFonts w:cs="Arial" w:ascii="Arial" w:hAnsi="Arial"/>
          <w:i/>
          <w:sz w:val="24"/>
          <w:szCs w:val="24"/>
          <w:lang w:val="az-Latn-AZ"/>
        </w:rPr>
        <w:t>“</w:t>
      </w:r>
      <w:r>
        <w:rPr>
          <w:rFonts w:cs="Arial" w:ascii="Arial" w:hAnsi="Arial"/>
          <w:sz w:val="24"/>
          <w:szCs w:val="24"/>
          <w:lang w:val="az-Latn-AZ"/>
        </w:rPr>
        <w:t>Qeyri-sahibkarlıq fəaliyyəti üzrə, manatla” sütununda isə 10.400,0 (27.700-17.300) manat məbləğ aşağıdakı kimi yazılır.</w:t>
      </w:r>
    </w:p>
    <w:p>
      <w:pPr>
        <w:pStyle w:val="Caption1"/>
        <w:spacing w:lineRule="auto" w:line="276"/>
        <w:ind w:right="0" w:hanging="0"/>
        <w:jc w:val="both"/>
        <w:rPr>
          <w:rFonts w:ascii="Arial" w:hAnsi="Arial" w:cs="Arial"/>
          <w:sz w:val="24"/>
          <w:szCs w:val="24"/>
          <w:lang w:val="az-Latn-AZ"/>
        </w:rPr>
      </w:pPr>
      <w:r>
        <w:rPr/>
        <w:drawing>
          <wp:inline distT="0" distB="0" distL="0" distR="0">
            <wp:extent cx="5943600" cy="828675"/>
            <wp:effectExtent l="0" t="0" r="0" b="0"/>
            <wp:docPr id="101" name="Picture 10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descr=""/>
                    <pic:cNvPicPr>
                      <a:picLocks noChangeAspect="1" noChangeArrowheads="1"/>
                    </pic:cNvPicPr>
                  </pic:nvPicPr>
                  <pic:blipFill>
                    <a:blip r:embed="rId104"/>
                    <a:stretch>
                      <a:fillRect/>
                    </a:stretch>
                  </pic:blipFill>
                  <pic:spPr bwMode="auto">
                    <a:xfrm>
                      <a:off x="0" y="0"/>
                      <a:ext cx="5943600" cy="8286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 üzrə güzəştlər” sətrinin “Sahibkarlıq fəaliyyəti üzrə, manatla” sütununda göstərilən məbləğlər bəyannamənin 3 nömrəli Əlavəsinin 2-ci hissəsinin 30-cu, 31-ci, 32-ci və 33-cü sətirlərindəki məbləğlərin cəminə, </w:t>
      </w:r>
      <w:r>
        <w:rPr>
          <w:rFonts w:cs="Arial" w:ascii="Arial" w:hAnsi="Arial"/>
          <w:i/>
          <w:sz w:val="24"/>
          <w:szCs w:val="24"/>
          <w:lang w:val="az-Latn-AZ"/>
        </w:rPr>
        <w:t>“</w:t>
      </w:r>
      <w:r>
        <w:rPr>
          <w:rFonts w:cs="Arial" w:ascii="Arial" w:hAnsi="Arial"/>
          <w:sz w:val="24"/>
          <w:szCs w:val="24"/>
          <w:lang w:val="az-Latn-AZ"/>
        </w:rPr>
        <w:t>Qeyri-sahibkarlıq fəaliyyəti üzrə, manatla” sütununda göstərilən məbləğ isə bəyannamənin 3 nomrəli Əlavəsinin 2-ci hissəsinin 29-cu “VM-nin 102.1.27-ci maddəsinə əsasən vergi ödəyicisinin azı 3 (üç) il ərzində mülkiyyətində olan iştirak payının və ya səhmin təqdim edilməsindən əldə olunan gəlirlərinin 50 faizi” sətrindəki məbləğə bərabər olmalıdır.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1243</w:t>
      </w:r>
      <w:r>
        <w:rPr>
          <w:rFonts w:cs="Arial" w:ascii="Arial" w:hAnsi="Arial"/>
          <w:sz w:val="24"/>
          <w:szCs w:val="24"/>
          <w:lang w:val="az-Latn-AZ"/>
        </w:rPr>
        <w:t xml:space="preserve"> “Zərər (sət.1240-sət.1225)” sətrinin müvafiq sütunlarında “</w:t>
      </w:r>
      <w:r>
        <w:rPr>
          <w:rFonts w:cs="Arial" w:ascii="Arial" w:hAnsi="Arial"/>
          <w:b/>
          <w:sz w:val="24"/>
          <w:szCs w:val="24"/>
          <w:lang w:val="az-Latn-AZ"/>
        </w:rPr>
        <w:t>Çıxılmalardan sonra ÜMUMİ GƏLİR</w:t>
      </w:r>
      <w:r>
        <w:rPr>
          <w:rFonts w:cs="Arial" w:ascii="Arial" w:hAnsi="Arial"/>
          <w:sz w:val="24"/>
          <w:szCs w:val="24"/>
          <w:lang w:val="az-Latn-AZ"/>
        </w:rPr>
        <w:t>” (sət.1225) sətrindəki məbləğ “</w:t>
      </w:r>
      <w:r>
        <w:rPr>
          <w:rFonts w:cs="Arial" w:ascii="Arial" w:hAnsi="Arial"/>
          <w:b/>
          <w:sz w:val="24"/>
          <w:szCs w:val="24"/>
          <w:lang w:val="az-Latn-AZ"/>
        </w:rPr>
        <w:t>ÜMUMİ GƏLİRdən çıxılan XƏRCLƏR</w:t>
      </w:r>
      <w:r>
        <w:rPr>
          <w:rFonts w:cs="Arial" w:ascii="Arial" w:hAnsi="Arial"/>
          <w:sz w:val="24"/>
          <w:szCs w:val="24"/>
          <w:lang w:val="az-Latn-AZ"/>
        </w:rPr>
        <w:t>” (sət.1240) sətrindəki məbləğdən azdırsa, bu halda həmin sətirlər arasında yaranmış mənfi fərqin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“Sahibkarlıq fəaliyyəti üzrə, manatla” sütununun </w:t>
      </w:r>
      <w:r>
        <w:rPr>
          <w:rFonts w:cs="Arial" w:ascii="Arial" w:hAnsi="Arial"/>
          <w:sz w:val="24"/>
          <w:szCs w:val="24"/>
          <w:bdr w:val="single" w:sz="4" w:space="0" w:color="000000"/>
          <w:lang w:val="az-Latn-AZ"/>
        </w:rPr>
        <w:t>1244</w:t>
      </w:r>
      <w:r>
        <w:rPr>
          <w:rFonts w:cs="Arial" w:ascii="Arial" w:hAnsi="Arial"/>
          <w:sz w:val="24"/>
          <w:szCs w:val="24"/>
          <w:lang w:val="az-Latn-AZ"/>
        </w:rPr>
        <w:t xml:space="preserve"> “Keçmiş illərin çıxılası zərəri”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w:t>
      </w:r>
      <w:r>
        <w:rPr>
          <w:rFonts w:cs="Arial" w:ascii="Arial" w:hAnsi="Arial"/>
          <w:bCs/>
          <w:sz w:val="24"/>
          <w:szCs w:val="24"/>
          <w:lang w:val="az-Latn-AZ"/>
        </w:rPr>
        <w:t>xana</w:t>
      </w:r>
      <w:r>
        <w:rPr>
          <w:rFonts w:cs="Arial" w:ascii="Arial" w:hAnsi="Arial"/>
          <w:sz w:val="24"/>
          <w:szCs w:val="24"/>
          <w:lang w:val="az-Latn-AZ"/>
        </w:rPr>
        <w:t>larında Vergi Məcəlləsinin 121-ci maddəsinə uyğun olaraq illər üzrə bağlanılmamış zərərin cəmi (</w:t>
      </w:r>
      <w:r>
        <w:rPr>
          <w:rFonts w:cs="Arial" w:ascii="Arial" w:hAnsi="Arial"/>
          <w:sz w:val="24"/>
          <w:szCs w:val="24"/>
          <w:bdr w:val="single" w:sz="4" w:space="0" w:color="000000"/>
          <w:lang w:val="az-Latn-AZ"/>
        </w:rPr>
        <w:t>1244.1</w:t>
      </w:r>
      <w:r>
        <w:rPr>
          <w:rFonts w:cs="Arial" w:ascii="Arial" w:hAnsi="Arial"/>
          <w:sz w:val="24"/>
          <w:szCs w:val="24"/>
          <w:lang w:val="az-Latn-AZ"/>
        </w:rPr>
        <w:t>+</w:t>
      </w:r>
      <w:r>
        <w:rPr>
          <w:rFonts w:cs="Arial" w:ascii="Arial" w:hAnsi="Arial"/>
          <w:sz w:val="24"/>
          <w:szCs w:val="24"/>
          <w:bdr w:val="single" w:sz="4" w:space="0" w:color="000000"/>
          <w:lang w:val="az-Latn-AZ"/>
        </w:rPr>
        <w:t>1244.2</w:t>
      </w:r>
      <w:r>
        <w:rPr>
          <w:rFonts w:cs="Arial" w:ascii="Arial" w:hAnsi="Arial"/>
          <w:sz w:val="24"/>
          <w:szCs w:val="24"/>
          <w:lang w:val="az-Latn-AZ"/>
        </w:rPr>
        <w:t>+</w:t>
      </w:r>
      <w:r>
        <w:rPr>
          <w:rFonts w:cs="Arial" w:ascii="Arial" w:hAnsi="Arial"/>
          <w:sz w:val="24"/>
          <w:szCs w:val="24"/>
          <w:bdr w:val="single" w:sz="4" w:space="0" w:color="000000"/>
          <w:lang w:val="az-Latn-AZ"/>
        </w:rPr>
        <w:t>1244.3</w:t>
      </w:r>
      <w:r>
        <w:rPr>
          <w:rFonts w:cs="Arial" w:ascii="Arial" w:hAnsi="Arial"/>
          <w:sz w:val="24"/>
          <w:szCs w:val="24"/>
          <w:lang w:val="az-Latn-AZ"/>
        </w:rPr>
        <w:t>) məbləği göstərilir.</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Həmçinin onu da qeyd etmək lazımdır ki, Vergi Məcəlləsinin 121.3-cü maddəsinə əsasən bu Məcəllənin 157.3.3-cü maddəsində göstərilən hallar istisna olmaqla, vergi ödəyicisi gəlir vergisinin ödəyicisi olduğu tarixədək yaranmış zərərlər, habelə bu Məcəllənin 114-cü və 115-ci maddələrində nəzərdə tutulan amortizasiya və təmir xərcləri normalarından aşağı norma tətbiq edilməsi nəticəsində yaranan və növbəti illərə keçirilən məbləğlər növbəti ilin gəlirləri hesabına kompensasiya edilmir.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1245</w:t>
      </w:r>
      <w:r>
        <w:rPr>
          <w:rFonts w:cs="Arial" w:ascii="Arial" w:hAnsi="Arial"/>
          <w:sz w:val="24"/>
          <w:szCs w:val="24"/>
          <w:lang w:val="az-Latn-AZ"/>
        </w:rPr>
        <w:t xml:space="preserve"> “Vergiyə cəlb olunan gəlir üzrə azadolma, güzəşt və keçmiş illərin zərəri çıxılmaqla vergiyə cəlb olunan gəlirin məbləği” sətrinin “Sahibkarlıq fəaliyyəti üzrə, manatla” sütununda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məbləği ilə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gəlirlər üzrə güzəştlər” və </w:t>
      </w:r>
      <w:r>
        <w:rPr>
          <w:rFonts w:cs="Arial" w:ascii="Arial" w:hAnsi="Arial"/>
          <w:sz w:val="24"/>
          <w:szCs w:val="24"/>
          <w:bdr w:val="single" w:sz="4" w:space="0" w:color="000000"/>
          <w:lang w:val="az-Latn-AZ"/>
        </w:rPr>
        <w:t>1244</w:t>
      </w:r>
      <w:r>
        <w:rPr>
          <w:rFonts w:cs="Arial" w:ascii="Arial" w:hAnsi="Arial"/>
          <w:sz w:val="24"/>
          <w:szCs w:val="24"/>
          <w:lang w:val="az-Latn-AZ"/>
        </w:rPr>
        <w:t xml:space="preserve"> “Keçmiş illərin çıxılası zərəri” məbləğlərinin arasında yaranmış müsbət fərqin məbləği, “Qeyri-sahibkarlıq fəaliyyəti üzrə, manatla” sütununda isə </w:t>
      </w:r>
      <w:r>
        <w:rPr>
          <w:rFonts w:cs="Arial" w:ascii="Arial" w:hAnsi="Arial"/>
          <w:sz w:val="24"/>
          <w:szCs w:val="24"/>
          <w:bdr w:val="single" w:sz="4" w:space="0" w:color="000000"/>
          <w:lang w:val="az-Latn-AZ"/>
        </w:rPr>
        <w:t>1241</w:t>
      </w:r>
      <w:r>
        <w:rPr>
          <w:rFonts w:cs="Arial" w:ascii="Arial" w:hAnsi="Arial"/>
          <w:sz w:val="24"/>
          <w:szCs w:val="24"/>
          <w:lang w:val="az-Latn-AZ"/>
        </w:rPr>
        <w:t xml:space="preserve"> “Vergiyə cəlb olunan gəlir” məbləği ilə </w:t>
      </w:r>
      <w:r>
        <w:rPr>
          <w:rFonts w:cs="Arial" w:ascii="Arial" w:hAnsi="Arial"/>
          <w:sz w:val="24"/>
          <w:szCs w:val="24"/>
          <w:bdr w:val="single" w:sz="4" w:space="0" w:color="000000"/>
          <w:lang w:val="az-Latn-AZ"/>
        </w:rPr>
        <w:t>1242</w:t>
      </w:r>
      <w:r>
        <w:rPr>
          <w:rFonts w:cs="Arial" w:ascii="Arial" w:hAnsi="Arial"/>
          <w:sz w:val="24"/>
          <w:szCs w:val="24"/>
          <w:lang w:val="az-Latn-AZ"/>
        </w:rPr>
        <w:t xml:space="preserve"> “Vergiyə cəlb olunan gəlirlər üzrə güzəştlər” məbləğinin arasında yaranmış müsbət fərqin məbləği göstərilir.</w:t>
      </w:r>
    </w:p>
    <w:p>
      <w:pPr>
        <w:pStyle w:val="Caption1"/>
        <w:spacing w:lineRule="auto" w:line="276"/>
        <w:ind w:right="0"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ilin yekunu üzrə fərdi sahibkarın sahibkarlıq fəaliyyəti üzrə vergiyə cəlb olunan gəliri 44.190,0 manat, qeyri-sahibkarlıq fəaliyyəti üzrə üzrə vergiyə cəlb olunan gəliri 10.400,0 manat olmuşdur. Eyni zamanda, vergiyə cəlb olunan gəlir üzrə azadolmalar və güzəştlərin məbləği sahibkarlıq fəaliyyəti üzrə 2.000,0 manat, qeyri-sahibkarlıq fəaliyyəti üzrə 1.000,0 manat, sahibkarlıq fəaliyyəti üzrə keçmiş illərin çıxılası zərəri 2.200,0 manat təşkil etmişdir.</w:t>
      </w:r>
    </w:p>
    <w:p>
      <w:pPr>
        <w:pStyle w:val="Caption1"/>
        <w:spacing w:lineRule="auto" w:line="276"/>
        <w:ind w:right="0" w:hanging="0"/>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1245</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A1</w:t>
      </w:r>
      <w:r>
        <w:rPr>
          <w:rFonts w:cs="Arial" w:ascii="Arial" w:hAnsi="Arial"/>
          <w:sz w:val="24"/>
          <w:szCs w:val="24"/>
          <w:lang w:val="az-Latn-AZ"/>
        </w:rPr>
        <w:t xml:space="preserve"> xanalarında müvafiq sütunlar üzrə 39.990,0 manat (44.190,0-2.000,0-2.200,0) və 9.400,0 manat (10.400,0-1.000,0) məbləğlər aşağıdakı kimi yazılır.</w:t>
      </w:r>
    </w:p>
    <w:p>
      <w:pPr>
        <w:pStyle w:val="Caption1"/>
        <w:spacing w:lineRule="auto" w:line="276"/>
        <w:ind w:right="0" w:hanging="0"/>
        <w:jc w:val="both"/>
        <w:rPr>
          <w:rFonts w:ascii="Arial" w:hAnsi="Arial" w:cs="Arial"/>
          <w:sz w:val="24"/>
          <w:szCs w:val="24"/>
        </w:rPr>
      </w:pPr>
      <w:r>
        <w:rPr/>
        <w:drawing>
          <wp:inline distT="0" distB="0" distL="0" distR="0">
            <wp:extent cx="5968365" cy="361950"/>
            <wp:effectExtent l="0" t="0" r="0" b="0"/>
            <wp:docPr id="102" name="Image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19" descr=""/>
                    <pic:cNvPicPr>
                      <a:picLocks noChangeAspect="1" noChangeArrowheads="1"/>
                    </pic:cNvPicPr>
                  </pic:nvPicPr>
                  <pic:blipFill>
                    <a:blip r:embed="rId105"/>
                    <a:stretch>
                      <a:fillRect/>
                    </a:stretch>
                  </pic:blipFill>
                  <pic:spPr bwMode="auto">
                    <a:xfrm>
                      <a:off x="0" y="0"/>
                      <a:ext cx="596836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62650" cy="381000"/>
            <wp:effectExtent l="0" t="0" r="0" b="0"/>
            <wp:docPr id="103" name="Picture 10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descr=""/>
                    <pic:cNvPicPr>
                      <a:picLocks noChangeAspect="1" noChangeArrowheads="1"/>
                    </pic:cNvPicPr>
                  </pic:nvPicPr>
                  <pic:blipFill>
                    <a:blip r:embed="rId106"/>
                    <a:stretch>
                      <a:fillRect/>
                    </a:stretch>
                  </pic:blipFill>
                  <pic:spPr bwMode="auto">
                    <a:xfrm>
                      <a:off x="0" y="0"/>
                      <a:ext cx="5962650" cy="38100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1246</w:t>
      </w:r>
      <w:r>
        <w:rPr>
          <w:rFonts w:cs="Arial" w:ascii="Arial" w:hAnsi="Arial"/>
          <w:sz w:val="24"/>
          <w:szCs w:val="24"/>
          <w:lang w:val="az-Latn-AZ"/>
        </w:rPr>
        <w:t xml:space="preserve"> “GƏLİR VERGİSİ”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vergiyə cəlb olunan gəlirin məbləğini Vergi Məcəlləsinin 101.2-ci və 101.3-cü maddələrinə uyğun olaraq müəyyən edilmiş gəlir vergisinin məbləğləri müvafiq sütunlar üzrə göstərilir.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 xml:space="preserve">Misal: </w:t>
      </w:r>
      <w:r>
        <w:rPr>
          <w:rFonts w:cs="Arial" w:ascii="Arial" w:hAnsi="Arial"/>
          <w:i/>
          <w:sz w:val="24"/>
          <w:szCs w:val="24"/>
          <w:lang w:val="az-Latn-AZ"/>
        </w:rPr>
        <w:t>2022-ci ilin yekunu üzrə fərdi sahibkarın sahibkarlıq fəaliyyəti üzrə vergiyə cəlb olunan gəliri 39.990,0 manat, qeyri-sahibkarlıq fəaliyyəti üzrə vergiyə cəlb olunan gəliri 9.400,0 manat olmuşdur. Sahibkarlıq fəliyyəti üzrə Vergi Məcəlləsinin 101.3-cü maddəsinə əsasən gəlir vergisinin məbləği 7.998,0 manat (39.990,0</w:t>
      </w:r>
      <w:r>
        <w:rPr>
          <w:rFonts w:cs="Arial" w:ascii="Arial" w:hAnsi="Arial"/>
          <w:sz w:val="24"/>
          <w:szCs w:val="24"/>
          <w:lang w:val="az-Latn-AZ"/>
        </w:rPr>
        <w:t>×</w:t>
      </w:r>
      <w:r>
        <w:rPr>
          <w:rFonts w:cs="Arial" w:ascii="Arial" w:hAnsi="Arial"/>
          <w:i/>
          <w:sz w:val="24"/>
          <w:szCs w:val="24"/>
          <w:lang w:val="az-Latn-AZ"/>
        </w:rPr>
        <w:t>20/100), 1.321,60 manat (9.440,0</w:t>
      </w:r>
      <w:r>
        <w:rPr>
          <w:rFonts w:cs="Arial" w:ascii="Arial" w:hAnsi="Arial"/>
          <w:sz w:val="24"/>
          <w:szCs w:val="24"/>
          <w:lang w:val="az-Latn-AZ"/>
        </w:rPr>
        <w:t>×</w:t>
      </w:r>
      <w:r>
        <w:rPr>
          <w:rFonts w:cs="Arial" w:ascii="Arial" w:hAnsi="Arial"/>
          <w:i/>
          <w:sz w:val="24"/>
          <w:szCs w:val="24"/>
          <w:lang w:val="az-Latn-AZ"/>
        </w:rPr>
        <w:t>14/100) olmaqla, müvafiq sütunlar üzrə aşağıdakı kimi yazılmalıdır.</w:t>
      </w:r>
    </w:p>
    <w:p>
      <w:pPr>
        <w:pStyle w:val="Caption1"/>
        <w:spacing w:lineRule="auto" w:line="276"/>
        <w:ind w:right="0" w:hanging="0"/>
        <w:jc w:val="both"/>
        <w:rPr>
          <w:rFonts w:ascii="Arial" w:hAnsi="Arial" w:cs="Arial"/>
          <w:sz w:val="24"/>
          <w:szCs w:val="24"/>
        </w:rPr>
      </w:pPr>
      <w:r>
        <w:rPr/>
        <w:drawing>
          <wp:inline distT="0" distB="0" distL="0" distR="0">
            <wp:extent cx="5973445" cy="361950"/>
            <wp:effectExtent l="0" t="0" r="0" b="0"/>
            <wp:docPr id="104" name="Image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20" descr=""/>
                    <pic:cNvPicPr>
                      <a:picLocks noChangeAspect="1" noChangeArrowheads="1"/>
                    </pic:cNvPicPr>
                  </pic:nvPicPr>
                  <pic:blipFill>
                    <a:blip r:embed="rId107"/>
                    <a:stretch>
                      <a:fillRect/>
                    </a:stretch>
                  </pic:blipFill>
                  <pic:spPr bwMode="auto">
                    <a:xfrm>
                      <a:off x="0" y="0"/>
                      <a:ext cx="597344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62650" cy="342900"/>
            <wp:effectExtent l="0" t="0" r="0" b="0"/>
            <wp:docPr id="105" name="Picture 10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descr=""/>
                    <pic:cNvPicPr>
                      <a:picLocks noChangeAspect="1" noChangeArrowheads="1"/>
                    </pic:cNvPicPr>
                  </pic:nvPicPr>
                  <pic:blipFill>
                    <a:blip r:embed="rId108"/>
                    <a:stretch>
                      <a:fillRect/>
                    </a:stretch>
                  </pic:blipFill>
                  <pic:spPr bwMode="auto">
                    <a:xfrm>
                      <a:off x="0" y="0"/>
                      <a:ext cx="5962650" cy="342900"/>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1247</w:t>
      </w:r>
      <w:r>
        <w:rPr>
          <w:rFonts w:cs="Arial" w:ascii="Arial" w:hAnsi="Arial"/>
          <w:sz w:val="24"/>
          <w:szCs w:val="24"/>
          <w:lang w:val="az-Latn-AZ"/>
        </w:rPr>
        <w:t xml:space="preserve"> “</w:t>
      </w:r>
      <w:r>
        <w:rPr>
          <w:rFonts w:cs="Arial" w:ascii="Arial" w:hAnsi="Arial"/>
          <w:b/>
          <w:sz w:val="24"/>
          <w:szCs w:val="24"/>
          <w:lang w:val="az-Latn-AZ"/>
        </w:rPr>
        <w:t>Azaldılmalı verginin məbləği</w:t>
      </w:r>
      <w:r>
        <w:rPr>
          <w:rFonts w:cs="Arial" w:ascii="Arial" w:hAnsi="Arial"/>
          <w:sz w:val="24"/>
          <w:szCs w:val="24"/>
          <w:lang w:val="az-Latn-AZ"/>
        </w:rPr>
        <w:t xml:space="preserve">” sətrində </w:t>
      </w:r>
      <w:r>
        <w:rPr>
          <w:rFonts w:cs="Arial" w:ascii="Arial" w:hAnsi="Arial"/>
          <w:sz w:val="24"/>
          <w:szCs w:val="24"/>
          <w:bdr w:val="single" w:sz="4" w:space="0" w:color="000000"/>
          <w:lang w:val="az-Latn-AZ"/>
        </w:rPr>
        <w:t>1247.1</w:t>
      </w:r>
      <w:r>
        <w:rPr>
          <w:rFonts w:cs="Arial" w:ascii="Arial" w:hAnsi="Arial"/>
          <w:sz w:val="24"/>
          <w:szCs w:val="24"/>
          <w:lang w:val="az-Latn-AZ"/>
        </w:rPr>
        <w:t xml:space="preserve"> “Xarici ölkələrdə ödənilmiş və nəzərə alınan gəlir vergisinin məbləği” azaldılan gəlir vergisinin məbləği qeyd edilir.  </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1247.1</w:t>
      </w:r>
      <w:r>
        <w:rPr>
          <w:rFonts w:cs="Arial" w:ascii="Arial" w:hAnsi="Arial"/>
          <w:sz w:val="24"/>
          <w:szCs w:val="24"/>
          <w:lang w:val="az-Latn-AZ"/>
        </w:rPr>
        <w:t xml:space="preserve"> “Xarici ölkələrdə ödənilmiş və nəzərə alınan gəlir vergisinin məbləği”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Vergi Məcəlləsinin 127-ci maddəsinə uyğun olaraq xarici ölkələrdə ödənilmiş və nəzərə alınan gəlir vergisinin məbləği göstərilir. Xarici ölkələrdə ödənilmiş vergilər həmin ölkənin müvafiq dövlət orqanı tərəfindən təsdiq edilməsi barədə sənədin əsasında nəzərə alınır.</w:t>
      </w:r>
    </w:p>
    <w:p>
      <w:pPr>
        <w:pStyle w:val="Caption1"/>
        <w:spacing w:lineRule="auto" w:line="276"/>
        <w:ind w:right="0" w:firstLine="567"/>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2022-ci ildə fərdi sahibkar Azərbaycan Respublikasının hüdudlarından kənarda Azərbaycan mənbəyindən olmayan gəlirindən Azərbaycan Respublikasında həmin gəlirdən müəyyən edilmiş dərəcədən çox olmayan dərəcə ilə 900,0 manat vergi ödəmişdir.</w:t>
      </w:r>
      <w:r>
        <w:rPr>
          <w:rFonts w:cs="Arial" w:ascii="Arial" w:hAnsi="Arial"/>
          <w:sz w:val="24"/>
          <w:szCs w:val="24"/>
          <w:lang w:val="az-Latn-AZ"/>
        </w:rPr>
        <w:t xml:space="preserve"> </w:t>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sz w:val="24"/>
          <w:szCs w:val="24"/>
          <w:lang w:val="az-Latn-AZ"/>
        </w:rPr>
        <w:t xml:space="preserve">Bu halda </w:t>
      </w:r>
      <w:r>
        <w:rPr>
          <w:rFonts w:cs="Arial" w:ascii="Arial" w:hAnsi="Arial"/>
          <w:sz w:val="24"/>
          <w:szCs w:val="24"/>
          <w:bdr w:val="single" w:sz="4" w:space="0" w:color="000000"/>
          <w:lang w:val="az-Latn-AZ"/>
        </w:rPr>
        <w:t>1247.1</w:t>
      </w:r>
      <w:r>
        <w:rPr>
          <w:rFonts w:cs="Arial" w:ascii="Arial" w:hAnsi="Arial"/>
          <w:sz w:val="24"/>
          <w:szCs w:val="24"/>
          <w:lang w:val="az-Latn-AZ"/>
        </w:rPr>
        <w:t xml:space="preserve">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xanalarında müvafiq sütunlar üzrə mənbədə tutulmuş 900,0 manat verginin məbləği aşağıdakı kimi yazılır.</w:t>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hanging="0"/>
        <w:jc w:val="both"/>
        <w:rPr>
          <w:rFonts w:ascii="Arial" w:hAnsi="Arial" w:cs="Arial"/>
          <w:sz w:val="24"/>
          <w:szCs w:val="24"/>
        </w:rPr>
      </w:pPr>
      <w:r>
        <w:rPr/>
        <w:drawing>
          <wp:inline distT="0" distB="0" distL="0" distR="0">
            <wp:extent cx="5949315" cy="361950"/>
            <wp:effectExtent l="0" t="0" r="0" b="0"/>
            <wp:docPr id="106" name="Image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21" descr=""/>
                    <pic:cNvPicPr>
                      <a:picLocks noChangeAspect="1" noChangeArrowheads="1"/>
                    </pic:cNvPicPr>
                  </pic:nvPicPr>
                  <pic:blipFill>
                    <a:blip r:embed="rId109"/>
                    <a:stretch>
                      <a:fillRect/>
                    </a:stretch>
                  </pic:blipFill>
                  <pic:spPr bwMode="auto">
                    <a:xfrm>
                      <a:off x="0" y="0"/>
                      <a:ext cx="5949315" cy="361950"/>
                    </a:xfrm>
                    <a:prstGeom prst="rect">
                      <a:avLst/>
                    </a:prstGeom>
                  </pic:spPr>
                </pic:pic>
              </a:graphicData>
            </a:graphic>
          </wp:inline>
        </w:drawing>
      </w:r>
    </w:p>
    <w:p>
      <w:pPr>
        <w:pStyle w:val="Caption1"/>
        <w:spacing w:lineRule="auto" w:line="276"/>
        <w:ind w:right="0" w:hanging="0"/>
        <w:jc w:val="both"/>
        <w:rPr>
          <w:rFonts w:ascii="Arial" w:hAnsi="Arial" w:cs="Arial"/>
          <w:sz w:val="24"/>
          <w:szCs w:val="24"/>
        </w:rPr>
      </w:pPr>
      <w:r>
        <w:rPr/>
        <w:drawing>
          <wp:inline distT="0" distB="0" distL="0" distR="0">
            <wp:extent cx="5943600" cy="523875"/>
            <wp:effectExtent l="0" t="0" r="0" b="0"/>
            <wp:docPr id="107" name="Image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22" descr=""/>
                    <pic:cNvPicPr>
                      <a:picLocks noChangeAspect="1" noChangeArrowheads="1"/>
                    </pic:cNvPicPr>
                  </pic:nvPicPr>
                  <pic:blipFill>
                    <a:blip r:embed="rId110"/>
                    <a:stretch>
                      <a:fillRect/>
                    </a:stretch>
                  </pic:blipFill>
                  <pic:spPr bwMode="auto">
                    <a:xfrm>
                      <a:off x="0" y="0"/>
                      <a:ext cx="5943600" cy="523875"/>
                    </a:xfrm>
                    <a:prstGeom prst="rect">
                      <a:avLst/>
                    </a:prstGeom>
                  </pic:spPr>
                </pic:pic>
              </a:graphicData>
            </a:graphic>
          </wp:inline>
        </w:drawing>
      </w:r>
    </w:p>
    <w:p>
      <w:pPr>
        <w:pStyle w:val="Caption1"/>
        <w:spacing w:lineRule="auto" w:line="276"/>
        <w:ind w:right="0" w:hanging="0"/>
        <w:jc w:val="both"/>
        <w:rPr>
          <w:rFonts w:ascii="Arial" w:hAnsi="Arial" w:cs="Arial"/>
          <w:iCs/>
          <w:sz w:val="24"/>
          <w:szCs w:val="24"/>
          <w:lang w:val="az-Latn-AZ"/>
        </w:rPr>
      </w:pPr>
      <w:r>
        <w:rPr>
          <w:rFonts w:cs="Arial" w:ascii="Arial" w:hAnsi="Arial"/>
          <w:iCs/>
          <w:sz w:val="24"/>
          <w:szCs w:val="24"/>
          <w:lang w:val="az-Latn-AZ"/>
        </w:rPr>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1248</w:t>
      </w:r>
      <w:r>
        <w:rPr>
          <w:rFonts w:cs="Arial" w:ascii="Arial" w:hAnsi="Arial"/>
          <w:sz w:val="24"/>
          <w:szCs w:val="24"/>
          <w:lang w:val="az-Latn-AZ"/>
        </w:rPr>
        <w:t xml:space="preserve"> “Ödənilməli gəlir vergisi (sət.1246-sət.1247)” sətrinin </w:t>
      </w:r>
      <w:r>
        <w:rPr>
          <w:rFonts w:cs="Arial" w:ascii="Arial" w:hAnsi="Arial"/>
          <w:sz w:val="24"/>
          <w:szCs w:val="24"/>
          <w:bdr w:val="single" w:sz="4" w:space="0" w:color="000000"/>
          <w:lang w:val="az-Latn-AZ"/>
        </w:rPr>
        <w:t>A2</w:t>
      </w:r>
      <w:r>
        <w:rPr>
          <w:rFonts w:cs="Arial" w:ascii="Arial" w:hAnsi="Arial"/>
          <w:bCs/>
          <w:sz w:val="24"/>
          <w:szCs w:val="24"/>
          <w:lang w:val="az-Latn-AZ"/>
        </w:rPr>
        <w:t xml:space="preserve"> </w:t>
      </w:r>
      <w:r>
        <w:rPr>
          <w:rFonts w:cs="Arial" w:ascii="Arial" w:hAnsi="Arial"/>
          <w:sz w:val="24"/>
          <w:szCs w:val="24"/>
          <w:lang w:val="az-Latn-AZ"/>
        </w:rPr>
        <w:t xml:space="preserve">xanalarında bəyannamənin müvafiq sütunları üzrə </w:t>
      </w:r>
      <w:r>
        <w:rPr>
          <w:rFonts w:cs="Arial" w:ascii="Arial" w:hAnsi="Arial"/>
          <w:sz w:val="24"/>
          <w:szCs w:val="24"/>
          <w:bdr w:val="single" w:sz="4" w:space="0" w:color="000000"/>
          <w:lang w:val="az-Latn-AZ"/>
        </w:rPr>
        <w:t>1246</w:t>
      </w:r>
      <w:r>
        <w:rPr>
          <w:rFonts w:cs="Arial" w:ascii="Arial" w:hAnsi="Arial"/>
          <w:sz w:val="24"/>
          <w:szCs w:val="24"/>
          <w:lang w:val="az-Latn-AZ"/>
        </w:rPr>
        <w:t xml:space="preserve"> sətirdə (Gəlir vergisi) göstərilən məbləğlərlə </w:t>
      </w:r>
      <w:r>
        <w:rPr>
          <w:rFonts w:cs="Arial" w:ascii="Arial" w:hAnsi="Arial"/>
          <w:sz w:val="24"/>
          <w:szCs w:val="24"/>
          <w:bdr w:val="single" w:sz="4" w:space="0" w:color="000000"/>
          <w:lang w:val="az-Latn-AZ"/>
        </w:rPr>
        <w:t>1247</w:t>
      </w:r>
      <w:r>
        <w:rPr>
          <w:rFonts w:cs="Arial" w:ascii="Arial" w:hAnsi="Arial"/>
          <w:sz w:val="24"/>
          <w:szCs w:val="24"/>
          <w:lang w:val="az-Latn-AZ"/>
        </w:rPr>
        <w:t xml:space="preserve"> “Azaldılmalı verginin məbləği” sətrində göstərilən məbləğlər arasında yaranmış müsbət fərqin məbləğləri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 xml:space="preserve">Bəyannamənin </w:t>
      </w:r>
      <w:r>
        <w:rPr>
          <w:rFonts w:cs="Arial" w:ascii="Arial" w:hAnsi="Arial"/>
          <w:sz w:val="24"/>
          <w:szCs w:val="24"/>
          <w:bdr w:val="single" w:sz="4" w:space="0" w:color="000000"/>
          <w:lang w:val="az-Latn-AZ"/>
        </w:rPr>
        <w:t>1249</w:t>
      </w:r>
      <w:r>
        <w:rPr>
          <w:rFonts w:cs="Arial" w:ascii="Arial" w:hAnsi="Arial"/>
          <w:sz w:val="24"/>
          <w:szCs w:val="24"/>
          <w:lang w:val="az-Latn-AZ"/>
        </w:rPr>
        <w:t xml:space="preserve"> “Vergi Məcəlləsinin 114.4-cü maddəsi ilə hesablanmış, lakin növbəti illərdə nəzərə alınacaq amortizasiya məbləği”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hesabat ilində Vergi Məcəlləsinin 114.4-cü maddəsinə uyğun olaraq müəyyən olunmuş amortizasiya normalarından aşağı norma tətbiq olunması nəticəsində növbəti vergi ilində amortizasiyanın gəlirdən çıxılan məbləğinə əlavə oluna biləcək yaranmış fərqin məbləğləri aid olduğu sütunlar üzrə ayrı-ayrı göstərilir.</w:t>
      </w:r>
    </w:p>
    <w:p>
      <w:pPr>
        <w:pStyle w:val="Caption1"/>
        <w:spacing w:lineRule="auto" w:line="276"/>
        <w:ind w:right="0" w:firstLine="567"/>
        <w:jc w:val="both"/>
        <w:rPr>
          <w:rFonts w:ascii="Arial" w:hAnsi="Arial" w:cs="Arial"/>
          <w:sz w:val="24"/>
          <w:szCs w:val="24"/>
          <w:lang w:val="az-Latn-AZ"/>
        </w:rPr>
      </w:pPr>
      <w:r>
        <w:rPr>
          <w:rFonts w:cs="Arial" w:ascii="Arial" w:hAnsi="Arial"/>
          <w:iCs/>
          <w:sz w:val="24"/>
          <w:szCs w:val="24"/>
          <w:lang w:val="az-Latn-AZ"/>
        </w:rPr>
        <w:t>Bəyannamənin</w:t>
      </w:r>
      <w:r>
        <w:rPr>
          <w:rFonts w:cs="Arial" w:ascii="Arial" w:hAnsi="Arial"/>
          <w:sz w:val="24"/>
          <w:szCs w:val="24"/>
          <w:lang w:val="az-Latn-AZ"/>
        </w:rPr>
        <w:t xml:space="preserve"> </w:t>
      </w:r>
      <w:r>
        <w:rPr>
          <w:rFonts w:cs="Arial" w:ascii="Arial" w:hAnsi="Arial"/>
          <w:sz w:val="24"/>
          <w:szCs w:val="24"/>
          <w:bdr w:val="single" w:sz="4" w:space="0" w:color="000000"/>
          <w:lang w:val="az-Latn-AZ"/>
        </w:rPr>
        <w:t>1250</w:t>
      </w:r>
      <w:r>
        <w:rPr>
          <w:rFonts w:cs="Arial" w:ascii="Arial" w:hAnsi="Arial"/>
          <w:sz w:val="24"/>
          <w:szCs w:val="24"/>
          <w:lang w:val="az-Latn-AZ"/>
        </w:rPr>
        <w:t xml:space="preserve"> “Vergi Məcəlləsinin 115-ci maddəsi ilə hesablanmış, lakin növbəti illərdə nəzərə alınacaq təmir xərclərinin məbləği”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Vergi Məcəlləsinin 115.1-ci maddəsində müəyyən olunmuş təmir xərclərinin gəlirdən çıxılan məbləğ həddindən az olan məbləğin hesabat ilində gəlirdən çıxılması nəticəsində növbəti vergi ilində təmir xərclərinin gəlirdən çıxılan məbləğinə əlavə oluna biləcək yaranmış fərqin məbləğləri aid olduğu sütunlar üzrə ayri-ayri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Bəyannamənin </w:t>
      </w:r>
      <w:r>
        <w:rPr>
          <w:rFonts w:cs="Arial" w:ascii="Arial" w:hAnsi="Arial"/>
          <w:sz w:val="24"/>
          <w:szCs w:val="24"/>
          <w:bdr w:val="single" w:sz="4" w:space="0" w:color="000000"/>
          <w:lang w:val="az-Latn-AZ"/>
        </w:rPr>
        <w:t>1251</w:t>
      </w:r>
      <w:r>
        <w:rPr>
          <w:rFonts w:cs="Arial" w:ascii="Arial" w:hAnsi="Arial"/>
          <w:sz w:val="24"/>
          <w:szCs w:val="24"/>
          <w:lang w:val="az-Latn-AZ"/>
        </w:rPr>
        <w:t xml:space="preserve"> “Vergi Məcəlləsinə əsasən gəlirdən çıxılmayan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w:t>
      </w:r>
      <w:r>
        <w:rPr>
          <w:rFonts w:cs="Arial" w:ascii="Arial" w:hAnsi="Arial"/>
          <w:sz w:val="24"/>
          <w:szCs w:val="24"/>
          <w:bdr w:val="single" w:sz="4" w:space="0" w:color="000000"/>
          <w:lang w:val="az-Latn-AZ"/>
        </w:rPr>
        <w:t>1251.1</w:t>
      </w:r>
      <w:r>
        <w:rPr>
          <w:rFonts w:cs="Arial" w:ascii="Arial" w:hAnsi="Arial"/>
          <w:sz w:val="24"/>
          <w:szCs w:val="24"/>
          <w:lang w:val="az-Latn-AZ"/>
        </w:rPr>
        <w:t xml:space="preserve"> “Vergi Məcəlləsinin 109.2-ci maddəsinə əsasən gəlirdən çıxılmayan xərclər” sətrinin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 xml:space="preserve">xanalarında göstərilmiş VM 109.2-ci maddəsinə əsasən qeyri-kommersiya fəaliyyəti ilə bağlı olan xərclərin, </w:t>
      </w:r>
      <w:r>
        <w:rPr>
          <w:rFonts w:cs="Arial" w:ascii="Arial" w:hAnsi="Arial"/>
          <w:sz w:val="24"/>
          <w:szCs w:val="24"/>
          <w:bdr w:val="single" w:sz="4" w:space="0" w:color="000000"/>
          <w:lang w:val="az-Latn-AZ"/>
        </w:rPr>
        <w:t>1251.2</w:t>
      </w:r>
      <w:r>
        <w:rPr>
          <w:rFonts w:cs="Arial" w:ascii="Arial" w:hAnsi="Arial"/>
          <w:sz w:val="24"/>
          <w:szCs w:val="24"/>
          <w:lang w:val="az-Latn-AZ"/>
        </w:rPr>
        <w:t xml:space="preserve"> “Vergi Məcəlləsinin 109.3-cü maddəsinə əsasən gəlirdən çıxılmayan xərclər” sətrinin </w:t>
      </w:r>
      <w:r>
        <w:rPr>
          <w:rFonts w:cs="Arial" w:ascii="Arial" w:hAnsi="Arial"/>
          <w:sz w:val="24"/>
          <w:szCs w:val="24"/>
          <w:bdr w:val="single" w:sz="4" w:space="0" w:color="000000"/>
          <w:lang w:val="az-Latn-AZ"/>
        </w:rPr>
        <w:t>A4</w:t>
      </w:r>
      <w:r>
        <w:rPr>
          <w:rFonts w:cs="Arial" w:ascii="Arial" w:hAnsi="Arial"/>
          <w:sz w:val="24"/>
          <w:szCs w:val="24"/>
          <w:lang w:val="az-Latn-AZ"/>
        </w:rPr>
        <w:t xml:space="preserve"> xanalarında göstərilmiş Vergi Məcəlləsinin 109.3-cü maddəsinə əsasən əyləncə, yemək və işçilərin mənzil və digər sosial xarakterli xərclərinin və </w:t>
      </w:r>
      <w:r>
        <w:rPr>
          <w:rFonts w:cs="Arial" w:ascii="Arial" w:hAnsi="Arial"/>
          <w:sz w:val="24"/>
          <w:szCs w:val="24"/>
          <w:bdr w:val="single" w:sz="4" w:space="0" w:color="000000"/>
          <w:lang w:val="az-Latn-AZ"/>
        </w:rPr>
        <w:t>1251.3</w:t>
      </w:r>
      <w:r>
        <w:rPr>
          <w:rFonts w:cs="Arial" w:ascii="Arial" w:hAnsi="Arial"/>
          <w:sz w:val="24"/>
          <w:szCs w:val="24"/>
          <w:lang w:val="az-Latn-AZ"/>
        </w:rPr>
        <w:t xml:space="preserve"> “Gəlirdən çıxılmayan digər xərclər” sətirlərinin </w:t>
      </w:r>
      <w:r>
        <w:rPr>
          <w:rFonts w:cs="Arial" w:ascii="Arial" w:hAnsi="Arial"/>
          <w:sz w:val="24"/>
          <w:szCs w:val="24"/>
          <w:bdr w:val="single" w:sz="4" w:space="0" w:color="000000"/>
          <w:lang w:val="az-Latn-AZ"/>
        </w:rPr>
        <w:t>A4</w:t>
      </w:r>
      <w:r>
        <w:rPr>
          <w:rFonts w:cs="Arial" w:ascii="Arial" w:hAnsi="Arial"/>
          <w:bCs/>
          <w:sz w:val="24"/>
          <w:szCs w:val="24"/>
          <w:lang w:val="az-Latn-AZ"/>
        </w:rPr>
        <w:t xml:space="preserve"> </w:t>
      </w:r>
      <w:r>
        <w:rPr>
          <w:rFonts w:cs="Arial" w:ascii="Arial" w:hAnsi="Arial"/>
          <w:sz w:val="24"/>
          <w:szCs w:val="24"/>
          <w:lang w:val="az-Latn-AZ"/>
        </w:rPr>
        <w:t>xanalarında göstərilmiş Vergi Məcəlləsinin 109.1-ci, 109.5-ci, 109.7-ci və 119-cu maddələrinə əsasən gəlirdən çıxılmayan xərclərinin cəmi (</w:t>
      </w:r>
      <w:r>
        <w:rPr>
          <w:rFonts w:cs="Arial" w:ascii="Arial" w:hAnsi="Arial"/>
          <w:sz w:val="24"/>
          <w:szCs w:val="24"/>
          <w:bdr w:val="single" w:sz="4" w:space="0" w:color="000000"/>
          <w:lang w:val="az-Latn-AZ"/>
        </w:rPr>
        <w:t>1251.1</w:t>
      </w:r>
      <w:r>
        <w:rPr>
          <w:rFonts w:cs="Arial" w:ascii="Arial" w:hAnsi="Arial"/>
          <w:sz w:val="24"/>
          <w:szCs w:val="24"/>
          <w:lang w:val="az-Latn-AZ"/>
        </w:rPr>
        <w:t>+</w:t>
      </w:r>
      <w:r>
        <w:rPr>
          <w:rFonts w:cs="Arial" w:ascii="Arial" w:hAnsi="Arial"/>
          <w:sz w:val="24"/>
          <w:szCs w:val="24"/>
          <w:bdr w:val="single" w:sz="4" w:space="0" w:color="000000"/>
          <w:lang w:val="az-Latn-AZ"/>
        </w:rPr>
        <w:t>1251.2</w:t>
      </w:r>
      <w:r>
        <w:rPr>
          <w:rFonts w:cs="Arial" w:ascii="Arial" w:hAnsi="Arial"/>
          <w:sz w:val="24"/>
          <w:szCs w:val="24"/>
          <w:lang w:val="az-Latn-AZ"/>
        </w:rPr>
        <w:t>+</w:t>
      </w:r>
      <w:r>
        <w:rPr>
          <w:rFonts w:cs="Arial" w:ascii="Arial" w:hAnsi="Arial"/>
          <w:sz w:val="24"/>
          <w:szCs w:val="24"/>
          <w:bdr w:val="single" w:sz="4" w:space="0" w:color="000000"/>
          <w:lang w:val="az-Latn-AZ"/>
        </w:rPr>
        <w:t>1251.3</w:t>
      </w:r>
      <w:r>
        <w:rPr>
          <w:rFonts w:cs="Arial" w:ascii="Arial" w:hAnsi="Arial"/>
          <w:sz w:val="24"/>
          <w:szCs w:val="24"/>
          <w:lang w:val="az-Latn-AZ"/>
        </w:rPr>
        <w:t>) aid olduğu sütunlar üzrə ayri-ayri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w:t>
      </w:r>
      <w:r>
        <w:rPr>
          <w:rFonts w:cs="Arial" w:ascii="Arial" w:hAnsi="Arial"/>
          <w:bCs/>
          <w:sz w:val="24"/>
          <w:szCs w:val="24"/>
          <w:lang w:val="az-Latn-AZ"/>
        </w:rPr>
        <w:t>Vergi ödəyicilərinin məsuliyyəti</w:t>
      </w:r>
      <w:r>
        <w:rPr>
          <w:rFonts w:cs="Arial" w:ascii="Arial" w:hAnsi="Arial"/>
          <w:iCs/>
          <w:sz w:val="24"/>
          <w:szCs w:val="24"/>
          <w:lang w:val="az-Latn-AZ"/>
        </w:rPr>
        <w:t xml:space="preserve"> hissəsində” - zolağın aşağı hissəsində sol tərəfdə yuxarıdan aşağı göstərilmiş birinci </w:t>
      </w:r>
      <w:r>
        <w:rPr>
          <w:rFonts w:cs="Arial" w:ascii="Arial" w:hAnsi="Arial"/>
          <w:sz w:val="24"/>
          <w:szCs w:val="24"/>
          <w:lang w:val="az-Latn-AZ"/>
        </w:rPr>
        <w:t>“</w:t>
      </w:r>
      <w:r>
        <w:rPr>
          <w:rFonts w:cs="Arial" w:ascii="Arial" w:hAnsi="Arial"/>
          <w:b/>
          <w:sz w:val="24"/>
          <w:szCs w:val="24"/>
          <w:lang w:val="az-Latn-AZ"/>
        </w:rPr>
        <w:t>Fərdi sahibkarın</w:t>
      </w:r>
      <w:r>
        <w:rPr>
          <w:rFonts w:cs="Arial" w:ascii="Arial" w:hAnsi="Arial"/>
          <w:iCs/>
          <w:sz w:val="24"/>
          <w:szCs w:val="24"/>
          <w:lang w:val="az-Latn-AZ"/>
        </w:rPr>
        <w:t>”, ikinci “</w:t>
      </w:r>
      <w:r>
        <w:rPr>
          <w:rFonts w:cs="Arial" w:ascii="Arial" w:hAnsi="Arial"/>
          <w:b/>
          <w:iCs/>
          <w:sz w:val="24"/>
          <w:szCs w:val="24"/>
          <w:lang w:val="az-Latn-AZ"/>
        </w:rPr>
        <w:t>Baş mühasibin</w:t>
      </w:r>
      <w:r>
        <w:rPr>
          <w:rFonts w:cs="Arial" w:ascii="Arial" w:hAnsi="Arial"/>
          <w:iCs/>
          <w:sz w:val="24"/>
          <w:szCs w:val="24"/>
          <w:lang w:val="az-Latn-AZ"/>
        </w:rPr>
        <w:t>”, üçüncü</w:t>
      </w:r>
      <w:r>
        <w:rPr>
          <w:rFonts w:cs="Arial" w:ascii="Arial" w:hAnsi="Arial"/>
          <w:sz w:val="24"/>
          <w:szCs w:val="24"/>
          <w:lang w:val="az-Latn-AZ"/>
        </w:rPr>
        <w:t xml:space="preserve"> </w:t>
      </w:r>
      <w:r>
        <w:rPr>
          <w:rFonts w:cs="Arial" w:ascii="Arial" w:hAnsi="Arial"/>
          <w:iCs/>
          <w:sz w:val="24"/>
          <w:szCs w:val="24"/>
          <w:lang w:val="az-Latn-AZ"/>
        </w:rPr>
        <w:t>“</w:t>
      </w:r>
      <w:r>
        <w:rPr>
          <w:rFonts w:cs="Arial" w:ascii="Arial" w:hAnsi="Arial"/>
          <w:b/>
          <w:iCs/>
          <w:sz w:val="24"/>
          <w:szCs w:val="24"/>
          <w:lang w:val="az-Latn-AZ"/>
        </w:rPr>
        <w:t>Bəyannaməni tərtib edən məsul şəxsin</w:t>
      </w:r>
      <w:r>
        <w:rPr>
          <w:rFonts w:cs="Arial" w:ascii="Arial" w:hAnsi="Arial"/>
          <w:sz w:val="24"/>
          <w:szCs w:val="24"/>
          <w:lang w:val="az-Latn-AZ"/>
        </w:rPr>
        <w:t>” çərçivələrdə vergi ödəyicisinin rəhbərinin, baş mühasibinin və bəyannaməni tərtib edən məsul şəxsin soyadı, adı və atasının adı (çərçivələrdən kənara çıxmadan) yazılmaqla onlar tərəfindən imzalanır. Bəyannamə rəhbər şəxs tərəfindən imzalandıqdan və möhürlə təsdiqləndikdən sonra möhürün aşağı hissəsində olan “</w:t>
      </w:r>
      <w:r>
        <w:rPr>
          <w:rFonts w:cs="Arial" w:ascii="Arial" w:hAnsi="Arial"/>
          <w:b/>
          <w:iCs/>
          <w:sz w:val="24"/>
          <w:szCs w:val="24"/>
          <w:lang w:val="az-Latn-AZ"/>
        </w:rPr>
        <w:t>Bəyannamənin tərtib edilmə tarixi</w:t>
      </w:r>
      <w:r>
        <w:rPr>
          <w:rFonts w:cs="Arial" w:ascii="Arial" w:hAnsi="Arial"/>
          <w:sz w:val="24"/>
          <w:szCs w:val="24"/>
          <w:lang w:val="az-Latn-AZ"/>
        </w:rPr>
        <w:t>”nə dair xanalarda tərtib edilmə tarixi qeyd olunmalıdır.</w:t>
      </w:r>
    </w:p>
    <w:p>
      <w:pPr>
        <w:pStyle w:val="Caption1"/>
        <w:spacing w:lineRule="auto" w:line="276"/>
        <w:ind w:right="-2" w:firstLine="567"/>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i/>
          <w:i/>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ödəyicisinin 2022-ci il üçün Gəlir vergisinin bəyannaməsi rəhbər şəxs tərəfindən 30.01.2023-ci il tarixdə imzalanmış və möhürlə təsdiq edilmişdir. Bu halda, “</w:t>
      </w:r>
      <w:r>
        <w:rPr>
          <w:rFonts w:cs="Arial" w:ascii="Arial" w:hAnsi="Arial"/>
          <w:b/>
          <w:i/>
          <w:iCs/>
          <w:sz w:val="24"/>
          <w:szCs w:val="24"/>
          <w:lang w:val="az-Latn-AZ"/>
        </w:rPr>
        <w:t>Bəyannamənin tərtib edilmə tarixi</w:t>
      </w:r>
      <w:r>
        <w:rPr>
          <w:rFonts w:cs="Arial" w:ascii="Arial" w:hAnsi="Arial"/>
          <w:i/>
          <w:sz w:val="24"/>
          <w:szCs w:val="24"/>
          <w:lang w:val="az-Latn-AZ"/>
        </w:rPr>
        <w:t>”nə dair xanalar aşağıdakı kimi yazılır:</w:t>
      </w:r>
    </w:p>
    <w:p>
      <w:pPr>
        <w:pStyle w:val="Caption1"/>
        <w:spacing w:lineRule="auto" w:line="276"/>
        <w:ind w:right="-2" w:hanging="0"/>
        <w:rPr>
          <w:rFonts w:ascii="Arial" w:hAnsi="Arial" w:cs="Arial"/>
          <w:sz w:val="24"/>
          <w:szCs w:val="24"/>
        </w:rPr>
      </w:pPr>
      <w:r>
        <w:rPr/>
        <w:drawing>
          <wp:inline distT="0" distB="0" distL="0" distR="0">
            <wp:extent cx="1876425" cy="685800"/>
            <wp:effectExtent l="0" t="0" r="0" b="0"/>
            <wp:docPr id="108" name="Picture 1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15" descr=""/>
                    <pic:cNvPicPr>
                      <a:picLocks noChangeAspect="1" noChangeArrowheads="1"/>
                    </pic:cNvPicPr>
                  </pic:nvPicPr>
                  <pic:blipFill>
                    <a:blip r:embed="rId111"/>
                    <a:stretch>
                      <a:fillRect/>
                    </a:stretch>
                  </pic:blipFill>
                  <pic:spPr bwMode="auto">
                    <a:xfrm>
                      <a:off x="0" y="0"/>
                      <a:ext cx="1876425" cy="685800"/>
                    </a:xfrm>
                    <a:prstGeom prst="rect">
                      <a:avLst/>
                    </a:prstGeom>
                  </pic:spPr>
                </pic:pic>
              </a:graphicData>
            </a:graphic>
          </wp:inline>
        </w:drawing>
      </w:r>
    </w:p>
    <w:p>
      <w:pPr>
        <w:pStyle w:val="Caption1"/>
        <w:spacing w:lineRule="auto" w:line="276"/>
        <w:ind w:right="-2" w:hanging="0"/>
        <w:jc w:val="both"/>
        <w:rPr>
          <w:rFonts w:ascii="Arial" w:hAnsi="Arial" w:cs="Arial"/>
          <w:sz w:val="24"/>
          <w:szCs w:val="24"/>
        </w:rPr>
      </w:pPr>
      <w:r>
        <w:rPr>
          <w:rFonts w:cs="Arial" w:ascii="Arial" w:hAnsi="Arial"/>
          <w:sz w:val="24"/>
          <w:szCs w:val="24"/>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Bəyannamə auditor (agent) tərəfindən tərtib edildiyi halda sol tərəfdə aşağı küncdə yuxarıdan aşağı dördüncü </w:t>
      </w:r>
      <w:r>
        <w:rPr>
          <w:rFonts w:cs="Arial" w:ascii="Arial" w:hAnsi="Arial"/>
          <w:b/>
          <w:sz w:val="24"/>
          <w:szCs w:val="24"/>
          <w:lang w:val="az-Latn-AZ"/>
        </w:rPr>
        <w:t>“</w:t>
      </w:r>
      <w:r>
        <w:rPr>
          <w:rFonts w:cs="Arial" w:ascii="Arial" w:hAnsi="Arial"/>
          <w:b/>
          <w:iCs/>
          <w:sz w:val="24"/>
          <w:szCs w:val="24"/>
          <w:lang w:val="az-Latn-AZ"/>
        </w:rPr>
        <w:t>Bəyannaməni auditor (agent) tərtib etdiyi halda onun S.A.A</w:t>
      </w:r>
      <w:r>
        <w:rPr>
          <w:rFonts w:cs="Arial" w:ascii="Arial" w:hAnsi="Arial"/>
          <w:b/>
          <w:sz w:val="24"/>
          <w:szCs w:val="24"/>
          <w:lang w:val="az-Latn-AZ"/>
        </w:rPr>
        <w:t xml:space="preserve">” </w:t>
      </w:r>
      <w:r>
        <w:rPr>
          <w:rFonts w:cs="Arial" w:ascii="Arial" w:hAnsi="Arial"/>
          <w:sz w:val="24"/>
          <w:szCs w:val="24"/>
          <w:lang w:val="az-Latn-AZ"/>
        </w:rPr>
        <w:t>çərçivədə auditorun (agentin) soyadı, adı və atasının adı (çərçivələrdən kənara çıxmadan) yazılmaqla imzalanır, “</w:t>
      </w:r>
      <w:r>
        <w:rPr>
          <w:rFonts w:cs="Arial" w:ascii="Arial" w:hAnsi="Arial"/>
          <w:iCs/>
          <w:sz w:val="24"/>
          <w:szCs w:val="24"/>
          <w:lang w:val="az-Latn-AZ"/>
        </w:rPr>
        <w:t>auditorun (agentin) VÖEN</w:t>
      </w:r>
      <w:r>
        <w:rPr>
          <w:rFonts w:cs="Arial" w:ascii="Arial" w:hAnsi="Arial"/>
          <w:sz w:val="24"/>
          <w:szCs w:val="24"/>
          <w:lang w:val="az-Latn-AZ"/>
        </w:rPr>
        <w:t>” xanalarında VÖEN göstərilir və dairənin üzərində auditorun möhürü ilə təsdiqlənir.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Vergi orqanı tərəfindən </w:t>
      </w:r>
      <w:r>
        <w:rPr>
          <w:rFonts w:cs="Arial" w:ascii="Arial" w:hAnsi="Arial"/>
          <w:b/>
          <w:sz w:val="24"/>
          <w:szCs w:val="24"/>
          <w:lang w:val="az-Latn-AZ"/>
        </w:rPr>
        <w:t>Bəyannamənin qəbul edilməsi №-si və tarixi</w:t>
      </w:r>
      <w:r>
        <w:rPr>
          <w:rFonts w:cs="Arial" w:ascii="Arial" w:hAnsi="Arial"/>
          <w:sz w:val="24"/>
          <w:szCs w:val="24"/>
          <w:lang w:val="az-Latn-AZ"/>
        </w:rPr>
        <w:t xml:space="preserve"> çərçivəsində daxil olma tarixi və qeydiyyat nömrəsi göstərilir.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qəbul edilməsi №-si və tarixi çərçivəsində aşağıdakı bəyannaməni qəbul edən şəxsin soyadını, adını və atasının adını (çərçivədən kənara çıxmadan) yazmaqla imzalanır.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Bəyannamənin sağ küncündə göstərilmiş “</w:t>
      </w:r>
      <w:r>
        <w:rPr>
          <w:rFonts w:cs="Arial" w:ascii="Arial" w:hAnsi="Arial"/>
          <w:b/>
          <w:sz w:val="24"/>
          <w:szCs w:val="24"/>
          <w:lang w:val="az-Latn-AZ"/>
        </w:rPr>
        <w:t>Poçt ştempelinin vurulma tarixi</w:t>
      </w:r>
      <w:r>
        <w:rPr>
          <w:rFonts w:cs="Arial" w:ascii="Arial" w:hAnsi="Arial"/>
          <w:sz w:val="24"/>
          <w:szCs w:val="24"/>
          <w:lang w:val="az-Latn-AZ"/>
        </w:rPr>
        <w:t>” xanalarında bəyannamə poçt vasitəsilə göndərildiyi halda zərfin üzərinə vurulmuş poçt ştempelinin tarixi yazılır.</w:t>
      </w:r>
    </w:p>
    <w:p>
      <w:pPr>
        <w:pStyle w:val="Caption1"/>
        <w:spacing w:lineRule="auto" w:line="276"/>
        <w:ind w:right="-2" w:hanging="0"/>
        <w:jc w:val="both"/>
        <w:rPr>
          <w:rFonts w:ascii="Arial" w:hAnsi="Arial" w:cs="Arial"/>
          <w:b/>
          <w:b/>
          <w:i/>
          <w:i/>
          <w:sz w:val="24"/>
          <w:szCs w:val="24"/>
          <w:lang w:val="az-Latn-AZ"/>
        </w:rPr>
      </w:pPr>
      <w:r>
        <w:rPr>
          <w:rFonts w:cs="Arial" w:ascii="Arial" w:hAnsi="Arial"/>
          <w:b/>
          <w:i/>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i/>
          <w:sz w:val="24"/>
          <w:szCs w:val="24"/>
          <w:lang w:val="az-Latn-AZ"/>
        </w:rPr>
        <w:t>Misal:</w:t>
      </w:r>
      <w:r>
        <w:rPr>
          <w:rFonts w:cs="Arial" w:ascii="Arial" w:hAnsi="Arial"/>
          <w:i/>
          <w:sz w:val="24"/>
          <w:szCs w:val="24"/>
          <w:lang w:val="az-Latn-AZ"/>
        </w:rPr>
        <w:t xml:space="preserve"> Vergi ödəyicisi 2022-ci il üzrə “Gəlir vergisinin bəyannaməsi”ni poçt vasitəsilə təqdim etmiş və bəyannamə qoyulmuş zərfin üzərinə poçt ştempelinin tarixi “</w:t>
      </w:r>
      <w:r>
        <w:rPr>
          <w:rFonts w:cs="Arial" w:ascii="Arial" w:hAnsi="Arial"/>
          <w:bCs/>
          <w:i/>
          <w:sz w:val="24"/>
          <w:szCs w:val="24"/>
          <w:lang w:val="az-Latn-AZ"/>
        </w:rPr>
        <w:t>30.01.2023</w:t>
      </w:r>
      <w:r>
        <w:rPr>
          <w:rFonts w:cs="Arial" w:ascii="Arial" w:hAnsi="Arial"/>
          <w:i/>
          <w:sz w:val="24"/>
          <w:szCs w:val="24"/>
          <w:lang w:val="az-Latn-AZ"/>
        </w:rPr>
        <w:t xml:space="preserve">” vurulmuşdur. </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 xml:space="preserve">Bu halda, vergi orqanı tərəfindən bəyannamənin </w:t>
      </w:r>
      <w:r>
        <w:rPr>
          <w:rFonts w:cs="Arial" w:ascii="Arial" w:hAnsi="Arial"/>
          <w:b/>
          <w:sz w:val="24"/>
          <w:szCs w:val="24"/>
          <w:lang w:val="az-Latn-AZ"/>
        </w:rPr>
        <w:t>“Poçt ştempelinin vurulma tarixi”</w:t>
      </w:r>
      <w:r>
        <w:rPr>
          <w:rFonts w:cs="Arial" w:ascii="Arial" w:hAnsi="Arial"/>
          <w:sz w:val="24"/>
          <w:szCs w:val="24"/>
          <w:lang w:val="az-Latn-AZ"/>
        </w:rPr>
        <w:t xml:space="preserve"> xanasında tarix aşağıdakı kimi yazılır:</w:t>
      </w:r>
    </w:p>
    <w:p>
      <w:pPr>
        <w:pStyle w:val="Caption1"/>
        <w:spacing w:lineRule="auto" w:line="276"/>
        <w:ind w:right="-2" w:hanging="0"/>
        <w:rPr>
          <w:rFonts w:ascii="Arial" w:hAnsi="Arial" w:cs="Arial"/>
          <w:sz w:val="24"/>
          <w:szCs w:val="24"/>
        </w:rPr>
      </w:pPr>
      <w:r>
        <w:rPr/>
        <w:drawing>
          <wp:inline distT="0" distB="0" distL="0" distR="0">
            <wp:extent cx="2752725" cy="485775"/>
            <wp:effectExtent l="0" t="0" r="0" b="0"/>
            <wp:docPr id="109" name="Picture 1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16" descr=""/>
                    <pic:cNvPicPr>
                      <a:picLocks noChangeAspect="1" noChangeArrowheads="1"/>
                    </pic:cNvPicPr>
                  </pic:nvPicPr>
                  <pic:blipFill>
                    <a:blip r:embed="rId112"/>
                    <a:stretch>
                      <a:fillRect/>
                    </a:stretch>
                  </pic:blipFill>
                  <pic:spPr bwMode="auto">
                    <a:xfrm>
                      <a:off x="0" y="0"/>
                      <a:ext cx="2752725" cy="485775"/>
                    </a:xfrm>
                    <a:prstGeom prst="rect">
                      <a:avLst/>
                    </a:prstGeom>
                  </pic:spPr>
                </pic:pic>
              </a:graphicData>
            </a:graphic>
          </wp:inline>
        </w:drawing>
      </w:r>
    </w:p>
    <w:p>
      <w:pPr>
        <w:pStyle w:val="Caption1"/>
        <w:spacing w:lineRule="auto" w:line="276"/>
        <w:ind w:right="-2" w:hanging="0"/>
        <w:jc w:val="both"/>
        <w:rPr>
          <w:rFonts w:ascii="Arial" w:hAnsi="Arial" w:cs="Arial"/>
          <w:b/>
          <w:b/>
          <w:sz w:val="24"/>
          <w:szCs w:val="24"/>
          <w:lang w:val="az-Latn-AZ"/>
        </w:rPr>
      </w:pPr>
      <w:r>
        <w:rPr>
          <w:rFonts w:cs="Arial" w:ascii="Arial" w:hAnsi="Arial"/>
          <w:b/>
          <w:sz w:val="24"/>
          <w:szCs w:val="24"/>
          <w:lang w:val="az-Latn-AZ"/>
        </w:rPr>
      </w:r>
    </w:p>
    <w:p>
      <w:pPr>
        <w:pStyle w:val="Caption1"/>
        <w:spacing w:lineRule="auto" w:line="276"/>
        <w:ind w:right="-2" w:firstLine="567"/>
        <w:jc w:val="both"/>
        <w:rPr>
          <w:rFonts w:ascii="Arial" w:hAnsi="Arial" w:cs="Arial"/>
          <w:sz w:val="24"/>
          <w:szCs w:val="24"/>
          <w:lang w:val="az-Latn-AZ"/>
        </w:rPr>
      </w:pPr>
      <w:r>
        <w:rPr>
          <w:rFonts w:cs="Arial" w:ascii="Arial" w:hAnsi="Arial"/>
          <w:b/>
          <w:sz w:val="24"/>
          <w:szCs w:val="24"/>
          <w:lang w:val="az-Latn-AZ"/>
        </w:rPr>
        <w:t>“</w:t>
      </w:r>
      <w:r>
        <w:rPr>
          <w:rFonts w:cs="Arial" w:ascii="Arial" w:hAnsi="Arial"/>
          <w:b/>
          <w:sz w:val="24"/>
          <w:szCs w:val="24"/>
          <w:lang w:val="az-Latn-AZ"/>
        </w:rPr>
        <w:t>Poçt ştempelinin vurulma tarixi”</w:t>
      </w:r>
      <w:r>
        <w:rPr>
          <w:rFonts w:cs="Arial" w:ascii="Arial" w:hAnsi="Arial"/>
          <w:sz w:val="24"/>
          <w:szCs w:val="24"/>
          <w:lang w:val="az-Latn-AZ"/>
        </w:rPr>
        <w:t xml:space="preserve"> çərçivəsindən aşağı sağ küncdəki </w:t>
      </w:r>
      <w:r>
        <w:rPr>
          <w:rFonts w:cs="Arial" w:ascii="Arial" w:hAnsi="Arial"/>
          <w:b/>
          <w:sz w:val="24"/>
          <w:szCs w:val="24"/>
          <w:lang w:val="az-Latn-AZ"/>
        </w:rPr>
        <w:t xml:space="preserve">“Xüsusi otağın ştampı” </w:t>
      </w:r>
      <w:r>
        <w:rPr>
          <w:rFonts w:cs="Arial" w:ascii="Arial" w:hAnsi="Arial"/>
          <w:sz w:val="24"/>
          <w:szCs w:val="24"/>
          <w:lang w:val="az-Latn-AZ"/>
        </w:rPr>
        <w:t>çərçivəsində ştamp vurulur.</w:t>
      </w:r>
    </w:p>
    <w:p>
      <w:pPr>
        <w:pStyle w:val="Caption1"/>
        <w:spacing w:lineRule="auto" w:line="276"/>
        <w:ind w:right="-2" w:firstLine="567"/>
        <w:jc w:val="both"/>
        <w:rPr>
          <w:rFonts w:ascii="Arial" w:hAnsi="Arial" w:cs="Arial"/>
          <w:sz w:val="24"/>
          <w:szCs w:val="24"/>
          <w:lang w:val="az-Latn-AZ"/>
        </w:rPr>
      </w:pPr>
      <w:r>
        <w:rPr>
          <w:rFonts w:cs="Arial" w:ascii="Arial" w:hAnsi="Arial"/>
          <w:sz w:val="24"/>
          <w:szCs w:val="24"/>
          <w:lang w:val="az-Latn-AZ"/>
        </w:rPr>
        <w:t>Bəyannamə vergi orqanına birbaşa təqdim edildikdə poçt ştempelinin vurulma tarixi üzrə xanalar doldurulmur. Bəyannamə internet vasitəsi ilə təqdim edildikdə vergi orqanlarına aid olunan xanalar doldurulmur.</w:t>
      </w:r>
    </w:p>
    <w:sectPr>
      <w:footerReference w:type="default" r:id="rId113"/>
      <w:type w:val="nextPage"/>
      <w:pgSz w:w="11906" w:h="16838"/>
      <w:pgMar w:left="1418" w:right="567" w:gutter="0" w:header="0" w:top="1134" w:footer="709" w:bottom="1134"/>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swiss"/>
    <w:pitch w:val="default"/>
  </w:font>
  <w:font w:name="Tahoma">
    <w:charset w:val="01"/>
    <w:family w:val="swiss"/>
    <w:pitch w:val="default"/>
  </w:font>
  <w:font w:name="Arial">
    <w:charset w:val="01"/>
    <w:family w:val="swiss"/>
    <w:pitch w:val="default"/>
  </w:font>
  <w:font w:name="Liberation Sans">
    <w:altName w:val="Arial"/>
    <w:charset w:val="01"/>
    <w:family w:val="swiss"/>
    <w:pitch w:val="variable"/>
  </w:font>
  <w:font w:name="Arial AzCyr">
    <w:charset w:val="01"/>
    <w:family w:val="swiss"/>
    <w:pitch w:val="default"/>
  </w:font>
  <w:font w:name="Arial AzLat">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299138255"/>
    </w:sdtPr>
    <w:sdtContent>
      <w:p>
        <w:pPr>
          <w:pStyle w:val="Footer"/>
          <w:jc w:val="right"/>
          <w:rPr/>
        </w:pPr>
        <w:r>
          <w:rPr/>
          <w:fldChar w:fldCharType="begin"/>
        </w:r>
        <w:r>
          <w:rPr/>
          <w:instrText> PAGE </w:instrText>
        </w:r>
        <w:r>
          <w:rPr/>
          <w:fldChar w:fldCharType="separate"/>
        </w:r>
        <w:r>
          <w:rPr/>
          <w:t>35</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uiPriority="20"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5654b9"/>
    <w:pPr>
      <w:widowControl/>
      <w:bidi w:val="0"/>
      <w:spacing w:before="0" w:after="0"/>
      <w:jc w:val="left"/>
    </w:pPr>
    <w:rPr>
      <w:rFonts w:ascii="Times New Roman" w:hAnsi="Times New Roman" w:eastAsia="Times New Roman" w:cs="Times New Roman"/>
      <w:color w:val="auto"/>
      <w:kern w:val="0"/>
      <w:sz w:val="20"/>
      <w:szCs w:val="20"/>
      <w:lang w:val="ru-RU" w:eastAsia="ru-RU" w:bidi="ar-SA"/>
    </w:rPr>
  </w:style>
  <w:style w:type="character" w:styleId="DefaultParagraphFont" w:default="1">
    <w:name w:val="Default Paragraph Font"/>
    <w:uiPriority w:val="1"/>
    <w:semiHidden/>
    <w:unhideWhenUsed/>
    <w:qFormat/>
    <w:rPr/>
  </w:style>
  <w:style w:type="character" w:styleId="BalloonTextChar" w:customStyle="1">
    <w:name w:val="Balloon Text Char"/>
    <w:link w:val="BalloonText"/>
    <w:qFormat/>
    <w:rsid w:val="00690a40"/>
    <w:rPr>
      <w:rFonts w:ascii="Tahoma" w:hAnsi="Tahoma" w:cs="Tahoma"/>
      <w:sz w:val="16"/>
      <w:szCs w:val="16"/>
      <w:lang w:val="ru-RU" w:eastAsia="ru-RU"/>
    </w:rPr>
  </w:style>
  <w:style w:type="character" w:styleId="Tm81" w:customStyle="1">
    <w:name w:val="tm81"/>
    <w:qFormat/>
    <w:rsid w:val="008f5e08"/>
    <w:rPr>
      <w:rFonts w:ascii="Arial" w:hAnsi="Arial" w:cs="Arial"/>
      <w:sz w:val="24"/>
      <w:szCs w:val="24"/>
    </w:rPr>
  </w:style>
  <w:style w:type="character" w:styleId="Emphasis">
    <w:name w:val="Emphasis"/>
    <w:uiPriority w:val="20"/>
    <w:qFormat/>
    <w:rsid w:val="00460c51"/>
    <w:rPr>
      <w:i/>
      <w:iCs/>
    </w:rPr>
  </w:style>
  <w:style w:type="character" w:styleId="HeaderChar" w:customStyle="1">
    <w:name w:val="Header Char"/>
    <w:basedOn w:val="DefaultParagraphFont"/>
    <w:link w:val="Header"/>
    <w:qFormat/>
    <w:rsid w:val="002c304e"/>
    <w:rPr>
      <w:lang w:val="ru-RU" w:eastAsia="ru-RU"/>
    </w:rPr>
  </w:style>
  <w:style w:type="character" w:styleId="FooterChar" w:customStyle="1">
    <w:name w:val="Footer Char"/>
    <w:basedOn w:val="DefaultParagraphFont"/>
    <w:link w:val="Footer"/>
    <w:uiPriority w:val="99"/>
    <w:qFormat/>
    <w:rsid w:val="002c304e"/>
    <w:rPr>
      <w:lang w:val="ru-RU" w:eastAsia="ru-RU"/>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rsid w:val="005654b9"/>
    <w:pPr>
      <w:jc w:val="both"/>
    </w:pPr>
    <w:rPr>
      <w:rFonts w:ascii="Arial AzCyr" w:hAnsi="Arial AzCyr"/>
      <w:sz w:val="24"/>
    </w:rPr>
  </w:style>
  <w:style w:type="paragraph" w:styleId="List">
    <w:name w:val="List"/>
    <w:basedOn w:val="TextBody"/>
    <w:pPr/>
    <w:rPr>
      <w:rFonts w:ascii="Arial" w:hAnsi="Arial" w:cs="Mangal"/>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suppressLineNumbers/>
    </w:pPr>
    <w:rPr>
      <w:rFonts w:ascii="Arial" w:hAnsi="Arial" w:cs="Mangal"/>
      <w:lang w:val="zxx" w:eastAsia="zxx" w:bidi="zxx"/>
    </w:rPr>
  </w:style>
  <w:style w:type="paragraph" w:styleId="Style14" w:customStyle="1">
    <w:name w:val="Знак Знак Знак Знак"/>
    <w:basedOn w:val="Normal"/>
    <w:qFormat/>
    <w:rsid w:val="005654b9"/>
    <w:pPr>
      <w:spacing w:lineRule="exact" w:line="240" w:before="0" w:after="160"/>
    </w:pPr>
    <w:rPr>
      <w:rFonts w:ascii="Arial" w:hAnsi="Arial" w:cs="Arial"/>
      <w:lang w:val="en-US" w:eastAsia="en-US"/>
    </w:rPr>
  </w:style>
  <w:style w:type="paragraph" w:styleId="Caption1">
    <w:name w:val="caption"/>
    <w:basedOn w:val="Normal"/>
    <w:qFormat/>
    <w:rsid w:val="005654b9"/>
    <w:pPr>
      <w:ind w:right="-1050" w:hanging="0"/>
      <w:jc w:val="center"/>
    </w:pPr>
    <w:rPr>
      <w:rFonts w:ascii="Arial AzLat" w:hAnsi="Arial AzLat"/>
      <w:sz w:val="28"/>
      <w:lang w:val="en-US"/>
    </w:rPr>
  </w:style>
  <w:style w:type="paragraph" w:styleId="Title">
    <w:name w:val="Title"/>
    <w:basedOn w:val="Normal"/>
    <w:qFormat/>
    <w:rsid w:val="005654b9"/>
    <w:pPr>
      <w:ind w:right="-1050" w:hanging="0"/>
      <w:jc w:val="center"/>
    </w:pPr>
    <w:rPr>
      <w:rFonts w:ascii="Arial AzLat" w:hAnsi="Arial AzLat"/>
      <w:sz w:val="28"/>
      <w:szCs w:val="28"/>
      <w:lang w:val="en-US"/>
    </w:rPr>
  </w:style>
  <w:style w:type="paragraph" w:styleId="BalloonText">
    <w:name w:val="Balloon Text"/>
    <w:basedOn w:val="Normal"/>
    <w:link w:val="BalloonTextChar"/>
    <w:qFormat/>
    <w:rsid w:val="00690a40"/>
    <w:pPr/>
    <w:rPr>
      <w:rFonts w:ascii="Tahoma" w:hAnsi="Tahoma" w:cs="Tahoma"/>
      <w:sz w:val="16"/>
      <w:szCs w:val="16"/>
    </w:rPr>
  </w:style>
  <w:style w:type="paragraph" w:styleId="CharChar" w:customStyle="1">
    <w:name w:val="Знак Знак Знак Char Char"/>
    <w:basedOn w:val="Normal"/>
    <w:qFormat/>
    <w:rsid w:val="00e92212"/>
    <w:pPr>
      <w:spacing w:lineRule="exact" w:line="240" w:before="0" w:after="160"/>
    </w:pPr>
    <w:rPr>
      <w:rFonts w:ascii="Arial" w:hAnsi="Arial" w:cs="Arial"/>
      <w:lang w:val="en-US" w:eastAsia="en-US"/>
    </w:rPr>
  </w:style>
  <w:style w:type="paragraph" w:styleId="1" w:customStyle="1">
    <w:name w:val="Название объекта1"/>
    <w:basedOn w:val="Normal"/>
    <w:qFormat/>
    <w:rsid w:val="008f5e08"/>
    <w:pPr>
      <w:spacing w:before="20" w:after="20"/>
      <w:ind w:right="-1050" w:hanging="0"/>
      <w:jc w:val="center"/>
    </w:pPr>
    <w:rPr>
      <w:rFonts w:ascii="Arial AzLat" w:hAnsi="Arial AzLat" w:cs="Arial AzLat"/>
      <w:color w:val="000000"/>
      <w:sz w:val="28"/>
      <w:szCs w:val="28"/>
    </w:rPr>
  </w:style>
  <w:style w:type="paragraph" w:styleId="HeaderandFooter">
    <w:name w:val="Header and Footer"/>
    <w:basedOn w:val="Normal"/>
    <w:qFormat/>
    <w:pPr/>
    <w:rPr/>
  </w:style>
  <w:style w:type="paragraph" w:styleId="Header">
    <w:name w:val="Header"/>
    <w:basedOn w:val="Normal"/>
    <w:link w:val="HeaderChar"/>
    <w:rsid w:val="002c304e"/>
    <w:pPr>
      <w:tabs>
        <w:tab w:val="clear" w:pos="708"/>
        <w:tab w:val="center" w:pos="4513" w:leader="none"/>
        <w:tab w:val="right" w:pos="9026" w:leader="none"/>
      </w:tabs>
    </w:pPr>
    <w:rPr/>
  </w:style>
  <w:style w:type="paragraph" w:styleId="Footer">
    <w:name w:val="Footer"/>
    <w:basedOn w:val="Normal"/>
    <w:link w:val="FooterChar"/>
    <w:uiPriority w:val="99"/>
    <w:rsid w:val="002c304e"/>
    <w:pPr>
      <w:tabs>
        <w:tab w:val="clear" w:pos="708"/>
        <w:tab w:val="center" w:pos="4513" w:leader="none"/>
        <w:tab w:val="right" w:pos="9026"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wmf"/><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wmf"/><Relationship Id="rId17" Type="http://schemas.openxmlformats.org/officeDocument/2006/relationships/image" Target="media/image16.wmf"/><Relationship Id="rId18" Type="http://schemas.openxmlformats.org/officeDocument/2006/relationships/image" Target="media/image15.wmf"/><Relationship Id="rId19" Type="http://schemas.openxmlformats.org/officeDocument/2006/relationships/image" Target="media/image17.wmf"/><Relationship Id="rId20" Type="http://schemas.openxmlformats.org/officeDocument/2006/relationships/image" Target="media/image15.wmf"/><Relationship Id="rId21" Type="http://schemas.openxmlformats.org/officeDocument/2006/relationships/image" Target="media/image18.wmf"/><Relationship Id="rId22" Type="http://schemas.openxmlformats.org/officeDocument/2006/relationships/image" Target="media/image15.wmf"/><Relationship Id="rId23" Type="http://schemas.openxmlformats.org/officeDocument/2006/relationships/image" Target="media/image19.wmf"/><Relationship Id="rId24" Type="http://schemas.openxmlformats.org/officeDocument/2006/relationships/image" Target="media/image15.wmf"/><Relationship Id="rId25" Type="http://schemas.openxmlformats.org/officeDocument/2006/relationships/image" Target="media/image20.wmf"/><Relationship Id="rId26" Type="http://schemas.openxmlformats.org/officeDocument/2006/relationships/image" Target="media/image15.wmf"/><Relationship Id="rId27" Type="http://schemas.openxmlformats.org/officeDocument/2006/relationships/image" Target="media/image21.wmf"/><Relationship Id="rId28" Type="http://schemas.openxmlformats.org/officeDocument/2006/relationships/image" Target="media/image15.wmf"/><Relationship Id="rId29" Type="http://schemas.openxmlformats.org/officeDocument/2006/relationships/image" Target="media/image22.wmf"/><Relationship Id="rId30" Type="http://schemas.openxmlformats.org/officeDocument/2006/relationships/image" Target="media/image15.wmf"/><Relationship Id="rId31" Type="http://schemas.openxmlformats.org/officeDocument/2006/relationships/image" Target="media/image23.wmf"/><Relationship Id="rId32" Type="http://schemas.openxmlformats.org/officeDocument/2006/relationships/image" Target="media/image15.wmf"/><Relationship Id="rId33" Type="http://schemas.openxmlformats.org/officeDocument/2006/relationships/image" Target="media/image24.wmf"/><Relationship Id="rId34" Type="http://schemas.openxmlformats.org/officeDocument/2006/relationships/image" Target="media/image15.wmf"/><Relationship Id="rId35" Type="http://schemas.openxmlformats.org/officeDocument/2006/relationships/image" Target="media/image25.wmf"/><Relationship Id="rId36" Type="http://schemas.openxmlformats.org/officeDocument/2006/relationships/image" Target="media/image15.wmf"/><Relationship Id="rId37" Type="http://schemas.openxmlformats.org/officeDocument/2006/relationships/image" Target="media/image26.wmf"/><Relationship Id="rId38" Type="http://schemas.openxmlformats.org/officeDocument/2006/relationships/image" Target="media/image15.wmf"/><Relationship Id="rId39" Type="http://schemas.openxmlformats.org/officeDocument/2006/relationships/image" Target="media/image27.wmf"/><Relationship Id="rId40" Type="http://schemas.openxmlformats.org/officeDocument/2006/relationships/image" Target="media/image15.wmf"/><Relationship Id="rId41" Type="http://schemas.openxmlformats.org/officeDocument/2006/relationships/image" Target="media/image28.wmf"/><Relationship Id="rId42" Type="http://schemas.openxmlformats.org/officeDocument/2006/relationships/image" Target="media/image15.wmf"/><Relationship Id="rId43" Type="http://schemas.openxmlformats.org/officeDocument/2006/relationships/image" Target="media/image29.wmf"/><Relationship Id="rId44" Type="http://schemas.openxmlformats.org/officeDocument/2006/relationships/image" Target="media/image15.wmf"/><Relationship Id="rId45" Type="http://schemas.openxmlformats.org/officeDocument/2006/relationships/image" Target="media/image30.wmf"/><Relationship Id="rId46" Type="http://schemas.openxmlformats.org/officeDocument/2006/relationships/image" Target="media/image15.wmf"/><Relationship Id="rId47" Type="http://schemas.openxmlformats.org/officeDocument/2006/relationships/image" Target="media/image31.wmf"/><Relationship Id="rId48" Type="http://schemas.openxmlformats.org/officeDocument/2006/relationships/image" Target="media/image15.wmf"/><Relationship Id="rId49" Type="http://schemas.openxmlformats.org/officeDocument/2006/relationships/image" Target="media/image32.wmf"/><Relationship Id="rId50" Type="http://schemas.openxmlformats.org/officeDocument/2006/relationships/image" Target="media/image15.wmf"/><Relationship Id="rId51" Type="http://schemas.openxmlformats.org/officeDocument/2006/relationships/image" Target="media/image33.wmf"/><Relationship Id="rId52" Type="http://schemas.openxmlformats.org/officeDocument/2006/relationships/image" Target="media/image15.wmf"/><Relationship Id="rId53" Type="http://schemas.openxmlformats.org/officeDocument/2006/relationships/image" Target="media/image34.wmf"/><Relationship Id="rId54" Type="http://schemas.openxmlformats.org/officeDocument/2006/relationships/image" Target="media/image15.wmf"/><Relationship Id="rId55" Type="http://schemas.openxmlformats.org/officeDocument/2006/relationships/image" Target="media/image35.wmf"/><Relationship Id="rId56" Type="http://schemas.openxmlformats.org/officeDocument/2006/relationships/image" Target="media/image15.wmf"/><Relationship Id="rId57" Type="http://schemas.openxmlformats.org/officeDocument/2006/relationships/image" Target="media/image36.wmf"/><Relationship Id="rId58" Type="http://schemas.openxmlformats.org/officeDocument/2006/relationships/image" Target="media/image15.wmf"/><Relationship Id="rId59" Type="http://schemas.openxmlformats.org/officeDocument/2006/relationships/image" Target="media/image37.wmf"/><Relationship Id="rId60" Type="http://schemas.openxmlformats.org/officeDocument/2006/relationships/image" Target="media/image15.wmf"/><Relationship Id="rId61" Type="http://schemas.openxmlformats.org/officeDocument/2006/relationships/image" Target="media/image38.wmf"/><Relationship Id="rId62" Type="http://schemas.openxmlformats.org/officeDocument/2006/relationships/image" Target="media/image15.wmf"/><Relationship Id="rId63" Type="http://schemas.openxmlformats.org/officeDocument/2006/relationships/image" Target="media/image39.wmf"/><Relationship Id="rId64" Type="http://schemas.openxmlformats.org/officeDocument/2006/relationships/image" Target="media/image40.wmf"/><Relationship Id="rId65" Type="http://schemas.openxmlformats.org/officeDocument/2006/relationships/image" Target="media/image41.wmf"/><Relationship Id="rId66" Type="http://schemas.openxmlformats.org/officeDocument/2006/relationships/image" Target="media/image42.png"/><Relationship Id="rId67" Type="http://schemas.openxmlformats.org/officeDocument/2006/relationships/image" Target="media/image43.wmf"/><Relationship Id="rId68" Type="http://schemas.openxmlformats.org/officeDocument/2006/relationships/image" Target="media/image42.png"/><Relationship Id="rId69" Type="http://schemas.openxmlformats.org/officeDocument/2006/relationships/image" Target="media/image44.wmf"/><Relationship Id="rId70" Type="http://schemas.openxmlformats.org/officeDocument/2006/relationships/image" Target="media/image42.png"/><Relationship Id="rId71" Type="http://schemas.openxmlformats.org/officeDocument/2006/relationships/image" Target="media/image45.wmf"/><Relationship Id="rId72" Type="http://schemas.openxmlformats.org/officeDocument/2006/relationships/image" Target="media/image42.png"/><Relationship Id="rId73" Type="http://schemas.openxmlformats.org/officeDocument/2006/relationships/image" Target="media/image46.wmf"/><Relationship Id="rId74" Type="http://schemas.openxmlformats.org/officeDocument/2006/relationships/image" Target="media/image42.png"/><Relationship Id="rId75" Type="http://schemas.openxmlformats.org/officeDocument/2006/relationships/image" Target="media/image47.png"/><Relationship Id="rId76" Type="http://schemas.openxmlformats.org/officeDocument/2006/relationships/image" Target="media/image42.png"/><Relationship Id="rId77" Type="http://schemas.openxmlformats.org/officeDocument/2006/relationships/image" Target="media/image48.wmf"/><Relationship Id="rId78" Type="http://schemas.openxmlformats.org/officeDocument/2006/relationships/image" Target="media/image42.png"/><Relationship Id="rId79" Type="http://schemas.openxmlformats.org/officeDocument/2006/relationships/image" Target="media/image49.wmf"/><Relationship Id="rId80" Type="http://schemas.openxmlformats.org/officeDocument/2006/relationships/image" Target="media/image42.png"/><Relationship Id="rId81" Type="http://schemas.openxmlformats.org/officeDocument/2006/relationships/image" Target="media/image50.wmf"/><Relationship Id="rId82" Type="http://schemas.openxmlformats.org/officeDocument/2006/relationships/image" Target="media/image42.png"/><Relationship Id="rId83" Type="http://schemas.openxmlformats.org/officeDocument/2006/relationships/image" Target="media/image51.wmf"/><Relationship Id="rId84" Type="http://schemas.openxmlformats.org/officeDocument/2006/relationships/image" Target="media/image42.png"/><Relationship Id="rId85" Type="http://schemas.openxmlformats.org/officeDocument/2006/relationships/image" Target="media/image52.wmf"/><Relationship Id="rId86" Type="http://schemas.openxmlformats.org/officeDocument/2006/relationships/image" Target="media/image42.png"/><Relationship Id="rId87" Type="http://schemas.openxmlformats.org/officeDocument/2006/relationships/image" Target="media/image53.wmf"/><Relationship Id="rId88" Type="http://schemas.openxmlformats.org/officeDocument/2006/relationships/image" Target="media/image42.png"/><Relationship Id="rId89" Type="http://schemas.openxmlformats.org/officeDocument/2006/relationships/image" Target="media/image54.wmf"/><Relationship Id="rId90" Type="http://schemas.openxmlformats.org/officeDocument/2006/relationships/image" Target="media/image42.png"/><Relationship Id="rId91" Type="http://schemas.openxmlformats.org/officeDocument/2006/relationships/image" Target="media/image55.png"/><Relationship Id="rId92" Type="http://schemas.openxmlformats.org/officeDocument/2006/relationships/image" Target="media/image42.png"/><Relationship Id="rId93" Type="http://schemas.openxmlformats.org/officeDocument/2006/relationships/image" Target="media/image56.wmf"/><Relationship Id="rId94" Type="http://schemas.openxmlformats.org/officeDocument/2006/relationships/image" Target="media/image42.png"/><Relationship Id="rId95" Type="http://schemas.openxmlformats.org/officeDocument/2006/relationships/image" Target="media/image57.wmf"/><Relationship Id="rId96" Type="http://schemas.openxmlformats.org/officeDocument/2006/relationships/image" Target="media/image42.png"/><Relationship Id="rId97" Type="http://schemas.openxmlformats.org/officeDocument/2006/relationships/image" Target="media/image58.wmf"/><Relationship Id="rId98" Type="http://schemas.openxmlformats.org/officeDocument/2006/relationships/image" Target="media/image42.png"/><Relationship Id="rId99" Type="http://schemas.openxmlformats.org/officeDocument/2006/relationships/image" Target="media/image59.png"/><Relationship Id="rId100" Type="http://schemas.openxmlformats.org/officeDocument/2006/relationships/oleObject" Target="embeddings/oleObject1.xls"/><Relationship Id="rId101" Type="http://schemas.openxmlformats.org/officeDocument/2006/relationships/image" Target="media/image60.wmf"/><Relationship Id="rId102" Type="http://schemas.openxmlformats.org/officeDocument/2006/relationships/image" Target="media/image42.png"/><Relationship Id="rId103" Type="http://schemas.openxmlformats.org/officeDocument/2006/relationships/image" Target="media/image61.png"/><Relationship Id="rId104" Type="http://schemas.openxmlformats.org/officeDocument/2006/relationships/image" Target="media/image62.wmf"/><Relationship Id="rId105" Type="http://schemas.openxmlformats.org/officeDocument/2006/relationships/image" Target="media/image42.png"/><Relationship Id="rId106" Type="http://schemas.openxmlformats.org/officeDocument/2006/relationships/image" Target="media/image63.wmf"/><Relationship Id="rId107" Type="http://schemas.openxmlformats.org/officeDocument/2006/relationships/image" Target="media/image42.png"/><Relationship Id="rId108" Type="http://schemas.openxmlformats.org/officeDocument/2006/relationships/image" Target="media/image64.wmf"/><Relationship Id="rId109" Type="http://schemas.openxmlformats.org/officeDocument/2006/relationships/image" Target="media/image42.png"/><Relationship Id="rId110" Type="http://schemas.openxmlformats.org/officeDocument/2006/relationships/image" Target="media/image65.png"/><Relationship Id="rId111" Type="http://schemas.openxmlformats.org/officeDocument/2006/relationships/image" Target="media/image66.png"/><Relationship Id="rId112" Type="http://schemas.openxmlformats.org/officeDocument/2006/relationships/image" Target="media/image67.png"/><Relationship Id="rId113" Type="http://schemas.openxmlformats.org/officeDocument/2006/relationships/footer" Target="footer1.xml"/><Relationship Id="rId114" Type="http://schemas.openxmlformats.org/officeDocument/2006/relationships/fontTable" Target="fontTable.xml"/><Relationship Id="rId115" Type="http://schemas.openxmlformats.org/officeDocument/2006/relationships/settings" Target="settings.xml"/><Relationship Id="rId116" Type="http://schemas.openxmlformats.org/officeDocument/2006/relationships/theme" Target="theme/theme1.xml"/><Relationship Id="rId11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8202-26AA-4933-84D9-23F0A167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LibreOffice/7.2.4.1$MacOSX_X86_64 LibreOffice_project/27d75539669ac387bb498e35313b970b7fe9c4f9</Application>
  <AppVersion>15.0000</AppVersion>
  <Pages>35</Pages>
  <Words>9517</Words>
  <Characters>69550</Characters>
  <CharactersWithSpaces>78913</CharactersWithSpaces>
  <Paragraphs>345</Paragraphs>
  <Company>Customer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2021-12-28T13:34:00Z</dcterms:created>
  <dc:creator>User</dc:creator>
  <dc:description/>
  <dc:language>az-Latn-AZ</dc:language>
  <cp:lastModifiedBy/>
  <cp:lastPrinted>2019-12-06T07:01:00Z</cp:lastPrinted>
  <dcterms:modified xsi:type="dcterms:W3CDTF">2022-02-25T09:41:18Z</dcterms:modified>
  <cp:revision>12</cp:revision>
  <dc:subject/>
  <dc:title>Azərbaycan Respublikası Vergilər Nazirinin     ____________2013-cü il tarixli __________________ №-li Əmri ilə təsdiq edilmişdir</dc:title>
</cp:coreProperties>
</file>

<file path=docProps/custom.xml><?xml version="1.0" encoding="utf-8"?>
<Properties xmlns="http://schemas.openxmlformats.org/officeDocument/2006/custom-properties" xmlns:vt="http://schemas.openxmlformats.org/officeDocument/2006/docPropsVTypes"/>
</file>