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360"/>
        <w:ind w:left="4956" w:hanging="0"/>
        <w:jc w:val="right"/>
        <w:rPr>
          <w:rFonts w:ascii="Arial" w:hAnsi="Arial" w:cs="Arial"/>
          <w:i/>
          <w:i/>
          <w:sz w:val="20"/>
          <w:szCs w:val="20"/>
          <w:lang w:val="az-Latn-AZ"/>
        </w:rPr>
      </w:pPr>
      <w:r>
        <w:rPr>
          <w:rFonts w:cs="Arial" w:ascii="Arial" w:hAnsi="Arial"/>
          <w:i/>
          <w:sz w:val="20"/>
          <w:szCs w:val="20"/>
          <w:lang w:val="az-Latn-AZ"/>
        </w:rPr>
      </w:r>
    </w:p>
    <w:p>
      <w:pPr>
        <w:pStyle w:val="Normal"/>
        <w:ind w:left="2978" w:firstLine="708"/>
        <w:rPr>
          <w:rFonts w:ascii="Arial" w:hAnsi="Arial" w:cs="Arial"/>
          <w:i/>
          <w:i/>
          <w:sz w:val="20"/>
          <w:szCs w:val="20"/>
          <w:lang w:val="az-Latn-AZ"/>
        </w:rPr>
      </w:pPr>
      <w:r>
        <w:rPr>
          <w:rFonts w:cs="Arial" w:ascii="Arial" w:hAnsi="Arial"/>
          <w:i/>
          <w:sz w:val="20"/>
          <w:szCs w:val="20"/>
          <w:lang w:val="az-Latn-AZ"/>
        </w:rPr>
        <w:t>Azərbaycan Respublikası İqtisadiyyat Nazirliyi yanında</w:t>
      </w:r>
    </w:p>
    <w:p>
      <w:pPr>
        <w:pStyle w:val="Normal"/>
        <w:ind w:firstLine="3686"/>
        <w:rPr>
          <w:rFonts w:ascii="Arial" w:hAnsi="Arial" w:cs="Arial"/>
          <w:i/>
          <w:i/>
          <w:sz w:val="20"/>
          <w:szCs w:val="20"/>
          <w:lang w:val="az-Latn-AZ"/>
        </w:rPr>
      </w:pPr>
      <w:r>
        <w:rPr>
          <w:rFonts w:cs="Arial" w:ascii="Arial" w:hAnsi="Arial"/>
          <w:i/>
          <w:sz w:val="20"/>
          <w:szCs w:val="20"/>
          <w:lang w:val="az-Latn-AZ"/>
        </w:rPr>
        <w:t>Dövlət Vergi Xidmətinin rəisinin</w:t>
      </w:r>
    </w:p>
    <w:p>
      <w:pPr>
        <w:pStyle w:val="Normal"/>
        <w:ind w:firstLine="3686"/>
        <w:rPr/>
      </w:pPr>
      <w:r>
        <w:rPr>
          <w:rFonts w:cs="Arial" w:ascii="Arial" w:hAnsi="Arial"/>
          <w:i/>
          <w:sz w:val="20"/>
          <w:szCs w:val="20"/>
          <w:lang w:val="az-Latn-AZ"/>
        </w:rPr>
        <w:t>28 oktyabr 2022-ci il</w:t>
      </w:r>
      <w:r>
        <w:rPr>
          <w:rFonts w:cs="Arial" w:ascii="Arial" w:hAnsi="Arial"/>
          <w:i/>
          <w:sz w:val="20"/>
          <w:szCs w:val="20"/>
          <w:lang w:val="az-Latn-AZ"/>
        </w:rPr>
        <w:t xml:space="preserve"> tarixli </w:t>
      </w:r>
      <w:r>
        <w:rPr>
          <w:rStyle w:val="Emphasis"/>
          <w:rFonts w:ascii="Arial" w:hAnsi="Arial"/>
          <w:b w:val="false"/>
          <w:bCs w:val="false"/>
          <w:sz w:val="20"/>
          <w:szCs w:val="20"/>
        </w:rPr>
        <w:t>2217040101436500</w:t>
      </w:r>
      <w:r>
        <w:rPr>
          <w:rFonts w:cs="Arial" w:ascii="Arial" w:hAnsi="Arial"/>
          <w:i/>
          <w:sz w:val="20"/>
          <w:szCs w:val="20"/>
          <w:lang w:val="az-Latn-AZ"/>
        </w:rPr>
        <w:t xml:space="preserve"> nömrəli</w:t>
      </w:r>
    </w:p>
    <w:p>
      <w:pPr>
        <w:pStyle w:val="Normal"/>
        <w:ind w:firstLine="3686"/>
        <w:rPr>
          <w:rFonts w:ascii="Arial" w:hAnsi="Arial" w:cs="Arial"/>
          <w:i/>
          <w:i/>
          <w:sz w:val="20"/>
          <w:szCs w:val="20"/>
          <w:lang w:val="az-Latn-AZ"/>
        </w:rPr>
      </w:pPr>
      <w:r>
        <w:rPr>
          <w:rFonts w:cs="Arial" w:ascii="Arial" w:hAnsi="Arial"/>
          <w:i/>
          <w:sz w:val="20"/>
          <w:szCs w:val="20"/>
          <w:lang w:val="az-Latn-AZ"/>
        </w:rPr>
        <w:t>əmri ilə təsdiq edilmiş “Dövlət vergi orqanlarında</w:t>
      </w:r>
    </w:p>
    <w:p>
      <w:pPr>
        <w:pStyle w:val="Normal"/>
        <w:ind w:firstLine="3686"/>
        <w:rPr>
          <w:rFonts w:ascii="Arial" w:hAnsi="Arial" w:cs="Arial"/>
          <w:i/>
          <w:i/>
          <w:sz w:val="20"/>
          <w:szCs w:val="20"/>
          <w:lang w:val="az-Latn-AZ"/>
        </w:rPr>
      </w:pPr>
      <w:r>
        <w:rPr>
          <w:rFonts w:cs="Arial" w:ascii="Arial" w:hAnsi="Arial"/>
          <w:i/>
          <w:sz w:val="20"/>
          <w:szCs w:val="20"/>
          <w:lang w:val="az-Latn-AZ"/>
        </w:rPr>
        <w:t>vətəndaşların qəbulunun (videoqəbulunun) təşkili Qaydaları”na Əlavə</w:t>
        <w:br/>
      </w:r>
    </w:p>
    <w:p>
      <w:pPr>
        <w:pStyle w:val="Normal"/>
        <w:ind w:left="708" w:firstLine="708"/>
        <w:rPr>
          <w:rFonts w:ascii="Arial" w:hAnsi="Arial" w:cs="Arial"/>
          <w:b/>
          <w:b/>
          <w:i/>
          <w:i/>
          <w:sz w:val="20"/>
          <w:szCs w:val="20"/>
          <w:lang w:val="az-Latn-AZ"/>
        </w:rPr>
      </w:pPr>
      <w:r>
        <w:rPr>
          <w:rFonts w:cs="Arial" w:ascii="Arial" w:hAnsi="Arial"/>
          <w:b/>
          <w:i/>
          <w:sz w:val="20"/>
          <w:szCs w:val="20"/>
          <w:lang w:val="az-Latn-AZ"/>
        </w:rPr>
      </w:r>
    </w:p>
    <w:p>
      <w:pPr>
        <w:pStyle w:val="Normal"/>
        <w:ind w:left="708" w:firstLine="708"/>
        <w:rPr>
          <w:rFonts w:ascii="Arial" w:hAnsi="Arial" w:cs="Arial"/>
          <w:b/>
          <w:b/>
          <w:lang w:val="az-Latn-AZ"/>
        </w:rPr>
      </w:pPr>
      <w:r>
        <w:rPr>
          <w:rFonts w:cs="Arial" w:ascii="Arial" w:hAnsi="Arial"/>
          <w:b/>
          <w:lang w:val="az-Latn-AZ"/>
        </w:rPr>
        <w:t>İqtisadiyyat Nazirliyi yanında Dövlət Vergi Xidməti</w:t>
      </w:r>
    </w:p>
    <w:p>
      <w:pPr>
        <w:pStyle w:val="Normal"/>
        <w:ind w:left="708" w:firstLine="708"/>
        <w:rPr>
          <w:rFonts w:ascii="Arial" w:hAnsi="Arial" w:cs="Arial"/>
          <w:b/>
          <w:b/>
          <w:sz w:val="28"/>
          <w:szCs w:val="28"/>
          <w:u w:val="single"/>
          <w:shd w:fill="FFFFFF" w:val="clear"/>
          <w:lang w:val="az-Latn-AZ"/>
        </w:rPr>
      </w:pPr>
      <w:r>
        <w:rPr>
          <w:rFonts w:cs="Arial" w:ascii="Arial" w:hAnsi="Arial"/>
          <w:b/>
          <w:sz w:val="28"/>
          <w:szCs w:val="28"/>
          <w:u w:val="single"/>
          <w:shd w:fill="FFFFFF" w:val="clear"/>
          <w:lang w:val="az-Latn-AZ"/>
        </w:rPr>
      </w:r>
    </w:p>
    <w:tbl>
      <w:tblPr>
        <w:tblW w:w="10462" w:type="dxa"/>
        <w:jc w:val="left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71"/>
        <w:gridCol w:w="1417"/>
        <w:gridCol w:w="1418"/>
        <w:gridCol w:w="2380"/>
        <w:gridCol w:w="2553"/>
      </w:tblGrid>
      <w:tr>
        <w:trPr>
          <w:trHeight w:val="645" w:hRule="atLeast"/>
        </w:trPr>
        <w:tc>
          <w:tcPr>
            <w:tcW w:w="10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Arial" w:ascii="Arial" w:hAnsi="Arial"/>
                <w:b/>
                <w:shd w:fill="FFFFFF" w:val="clear"/>
                <w:lang w:val="tr-TR"/>
              </w:rPr>
              <w:t xml:space="preserve">Vətəndaş qəbulunun </w:t>
            </w:r>
            <w:r>
              <w:rPr>
                <w:rFonts w:cs="Arial" w:ascii="Arial" w:hAnsi="Arial"/>
                <w:b/>
                <w:lang w:val="tr-TR" w:eastAsia="en-US"/>
              </w:rPr>
              <w:t xml:space="preserve">(videoqəbulunun) </w:t>
            </w:r>
            <w:r>
              <w:rPr>
                <w:rFonts w:cs="Arial" w:ascii="Arial" w:hAnsi="Arial"/>
                <w:b/>
                <w:shd w:fill="FFFFFF" w:val="clear"/>
                <w:lang w:val="tr-TR"/>
              </w:rPr>
              <w:t>qeydiyyat-n</w:t>
            </w:r>
            <w:r>
              <w:rPr>
                <w:rFonts w:cs="Arial" w:ascii="Arial" w:hAnsi="Arial"/>
                <w:b/>
                <w:shd w:fill="FFFFFF" w:val="clear"/>
                <w:lang w:val="az-Latn-AZ"/>
              </w:rPr>
              <w:t>əzarət</w:t>
            </w:r>
            <w:r>
              <w:rPr>
                <w:rFonts w:cs="Arial" w:ascii="Arial" w:hAnsi="Arial"/>
                <w:b/>
                <w:shd w:fill="FFFFFF" w:val="clear"/>
                <w:lang w:val="tr-TR"/>
              </w:rPr>
              <w:t xml:space="preserve"> vərəqəsi №</w:t>
            </w:r>
          </w:p>
        </w:tc>
      </w:tr>
      <w:tr>
        <w:trPr>
          <w:trHeight w:val="616" w:hRule="atLeast"/>
        </w:trPr>
        <w:tc>
          <w:tcPr>
            <w:tcW w:w="55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Arial" w:ascii="Arial" w:hAnsi="Arial"/>
                <w:shd w:fill="FFFFFF" w:val="clear"/>
                <w:lang w:val="az-Latn-AZ"/>
              </w:rPr>
              <w:t>Vətəndaş q</w:t>
            </w:r>
            <w:r>
              <w:rPr>
                <w:rFonts w:cs="Arial" w:ascii="Arial" w:hAnsi="Arial"/>
                <w:shd w:fill="FFFFFF" w:val="clear"/>
                <w:lang w:val="tr-TR"/>
              </w:rPr>
              <w:t>əbul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 xml:space="preserve">unun (videoqəbulunun) </w:t>
            </w:r>
            <w:r>
              <w:rPr>
                <w:rFonts w:cs="Arial" w:ascii="Arial" w:hAnsi="Arial"/>
                <w:shd w:fill="FFFFFF" w:val="clear"/>
                <w:lang w:val="tr-TR"/>
              </w:rPr>
              <w:t>qeydiyyat-nəzarət vərəqəsini tərtib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 xml:space="preserve"> </w:t>
            </w:r>
            <w:r>
              <w:rPr>
                <w:rFonts w:cs="Arial" w:ascii="Arial" w:hAnsi="Arial"/>
                <w:shd w:fill="FFFFFF" w:val="clear"/>
                <w:lang w:val="tr-TR"/>
              </w:rPr>
              <w:t>etmiş əməkdaş:</w:t>
            </w:r>
          </w:p>
        </w:tc>
        <w:tc>
          <w:tcPr>
            <w:tcW w:w="493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  <w:lang w:val="tr-TR"/>
              </w:rPr>
            </w:pPr>
            <w:r>
              <w:rPr>
                <w:rFonts w:cs="Arial" w:ascii="Arial" w:hAnsi="Arial"/>
                <w:shd w:fill="FFFFFF" w:val="clear"/>
                <w:lang w:val="tr-TR"/>
              </w:rPr>
              <w:t> </w:t>
            </w:r>
          </w:p>
        </w:tc>
      </w:tr>
      <w:tr>
        <w:trPr>
          <w:trHeight w:val="1318" w:hRule="atLeast"/>
        </w:trPr>
        <w:tc>
          <w:tcPr>
            <w:tcW w:w="12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Tarix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</w:tc>
        <w:tc>
          <w:tcPr>
            <w:tcW w:w="147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Saat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hd w:fill="FFFFFF" w:val="clear"/>
              </w:rPr>
              <w:t>Qəbul forması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mc:AlternateContent>
                <mc:Choice Requires="wps">
                  <w:drawing>
                    <wp:anchor behindDoc="0" distT="15875" distB="15875" distL="130810" distR="130810" simplePos="0" locked="0" layoutInCell="1" allowOverlap="1" relativeHeight="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32385</wp:posOffset>
                      </wp:positionV>
                      <wp:extent cx="125730" cy="124460"/>
                      <wp:effectExtent l="0" t="0" r="0" b="0"/>
                      <wp:wrapNone/>
                      <wp:docPr id="1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316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stroked="t" o:allowincell="t" style="position:absolute;margin-left:4.85pt;margin-top:2.55pt;width:9.8pt;height:9.7pt;mso-wrap-style:none;v-text-anchor:middle">
                      <v:fill o:detectmouseclick="t" on="false"/>
                      <v:stroke color="black" weight="316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hd w:fill="FFFFFF" w:val="clear"/>
                <w:lang w:val="az-Latn-AZ"/>
              </w:rPr>
              <w:t xml:space="preserve">         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qəbul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mc:AlternateContent>
                <mc:Choice Requires="wps">
                  <w:drawing>
                    <wp:anchor behindDoc="0" distT="15875" distB="15875" distL="130810" distR="130810" simplePos="0" locked="0" layoutInCell="1" allowOverlap="1" relativeHeight="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36195</wp:posOffset>
                      </wp:positionV>
                      <wp:extent cx="125730" cy="124460"/>
                      <wp:effectExtent l="0" t="0" r="0" b="0"/>
                      <wp:wrapNone/>
                      <wp:docPr id="2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316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stroked="t" o:allowincell="t" style="position:absolute;margin-left:4.85pt;margin-top:2.85pt;width:9.8pt;height:9.7pt;mso-wrap-style:none;v-text-anchor:middle">
                      <v:fill o:detectmouseclick="t" on="false"/>
                      <v:stroke color="black" weight="316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hd w:fill="FFFFFF" w:val="clear"/>
                <w:lang w:val="az-Latn-AZ"/>
              </w:rPr>
              <w:t xml:space="preserve">         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video qəbul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mc:AlternateContent>
                <mc:Choice Requires="wps">
                  <w:drawing>
                    <wp:anchor behindDoc="0" distT="15875" distB="15875" distL="130810" distR="130810" simplePos="0" locked="0" layoutInCell="1" allowOverlap="1" relativeHeight="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22860</wp:posOffset>
                      </wp:positionV>
                      <wp:extent cx="125730" cy="124460"/>
                      <wp:effectExtent l="0" t="0" r="0" b="0"/>
                      <wp:wrapNone/>
                      <wp:docPr id="3" name="Rectangl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2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316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8" stroked="t" o:allowincell="t" style="position:absolute;margin-left:4.85pt;margin-top:1.8pt;width:9.8pt;height:9.7pt;mso-wrap-style:none;v-text-anchor:middle">
                      <v:fill o:detectmouseclick="t" on="false"/>
                      <v:stroke color="black" weight="316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shd w:fill="FFFFFF" w:val="clear"/>
                <w:lang w:val="az-Latn-AZ"/>
              </w:rPr>
              <w:t xml:space="preserve">         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səyyar qəbul</w:t>
            </w:r>
          </w:p>
        </w:tc>
      </w:tr>
      <w:tr>
        <w:trPr>
          <w:trHeight w:val="482" w:hRule="atLeast"/>
        </w:trPr>
        <w:tc>
          <w:tcPr>
            <w:tcW w:w="10462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hd w:fill="FFFFFF" w:val="clear"/>
                <w:lang w:val="az-Latn-AZ"/>
              </w:rPr>
            </w:pPr>
            <w:r>
              <w:rPr>
                <w:rFonts w:cs="Arial" w:ascii="Arial" w:hAnsi="Arial"/>
                <w:b/>
                <w:shd w:fill="FFFFFF" w:val="clear"/>
                <w:lang w:val="az-Latn-AZ"/>
              </w:rPr>
              <w:t>Müraciət edən şəxs barədə məlumat</w:t>
            </w:r>
          </w:p>
        </w:tc>
      </w:tr>
      <w:tr>
        <w:trPr>
          <w:trHeight w:val="361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FİN kod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u: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hd w:fill="FFFFFF" w:val="clear"/>
                <w:lang w:val="en-US"/>
              </w:rPr>
            </w:pPr>
            <w:r>
              <w:rPr>
                <w:rFonts w:cs="Arial" w:ascii="Arial" w:hAnsi="Arial"/>
                <w:shd w:fill="FFFFFF" w:val="clear"/>
                <w:lang w:val="en-US"/>
              </w:rPr>
            </w:r>
          </w:p>
        </w:tc>
        <w:tc>
          <w:tcPr>
            <w:tcW w:w="23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hd w:fill="FFFFFF" w:val="clear"/>
              </w:rPr>
              <w:t>VÖEN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Arial" w:hAnsi="Arial" w:cs="Arial"/>
                <w:shd w:fill="FFFFFF" w:val="clear"/>
                <w:lang w:val="en-US"/>
              </w:rPr>
            </w:pPr>
            <w:r>
              <w:rPr>
                <w:rFonts w:cs="Arial" w:ascii="Arial" w:hAnsi="Arial"/>
                <w:shd w:fill="FFFFFF" w:val="clear"/>
                <w:lang w:val="en-US"/>
              </w:rPr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Soyad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ı</w:t>
            </w:r>
            <w:r>
              <w:rPr>
                <w:rFonts w:cs="Arial" w:ascii="Arial" w:hAnsi="Arial"/>
                <w:shd w:fill="FFFFFF" w:val="clear"/>
              </w:rPr>
              <w:t>, ad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ı</w:t>
            </w:r>
            <w:r>
              <w:rPr>
                <w:rFonts w:cs="Arial" w:ascii="Arial" w:hAnsi="Arial"/>
                <w:shd w:fill="FFFFFF" w:val="clear"/>
              </w:rPr>
              <w:t>, ata adı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Qeydiyyat ünvanı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Faktiki ünvanı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61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Əlaqə vasitələri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688" w:hRule="atLeast"/>
        </w:trPr>
        <w:tc>
          <w:tcPr>
            <w:tcW w:w="10462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b/>
                <w:shd w:fill="FFFFFF" w:val="clear"/>
                <w:lang w:val="az-Latn-AZ"/>
              </w:rPr>
              <w:t>Təmsil olunan şəxs barədə məlumat</w:t>
            </w:r>
          </w:p>
        </w:tc>
      </w:tr>
      <w:tr>
        <w:trPr>
          <w:trHeight w:val="361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FİN kod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u: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hd w:fill="FFFFFF" w:val="clear"/>
              </w:rPr>
              <w:t>VÖEN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Soyad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ı</w:t>
            </w:r>
            <w:r>
              <w:rPr>
                <w:rFonts w:cs="Arial" w:ascii="Arial" w:hAnsi="Arial"/>
                <w:shd w:fill="FFFFFF" w:val="clear"/>
              </w:rPr>
              <w:t>, ad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ı</w:t>
            </w:r>
            <w:r>
              <w:rPr>
                <w:rFonts w:cs="Arial" w:ascii="Arial" w:hAnsi="Arial"/>
                <w:shd w:fill="FFFFFF" w:val="clear"/>
              </w:rPr>
              <w:t>, ata adı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Qeydiyyat ünvanı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44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Faktiki ünvanı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361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Əlaqə vasitələri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643" w:hRule="atLeast"/>
        </w:trPr>
        <w:tc>
          <w:tcPr>
            <w:tcW w:w="10462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Fonts w:cs="Arial" w:ascii="Arial" w:hAnsi="Arial"/>
                <w:b/>
                <w:shd w:fill="FFFFFF" w:val="clear"/>
              </w:rPr>
              <w:t xml:space="preserve">Qəbul etmiş </w:t>
            </w:r>
            <w:r>
              <w:rPr>
                <w:rFonts w:cs="Arial" w:ascii="Arial" w:hAnsi="Arial"/>
                <w:b/>
                <w:shd w:fill="FFFFFF" w:val="clear"/>
                <w:lang w:val="az-Latn-AZ"/>
              </w:rPr>
              <w:t xml:space="preserve">(edəcək) </w:t>
            </w:r>
            <w:r>
              <w:rPr>
                <w:rFonts w:cs="Arial" w:ascii="Arial" w:hAnsi="Arial"/>
                <w:b/>
                <w:shd w:fill="FFFFFF" w:val="clear"/>
              </w:rPr>
              <w:t>şəxs</w:t>
            </w:r>
            <w:r>
              <w:rPr>
                <w:rFonts w:cs="Arial" w:ascii="Arial" w:hAnsi="Arial"/>
                <w:b/>
                <w:shd w:fill="FFFFFF" w:val="clear"/>
                <w:lang w:val="az-Latn-AZ"/>
              </w:rPr>
              <w:t xml:space="preserve"> barədə məlumat</w:t>
            </w:r>
          </w:p>
        </w:tc>
      </w:tr>
      <w:tr>
        <w:trPr>
          <w:trHeight w:val="568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Qəbul etmiş şəxs: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  <w:lang w:val="az-Latn-AZ"/>
              </w:rPr>
            </w:pPr>
            <w:r>
              <w:rPr>
                <w:rFonts w:cs="Arial" w:ascii="Arial" w:hAnsi="Arial"/>
                <w:shd w:fill="FFFFFF" w:val="clear"/>
                <w:lang w:val="az-Latn-AZ"/>
              </w:rPr>
            </w:r>
          </w:p>
        </w:tc>
        <w:tc>
          <w:tcPr>
            <w:tcW w:w="23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hd w:fill="FFFFFF" w:val="clear"/>
              </w:rPr>
              <w:t>Qəbul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 xml:space="preserve"> </w:t>
            </w:r>
            <w:r>
              <w:rPr>
                <w:rFonts w:cs="Arial" w:ascii="Arial" w:hAnsi="Arial"/>
                <w:shd w:fill="FFFFFF" w:val="clear"/>
              </w:rPr>
              <w:t>edəcək şəxs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809" w:hRule="atLeast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hd w:fill="FFFFFF" w:val="clear"/>
              </w:rPr>
              <w:t>Qeyd</w:t>
            </w:r>
            <w:r>
              <w:rPr>
                <w:rFonts w:cs="Arial" w:ascii="Arial" w:hAnsi="Arial"/>
                <w:shd w:fill="FFFFFF" w:val="clear"/>
                <w:lang w:val="az-Latn-AZ"/>
              </w:rPr>
              <w:t>:</w:t>
            </w:r>
          </w:p>
        </w:tc>
        <w:tc>
          <w:tcPr>
            <w:tcW w:w="776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pacing w:lineRule="auto" w:line="360"/>
              <w:ind w:firstLine="708"/>
              <w:jc w:val="both"/>
              <w:rPr>
                <w:rFonts w:ascii="Arial" w:hAnsi="Arial" w:cs="Arial"/>
                <w:shd w:fill="FFFFFF" w:val="clear"/>
              </w:rPr>
            </w:pPr>
            <w:r>
              <w:rPr>
                <w:rFonts w:cs="Arial" w:ascii="Arial" w:hAnsi="Arial"/>
                <w:shd w:fill="FFFFFF" w:val="clear"/>
              </w:rPr>
              <w:t> </w:t>
            </w:r>
          </w:p>
        </w:tc>
      </w:tr>
      <w:tr>
        <w:trPr>
          <w:trHeight w:val="593" w:hRule="atLeast"/>
        </w:trPr>
        <w:tc>
          <w:tcPr>
            <w:tcW w:w="10462" w:type="dxa"/>
            <w:gridSpan w:val="6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hd w:fill="FFFFFF" w:val="clear"/>
                <w:lang w:val="en-US"/>
              </w:rPr>
            </w:pPr>
            <w:r>
              <w:rPr>
                <w:rFonts w:cs="Arial" w:ascii="Arial" w:hAnsi="Arial"/>
                <w:b/>
                <w:bCs/>
                <w:shd w:fill="FFFFFF" w:val="clear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shd w:fill="FFFFFF" w:val="clear"/>
                <w:lang w:val="en-US"/>
              </w:rPr>
              <w:t>İmza</w:t>
            </w:r>
            <w:r>
              <w:rPr>
                <w:rFonts w:cs="Arial" w:ascii="Arial" w:hAnsi="Arial"/>
                <w:b/>
                <w:bCs/>
                <w:shd w:fill="FFFFFF" w:val="clear"/>
              </w:rPr>
              <w:t>_________________</w:t>
            </w:r>
          </w:p>
        </w:tc>
      </w:tr>
      <w:tr>
        <w:trPr>
          <w:trHeight w:val="1308" w:hRule="atLeast"/>
        </w:trPr>
        <w:tc>
          <w:tcPr>
            <w:tcW w:w="10462" w:type="dxa"/>
            <w:gridSpan w:val="6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spacing w:lineRule="auto" w:line="360"/>
              <w:ind w:firstLine="708"/>
              <w:jc w:val="both"/>
              <w:rPr>
                <w:rFonts w:ascii="Arial" w:hAnsi="Arial" w:cs="Arial"/>
                <w:b/>
                <w:b/>
                <w:shd w:fill="FFFFFF" w:val="clear"/>
              </w:rPr>
            </w:pPr>
            <w:r>
              <w:rPr>
                <w:rFonts w:cs="Arial" w:ascii="Arial" w:hAnsi="Arial"/>
                <w:b/>
                <w:shd w:fill="FFFFFF" w:val="clear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490" w:type="dxa"/>
        <w:jc w:val="left"/>
        <w:tblInd w:w="-7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8142"/>
      </w:tblGrid>
      <w:tr>
        <w:trPr>
          <w:trHeight w:val="570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eastAsia="en-US"/>
              </w:rPr>
            </w:pPr>
            <w:r>
              <w:rPr>
                <w:rFonts w:cs="Arial" w:ascii="Arial" w:hAnsi="Arial"/>
                <w:b/>
                <w:lang w:val="en-US" w:eastAsia="en-US"/>
              </w:rPr>
              <w:t>V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t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nda</w:t>
            </w:r>
            <w:r>
              <w:rPr>
                <w:rFonts w:cs="Arial" w:ascii="Arial" w:hAnsi="Arial"/>
                <w:b/>
                <w:lang w:eastAsia="en-US"/>
              </w:rPr>
              <w:t xml:space="preserve">ş </w:t>
            </w:r>
            <w:r>
              <w:rPr>
                <w:rFonts w:cs="Arial" w:ascii="Arial" w:hAnsi="Arial"/>
                <w:b/>
                <w:lang w:val="en-US" w:eastAsia="en-US"/>
              </w:rPr>
              <w:t>q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bulunun</w:t>
            </w:r>
            <w:r>
              <w:rPr>
                <w:rFonts w:cs="Arial" w:ascii="Arial" w:hAnsi="Arial"/>
                <w:b/>
                <w:lang w:eastAsia="en-US"/>
              </w:rPr>
              <w:t xml:space="preserve"> </w:t>
            </w:r>
            <w:r>
              <w:rPr>
                <w:rFonts w:cs="Arial" w:ascii="Arial" w:hAnsi="Arial"/>
                <w:b/>
                <w:u w:val="single"/>
                <w:lang w:eastAsia="en-US"/>
              </w:rPr>
              <w:t>(</w:t>
            </w:r>
            <w:r>
              <w:rPr>
                <w:rFonts w:cs="Arial" w:ascii="Arial" w:hAnsi="Arial"/>
                <w:b/>
                <w:u w:val="single"/>
                <w:lang w:val="en-US" w:eastAsia="en-US"/>
              </w:rPr>
              <w:t>videoq</w:t>
            </w:r>
            <w:r>
              <w:rPr>
                <w:rFonts w:cs="Arial" w:ascii="Arial" w:hAnsi="Arial"/>
                <w:b/>
                <w:u w:val="single"/>
                <w:lang w:eastAsia="en-US"/>
              </w:rPr>
              <w:t>ə</w:t>
            </w:r>
            <w:r>
              <w:rPr>
                <w:rFonts w:cs="Arial" w:ascii="Arial" w:hAnsi="Arial"/>
                <w:b/>
                <w:u w:val="single"/>
                <w:lang w:val="en-US" w:eastAsia="en-US"/>
              </w:rPr>
              <w:t>bulunun</w:t>
            </w:r>
            <w:r>
              <w:rPr>
                <w:rFonts w:cs="Arial" w:ascii="Arial" w:hAnsi="Arial"/>
                <w:b/>
                <w:u w:val="single"/>
                <w:lang w:eastAsia="en-US"/>
              </w:rPr>
              <w:t>)</w:t>
            </w:r>
            <w:r>
              <w:rPr>
                <w:rFonts w:cs="Arial" w:ascii="Arial" w:hAnsi="Arial"/>
                <w:b/>
                <w:lang w:eastAsia="en-US"/>
              </w:rPr>
              <w:t xml:space="preserve"> </w:t>
            </w:r>
            <w:r>
              <w:rPr>
                <w:rFonts w:cs="Arial" w:ascii="Arial" w:hAnsi="Arial"/>
                <w:b/>
                <w:lang w:val="en-US" w:eastAsia="en-US"/>
              </w:rPr>
              <w:t>qeydiyyat</w:t>
            </w:r>
            <w:r>
              <w:rPr>
                <w:rFonts w:cs="Arial" w:ascii="Arial" w:hAnsi="Arial"/>
                <w:b/>
                <w:lang w:eastAsia="en-US"/>
              </w:rPr>
              <w:t>-</w:t>
            </w:r>
            <w:r>
              <w:rPr>
                <w:rFonts w:cs="Arial" w:ascii="Arial" w:hAnsi="Arial"/>
                <w:b/>
                <w:lang w:val="en-US" w:eastAsia="en-US"/>
              </w:rPr>
              <w:t>n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zar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t</w:t>
            </w:r>
            <w:r>
              <w:rPr>
                <w:rFonts w:cs="Arial" w:ascii="Arial" w:hAnsi="Arial"/>
                <w:b/>
                <w:lang w:eastAsia="en-US"/>
              </w:rPr>
              <w:t xml:space="preserve"> </w:t>
            </w:r>
            <w:r>
              <w:rPr>
                <w:rFonts w:cs="Arial" w:ascii="Arial" w:hAnsi="Arial"/>
                <w:b/>
                <w:lang w:val="en-US" w:eastAsia="en-US"/>
              </w:rPr>
              <w:t>v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r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q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sinin</w:t>
            </w:r>
            <w:r>
              <w:rPr>
                <w:rFonts w:cs="Arial" w:ascii="Arial" w:hAnsi="Arial"/>
                <w:b/>
                <w:lang w:eastAsia="en-US"/>
              </w:rPr>
              <w:t xml:space="preserve"> ə</w:t>
            </w:r>
            <w:r>
              <w:rPr>
                <w:rFonts w:cs="Arial" w:ascii="Arial" w:hAnsi="Arial"/>
                <w:b/>
                <w:lang w:val="en-US" w:eastAsia="en-US"/>
              </w:rPr>
              <w:t>lav</w:t>
            </w:r>
            <w:r>
              <w:rPr>
                <w:rFonts w:cs="Arial" w:ascii="Arial" w:hAnsi="Arial"/>
                <w:b/>
                <w:lang w:eastAsia="en-US"/>
              </w:rPr>
              <w:t>ə</w:t>
            </w:r>
            <w:r>
              <w:rPr>
                <w:rFonts w:cs="Arial" w:ascii="Arial" w:hAnsi="Arial"/>
                <w:b/>
                <w:lang w:val="en-US" w:eastAsia="en-US"/>
              </w:rPr>
              <w:t>si</w:t>
            </w:r>
          </w:p>
        </w:tc>
      </w:tr>
      <w:tr>
        <w:trPr>
          <w:trHeight w:val="435" w:hRule="atLeast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lang w:val="en-US" w:eastAsia="en-US"/>
              </w:rPr>
            </w:pPr>
            <w:r>
              <w:rPr>
                <w:rFonts w:cs="Arial" w:ascii="Arial" w:hAnsi="Arial"/>
                <w:b/>
                <w:lang w:val="en-US" w:eastAsia="en-US"/>
              </w:rPr>
              <w:t>Müraciət barədə məlumat</w:t>
            </w:r>
          </w:p>
        </w:tc>
      </w:tr>
      <w:tr>
        <w:trPr>
          <w:trHeight w:val="1248" w:hRule="atLeast"/>
        </w:trPr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  <w:t>Müraciətin mövzusu:</w:t>
            </w:r>
          </w:p>
          <w:p>
            <w:pPr>
              <w:pStyle w:val="Normal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cs="Arial" w:ascii="Arial" w:hAnsi="Arial"/>
                <w:lang w:val="en-US" w:eastAsia="en-US"/>
              </w:rPr>
              <w:t> </w:t>
            </w:r>
          </w:p>
        </w:tc>
      </w:tr>
      <w:tr>
        <w:trPr>
          <w:trHeight w:val="458" w:hRule="atLeast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  <w:t>Müraciətin məzmunu: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cs="Arial" w:ascii="Arial" w:hAnsi="Arial"/>
                <w:lang w:val="en-US" w:eastAsia="en-US"/>
              </w:rPr>
              <w:t> </w:t>
            </w:r>
          </w:p>
        </w:tc>
      </w:tr>
      <w:tr>
        <w:trPr>
          <w:trHeight w:val="458" w:hRule="atLeast"/>
        </w:trPr>
        <w:tc>
          <w:tcPr>
            <w:tcW w:w="2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</w:tr>
      <w:tr>
        <w:trPr>
          <w:trHeight w:val="458" w:hRule="atLeast"/>
        </w:trPr>
        <w:tc>
          <w:tcPr>
            <w:tcW w:w="2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</w:tr>
      <w:tr>
        <w:trPr>
          <w:trHeight w:val="458" w:hRule="atLeast"/>
        </w:trPr>
        <w:tc>
          <w:tcPr>
            <w:tcW w:w="2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</w:tr>
      <w:tr>
        <w:trPr>
          <w:trHeight w:val="2910" w:hRule="atLeast"/>
        </w:trPr>
        <w:tc>
          <w:tcPr>
            <w:tcW w:w="2348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  <w:tc>
          <w:tcPr>
            <w:tcW w:w="8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cs="Arial" w:ascii="Arial" w:hAnsi="Arial"/>
                <w:bCs/>
                <w:lang w:val="en-US" w:eastAsia="en-US"/>
              </w:rPr>
            </w:r>
          </w:p>
        </w:tc>
      </w:tr>
    </w:tbl>
    <w:p>
      <w:pPr>
        <w:pStyle w:val="Normal"/>
        <w:spacing w:lineRule="auto" w:line="360"/>
        <w:ind w:firstLine="708"/>
        <w:jc w:val="both"/>
        <w:rPr>
          <w:rFonts w:ascii="Arial" w:hAnsi="Arial" w:cs="Arial"/>
          <w:shd w:fill="FFFFFF" w:val="clear"/>
          <w:lang w:val="en-US"/>
        </w:rPr>
      </w:pPr>
      <w:r>
        <w:rPr>
          <w:rFonts w:cs="Arial" w:ascii="Arial" w:hAnsi="Arial"/>
          <w:shd w:fill="FFFFFF" w:val="clear"/>
          <w:lang w:val="en-US"/>
        </w:rPr>
      </w:r>
    </w:p>
    <w:p>
      <w:pPr>
        <w:pStyle w:val="Normal"/>
        <w:rPr>
          <w:rFonts w:ascii="Arial" w:hAnsi="Arial" w:cs="Arial"/>
          <w:shd w:fill="FFFFFF" w:val="clear"/>
          <w:lang w:val="en-US"/>
        </w:rPr>
      </w:pPr>
      <w:r>
        <w:rPr>
          <w:rFonts w:cs="Arial" w:ascii="Arial" w:hAnsi="Arial"/>
          <w:shd w:fill="FFFFFF" w:val="clear"/>
          <w:lang w:val="en-US"/>
        </w:rPr>
      </w:r>
    </w:p>
    <w:p>
      <w:pPr>
        <w:pStyle w:val="Normal"/>
        <w:spacing w:lineRule="auto" w:line="360"/>
        <w:ind w:firstLine="567"/>
        <w:jc w:val="both"/>
        <w:rPr>
          <w:rFonts w:ascii="Arial" w:hAnsi="Arial" w:cs="Arial"/>
          <w:shd w:fill="FFFFFF" w:val="clear"/>
          <w:lang w:val="tr-TR"/>
        </w:rPr>
      </w:pPr>
      <w:r>
        <w:rPr>
          <w:rFonts w:cs="Arial" w:ascii="Arial" w:hAnsi="Arial"/>
          <w:shd w:fill="FFFFFF" w:val="clear"/>
          <w:lang w:val="tr-TR"/>
        </w:rPr>
      </w:r>
    </w:p>
    <w:sectPr>
      <w:footerReference w:type="default" r:id="rId2"/>
      <w:footerReference w:type="first" r:id="rId3"/>
      <w:type w:val="nextPage"/>
      <w:pgSz w:w="11906" w:h="16838"/>
      <w:pgMar w:left="1418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Arial AzCyr">
    <w:altName w:val="Arial"/>
    <w:charset w:val="cc"/>
    <w:family w:val="swiss"/>
    <w:pitch w:val="variable"/>
  </w:font>
  <w:font w:name="Cambria">
    <w:charset w:val="00"/>
    <w:family w:val="roman"/>
    <w:pitch w:val="variable"/>
  </w:font>
  <w:font w:name="Times Latin">
    <w:altName w:val="Times New Roman"/>
    <w:charset w:val="cc"/>
    <w:family w:val="roman"/>
    <w:pitch w:val="variable"/>
  </w:font>
  <w:font w:name="Tahoma"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5725" cy="175260"/>
              <wp:effectExtent l="0" t="0" r="0" b="0"/>
              <wp:wrapSquare wrapText="largest"/>
              <wp:docPr id="4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75pt;height:13.8pt;mso-wrap-distance-left:0pt;mso-wrap-distance-right:0pt;mso-wrap-distance-top:0pt;mso-wrap-distance-bottom:0pt;margin-top:0.05pt;mso-position-vertical-relative:text;margin-left:244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Mangal"/>
        <w:sz w:val="24"/>
        <w:szCs w:val="24"/>
        <w:lang w:val="az-Latn-A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 AzCyr;Arial" w:hAnsi="Arial AzCyr;Arial" w:eastAsia="Times New Roman" w:cs="Arial AzCyr;Arial"/>
      <w:color w:val="auto"/>
      <w:sz w:val="24"/>
      <w:szCs w:val="24"/>
      <w:lang w:val="ru-RU" w:bidi="ar-SA" w:eastAsia="zh-C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DefaultParagraphFont">
    <w:name w:val="Default Paragraph Font"/>
    <w:qFormat/>
    <w:rPr/>
  </w:style>
  <w:style w:type="character" w:styleId="TitleChar">
    <w:name w:val="Title Char"/>
    <w:qFormat/>
    <w:rPr>
      <w:rFonts w:ascii="Times Latin;Times New Roman" w:hAnsi="Times Latin;Times New Roman" w:eastAsia="Times New Roman" w:cs="Times New Roman"/>
      <w:sz w:val="28"/>
      <w:szCs w:val="24"/>
      <w:lang w:val="ru-RU"/>
    </w:rPr>
  </w:style>
  <w:style w:type="character" w:styleId="FooterChar">
    <w:name w:val="Footer Char"/>
    <w:qFormat/>
    <w:rPr>
      <w:rFonts w:ascii="Arial AzCyr;Arial" w:hAnsi="Arial AzCyr;Arial" w:eastAsia="Times New Roman" w:cs="Times New Roman"/>
      <w:sz w:val="24"/>
      <w:szCs w:val="24"/>
      <w:lang w:val="ru-RU"/>
    </w:rPr>
  </w:style>
  <w:style w:type="character" w:styleId="BodyTextIndent3Char">
    <w:name w:val="Body Text Indent 3 Char"/>
    <w:qFormat/>
    <w:rPr>
      <w:rFonts w:ascii="Arial AzCyr;Arial" w:hAnsi="Arial AzCyr;Arial" w:eastAsia="Times New Roman" w:cs="Times New Roman"/>
      <w:sz w:val="16"/>
      <w:szCs w:val="16"/>
      <w:lang w:val="ru-RU"/>
    </w:rPr>
  </w:style>
  <w:style w:type="character" w:styleId="BodyText2Char">
    <w:name w:val="Body Text 2 Char"/>
    <w:qFormat/>
    <w:rPr>
      <w:rFonts w:ascii="Arial AzCyr;Arial" w:hAnsi="Arial AzCyr;Arial" w:eastAsia="Times New Roman" w:cs="Times New Roman"/>
      <w:sz w:val="24"/>
      <w:szCs w:val="24"/>
      <w:lang w:val="ru-RU"/>
    </w:rPr>
  </w:style>
  <w:style w:type="character" w:styleId="PageNumber">
    <w:name w:val="Page Number"/>
    <w:basedOn w:val="DefaultParagraphFont"/>
    <w:rPr/>
  </w:style>
  <w:style w:type="character" w:styleId="BodyTextChar">
    <w:name w:val="Body Text Char"/>
    <w:qFormat/>
    <w:rPr>
      <w:rFonts w:ascii="Times Latin;Times New Roman" w:hAnsi="Times Latin;Times New Roman" w:eastAsia="Times New Roman" w:cs="Times New Roman"/>
      <w:b/>
      <w:bCs/>
      <w:sz w:val="32"/>
      <w:szCs w:val="24"/>
      <w:lang w:val="ru-RU"/>
    </w:rPr>
  </w:style>
  <w:style w:type="character" w:styleId="InternetLink">
    <w:name w:val="Hyperlink"/>
    <w:rPr>
      <w:color w:val="0000FF"/>
      <w:u w:val="single"/>
    </w:rPr>
  </w:style>
  <w:style w:type="character" w:styleId="StrongEmphasis">
    <w:name w:val="Strong Emphasis"/>
    <w:qFormat/>
    <w:rPr>
      <w:b/>
      <w:bCs/>
    </w:rPr>
  </w:style>
  <w:style w:type="character" w:styleId="Style12">
    <w:name w:val="Основной текст_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Emphasis">
    <w:name w:val="Emphasis"/>
    <w:qFormat/>
    <w:rPr>
      <w:i/>
      <w:iCs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  <w:lang w:val="ru-RU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ascii="Arial AzCyr;Arial" w:hAnsi="Arial AzCyr;Arial" w:eastAsia="Times New Roman" w:cs="Arial AzCyr;Arial"/>
      <w:lang w:val="ru-RU"/>
    </w:rPr>
  </w:style>
  <w:style w:type="character" w:styleId="CommentSubjectChar">
    <w:name w:val="Comment Subject Char"/>
    <w:qFormat/>
    <w:rPr>
      <w:rFonts w:ascii="Arial AzCyr;Arial" w:hAnsi="Arial AzCyr;Arial" w:eastAsia="Times New Roman" w:cs="Arial AzCyr;Arial"/>
      <w:b/>
      <w:bCs/>
      <w:lang w:val="ru-RU"/>
    </w:rPr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  <w:lang w:val="ru-RU"/>
    </w:rPr>
  </w:style>
  <w:style w:type="character" w:styleId="HeaderChar">
    <w:name w:val="Header Char"/>
    <w:qFormat/>
    <w:rPr>
      <w:rFonts w:ascii="Arial AzCyr;Arial" w:hAnsi="Arial AzCyr;Arial" w:eastAsia="Times New Roman" w:cs="Arial AzCyr;Arial"/>
      <w:sz w:val="24"/>
      <w:szCs w:val="24"/>
      <w:lang w:val="ru-RU"/>
    </w:rPr>
  </w:style>
  <w:style w:type="character" w:styleId="Style13">
    <w:name w:val="Название Знак"/>
    <w:qFormat/>
    <w:rPr>
      <w:rFonts w:ascii="Times Latin;Times New Roman" w:hAnsi="Times Latin;Times New Roman" w:eastAsia="Times New Roman" w:cs="Times Latin;Times New Roman"/>
      <w:sz w:val="28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Times Latin;Times New Roman" w:hAnsi="Times Latin;Times New Roman" w:cs="Times Latin;Times New Roman"/>
      <w:sz w:val="28"/>
    </w:rPr>
  </w:style>
  <w:style w:type="paragraph" w:styleId="TextBody">
    <w:name w:val="Body Text"/>
    <w:basedOn w:val="Normal"/>
    <w:pPr>
      <w:jc w:val="center"/>
    </w:pPr>
    <w:rPr>
      <w:rFonts w:ascii="Times Latin;Times New Roman" w:hAnsi="Times Latin;Times New Roman" w:cs="Times Latin;Times New Roman"/>
      <w:b/>
      <w:bCs/>
      <w:sz w:val="32"/>
    </w:rPr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/>
    <w:rPr/>
  </w:style>
  <w:style w:type="paragraph" w:styleId="BodyTextIndent3">
    <w:name w:val="Body Text Indent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lang w:val="az-Latn-AZ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pacing w:lineRule="exact" w:line="446" w:before="420" w:after="420"/>
      <w:ind w:hanging="740"/>
      <w:jc w:val="both"/>
    </w:pPr>
    <w:rPr>
      <w:rFonts w:ascii="Times New Roman" w:hAnsi="Times New Roman" w:cs="Times New Roman"/>
      <w:sz w:val="26"/>
      <w:szCs w:val="26"/>
      <w:lang w:val="az-Latn-AZ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LibreOffice/7.2.4.1$MacOSX_X86_64 LibreOffice_project/27d75539669ac387bb498e35313b970b7fe9c4f9</Application>
  <AppVersion>15.0000</AppVersion>
  <Pages>2</Pages>
  <Words>122</Words>
  <Characters>898</Characters>
  <CharactersWithSpaces>1026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2022-10-25T12:46:00Z</dcterms:created>
  <dc:creator>Eltac Aqayev</dc:creator>
  <dc:description/>
  <cp:keywords> </cp:keywords>
  <dc:language>az-Latn-AZ</dc:language>
  <cp:lastModifiedBy/>
  <dcterms:modified xsi:type="dcterms:W3CDTF">2022-10-28T15:35:53Z</dcterms:modified>
  <cp:revision>3</cp:revision>
  <dc:subject/>
  <dc:title/>
</cp:coreProperties>
</file>