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C39" w:rsidRDefault="00683D28">
      <w:pPr>
        <w:pStyle w:val="Caption1"/>
        <w:spacing w:line="360" w:lineRule="auto"/>
        <w:ind w:left="5103" w:right="-5"/>
        <w:jc w:val="both"/>
      </w:pPr>
      <w:proofErr w:type="spellStart"/>
      <w:r>
        <w:rPr>
          <w:rStyle w:val="tm81"/>
          <w:color w:val="auto"/>
          <w:lang w:val="en-US"/>
        </w:rPr>
        <w:t>Azərbaycan</w:t>
      </w:r>
      <w:proofErr w:type="spellEnd"/>
      <w:r>
        <w:rPr>
          <w:rStyle w:val="tm81"/>
          <w:color w:val="auto"/>
          <w:lang w:val="en-US"/>
        </w:rPr>
        <w:t xml:space="preserve"> </w:t>
      </w:r>
      <w:proofErr w:type="spellStart"/>
      <w:r>
        <w:rPr>
          <w:rStyle w:val="tm81"/>
          <w:color w:val="auto"/>
          <w:lang w:val="en-US"/>
        </w:rPr>
        <w:t>Respublikasının</w:t>
      </w:r>
      <w:proofErr w:type="spellEnd"/>
      <w:r>
        <w:rPr>
          <w:rStyle w:val="tm81"/>
          <w:color w:val="auto"/>
          <w:lang w:val="en-US"/>
        </w:rPr>
        <w:t xml:space="preserve"> </w:t>
      </w:r>
      <w:proofErr w:type="spellStart"/>
      <w:r>
        <w:rPr>
          <w:rStyle w:val="tm81"/>
          <w:color w:val="auto"/>
          <w:lang w:val="en-US"/>
        </w:rPr>
        <w:t>İqtisadiyyat</w:t>
      </w:r>
      <w:proofErr w:type="spellEnd"/>
      <w:r>
        <w:rPr>
          <w:rStyle w:val="tm81"/>
          <w:color w:val="auto"/>
          <w:lang w:val="en-US"/>
        </w:rPr>
        <w:t xml:space="preserve"> </w:t>
      </w:r>
      <w:proofErr w:type="spellStart"/>
      <w:r>
        <w:rPr>
          <w:rStyle w:val="tm81"/>
          <w:color w:val="auto"/>
          <w:lang w:val="en-US"/>
        </w:rPr>
        <w:t>Nazirliyi</w:t>
      </w:r>
      <w:proofErr w:type="spellEnd"/>
      <w:r>
        <w:rPr>
          <w:rStyle w:val="tm81"/>
          <w:color w:val="auto"/>
          <w:lang w:val="en-US"/>
        </w:rPr>
        <w:t xml:space="preserve"> </w:t>
      </w:r>
      <w:proofErr w:type="spellStart"/>
      <w:r>
        <w:rPr>
          <w:rStyle w:val="tm81"/>
          <w:color w:val="auto"/>
          <w:lang w:val="en-US"/>
        </w:rPr>
        <w:t>yanında</w:t>
      </w:r>
      <w:proofErr w:type="spellEnd"/>
      <w:r>
        <w:rPr>
          <w:rStyle w:val="tm81"/>
          <w:color w:val="auto"/>
          <w:lang w:val="en-US"/>
        </w:rPr>
        <w:t xml:space="preserve"> </w:t>
      </w:r>
      <w:proofErr w:type="spellStart"/>
      <w:r>
        <w:rPr>
          <w:rStyle w:val="tm81"/>
          <w:color w:val="auto"/>
          <w:lang w:val="en-US"/>
        </w:rPr>
        <w:t>Dövlət</w:t>
      </w:r>
      <w:proofErr w:type="spellEnd"/>
      <w:r>
        <w:rPr>
          <w:rStyle w:val="tm81"/>
          <w:color w:val="auto"/>
          <w:lang w:val="en-US"/>
        </w:rPr>
        <w:t xml:space="preserve"> </w:t>
      </w:r>
      <w:proofErr w:type="spellStart"/>
      <w:r>
        <w:rPr>
          <w:rStyle w:val="tm81"/>
          <w:color w:val="auto"/>
          <w:lang w:val="en-US"/>
        </w:rPr>
        <w:t>Vergi</w:t>
      </w:r>
      <w:proofErr w:type="spellEnd"/>
      <w:r>
        <w:rPr>
          <w:rStyle w:val="tm81"/>
          <w:color w:val="auto"/>
          <w:lang w:val="en-US"/>
        </w:rPr>
        <w:t xml:space="preserve"> </w:t>
      </w:r>
      <w:proofErr w:type="spellStart"/>
      <w:r>
        <w:rPr>
          <w:rStyle w:val="tm81"/>
          <w:color w:val="auto"/>
          <w:lang w:val="en-US"/>
        </w:rPr>
        <w:t>Xidmətinin</w:t>
      </w:r>
      <w:proofErr w:type="spellEnd"/>
      <w:r w:rsidR="002A1A67">
        <w:rPr>
          <w:rStyle w:val="tm81"/>
          <w:color w:val="auto"/>
          <w:lang w:val="en-US"/>
        </w:rPr>
        <w:t xml:space="preserve"> </w:t>
      </w:r>
      <w:bookmarkStart w:id="0" w:name="_GoBack"/>
      <w:bookmarkEnd w:id="0"/>
      <w:r w:rsidR="002A1A67">
        <w:rPr>
          <w:rStyle w:val="tm81"/>
          <w:color w:val="auto"/>
          <w:lang w:val="en-US"/>
        </w:rPr>
        <w:t>30.01.</w:t>
      </w:r>
      <w:r w:rsidR="00833F1B">
        <w:rPr>
          <w:rStyle w:val="tm81"/>
          <w:color w:val="auto"/>
          <w:lang w:val="en-US"/>
        </w:rPr>
        <w:t>2023-cü</w:t>
      </w:r>
      <w:r>
        <w:rPr>
          <w:rStyle w:val="tm81"/>
          <w:color w:val="auto"/>
          <w:lang w:val="en-US"/>
        </w:rPr>
        <w:t xml:space="preserve"> </w:t>
      </w:r>
      <w:proofErr w:type="spellStart"/>
      <w:r>
        <w:rPr>
          <w:rStyle w:val="tm81"/>
          <w:color w:val="auto"/>
          <w:lang w:val="en-US"/>
        </w:rPr>
        <w:t>il</w:t>
      </w:r>
      <w:proofErr w:type="spellEnd"/>
      <w:r>
        <w:rPr>
          <w:rStyle w:val="tm81"/>
          <w:color w:val="auto"/>
          <w:lang w:val="en-US"/>
        </w:rPr>
        <w:t xml:space="preserve"> </w:t>
      </w:r>
      <w:proofErr w:type="spellStart"/>
      <w:r>
        <w:rPr>
          <w:rStyle w:val="tm81"/>
          <w:color w:val="auto"/>
          <w:lang w:val="en-US"/>
        </w:rPr>
        <w:t>tarixli</w:t>
      </w:r>
      <w:proofErr w:type="spellEnd"/>
      <w:r>
        <w:rPr>
          <w:rStyle w:val="tm81"/>
          <w:color w:val="auto"/>
          <w:lang w:val="en-US"/>
        </w:rPr>
        <w:t xml:space="preserve"> </w:t>
      </w:r>
      <w:r w:rsidR="002A1A67" w:rsidRPr="002A1A67">
        <w:rPr>
          <w:rStyle w:val="tm81"/>
          <w:color w:val="auto"/>
          <w:lang w:val="en-US"/>
        </w:rPr>
        <w:t>2317040100066100</w:t>
      </w:r>
      <w:r w:rsidR="002A1A67">
        <w:rPr>
          <w:rStyle w:val="tm81"/>
          <w:color w:val="auto"/>
          <w:lang w:val="en-US"/>
        </w:rPr>
        <w:t xml:space="preserve"> </w:t>
      </w:r>
      <w:r>
        <w:rPr>
          <w:rStyle w:val="tm81"/>
          <w:color w:val="auto"/>
          <w:lang w:val="en-US"/>
        </w:rPr>
        <w:t xml:space="preserve">№-li </w:t>
      </w:r>
      <w:proofErr w:type="spellStart"/>
      <w:r>
        <w:rPr>
          <w:rStyle w:val="tm81"/>
          <w:color w:val="auto"/>
          <w:lang w:val="en-US"/>
        </w:rPr>
        <w:t>Əmri</w:t>
      </w:r>
      <w:proofErr w:type="spellEnd"/>
      <w:r>
        <w:rPr>
          <w:rStyle w:val="tm81"/>
          <w:color w:val="auto"/>
          <w:lang w:val="en-US"/>
        </w:rPr>
        <w:t xml:space="preserve"> </w:t>
      </w:r>
      <w:proofErr w:type="spellStart"/>
      <w:r>
        <w:rPr>
          <w:rStyle w:val="tm81"/>
          <w:color w:val="auto"/>
          <w:lang w:val="en-US"/>
        </w:rPr>
        <w:t>ilə</w:t>
      </w:r>
      <w:proofErr w:type="spellEnd"/>
      <w:r>
        <w:rPr>
          <w:rStyle w:val="tm81"/>
          <w:color w:val="auto"/>
          <w:lang w:val="en-US"/>
        </w:rPr>
        <w:t xml:space="preserve"> </w:t>
      </w:r>
      <w:proofErr w:type="spellStart"/>
      <w:r>
        <w:rPr>
          <w:rStyle w:val="tm81"/>
          <w:color w:val="auto"/>
          <w:lang w:val="en-US"/>
        </w:rPr>
        <w:t>təsdiq</w:t>
      </w:r>
      <w:proofErr w:type="spellEnd"/>
      <w:r>
        <w:rPr>
          <w:rStyle w:val="tm81"/>
          <w:color w:val="auto"/>
          <w:lang w:val="en-US"/>
        </w:rPr>
        <w:t xml:space="preserve"> </w:t>
      </w:r>
      <w:proofErr w:type="spellStart"/>
      <w:r>
        <w:rPr>
          <w:rStyle w:val="tm81"/>
          <w:color w:val="auto"/>
          <w:lang w:val="en-US"/>
        </w:rPr>
        <w:t>edilmişdir</w:t>
      </w:r>
      <w:proofErr w:type="spellEnd"/>
      <w:r>
        <w:rPr>
          <w:rStyle w:val="tm81"/>
          <w:color w:val="auto"/>
          <w:lang w:val="en-US"/>
        </w:rPr>
        <w:t>.</w:t>
      </w:r>
    </w:p>
    <w:p w:rsidR="00C74C39" w:rsidRDefault="00C74C39">
      <w:pPr>
        <w:tabs>
          <w:tab w:val="left" w:pos="-7371"/>
        </w:tabs>
        <w:spacing w:line="360" w:lineRule="auto"/>
        <w:rPr>
          <w:rFonts w:ascii="Arial" w:hAnsi="Arial" w:cs="Arial"/>
          <w:b/>
          <w:bCs/>
          <w:lang w:val="az-Latn-AZ"/>
        </w:rPr>
      </w:pPr>
    </w:p>
    <w:p w:rsidR="00C74C39" w:rsidRDefault="00C74C39">
      <w:pPr>
        <w:tabs>
          <w:tab w:val="left" w:pos="-7371"/>
        </w:tabs>
        <w:spacing w:line="360" w:lineRule="auto"/>
        <w:rPr>
          <w:rFonts w:ascii="Arial" w:hAnsi="Arial" w:cs="Arial"/>
          <w:b/>
          <w:bCs/>
          <w:lang w:val="az-Latn-AZ"/>
        </w:rPr>
      </w:pPr>
    </w:p>
    <w:p w:rsidR="00C74C39" w:rsidRDefault="00683D28">
      <w:pPr>
        <w:tabs>
          <w:tab w:val="left" w:pos="-7371"/>
        </w:tabs>
        <w:spacing w:line="360" w:lineRule="auto"/>
        <w:jc w:val="center"/>
        <w:rPr>
          <w:rFonts w:ascii="Arial" w:hAnsi="Arial" w:cs="Arial"/>
          <w:b/>
          <w:bCs/>
          <w:lang w:val="az-Latn-AZ"/>
        </w:rPr>
      </w:pPr>
      <w:r>
        <w:rPr>
          <w:rFonts w:ascii="Arial" w:hAnsi="Arial" w:cs="Arial"/>
          <w:bCs/>
          <w:lang w:val="az-Latn-AZ"/>
        </w:rPr>
        <w:t>“</w:t>
      </w:r>
      <w:proofErr w:type="spellStart"/>
      <w:r>
        <w:rPr>
          <w:rFonts w:ascii="Arial" w:hAnsi="Arial" w:cs="Arial"/>
          <w:b/>
          <w:bCs/>
          <w:lang w:val="az-Latn-AZ"/>
        </w:rPr>
        <w:t>Aksiz</w:t>
      </w:r>
      <w:proofErr w:type="spellEnd"/>
      <w:r>
        <w:rPr>
          <w:rFonts w:ascii="Arial" w:hAnsi="Arial" w:cs="Arial"/>
          <w:b/>
          <w:bCs/>
          <w:lang w:val="az-Latn-AZ"/>
        </w:rPr>
        <w:t xml:space="preserve"> bəyannaməsinə” Əlavə №3 tərtib </w:t>
      </w:r>
      <w:proofErr w:type="spellStart"/>
      <w:r>
        <w:rPr>
          <w:rFonts w:ascii="Arial" w:hAnsi="Arial" w:cs="Arial"/>
          <w:b/>
          <w:bCs/>
          <w:lang w:val="az-Latn-AZ"/>
        </w:rPr>
        <w:t>еdilməsi</w:t>
      </w:r>
      <w:proofErr w:type="spellEnd"/>
      <w:r>
        <w:rPr>
          <w:rFonts w:ascii="Arial" w:hAnsi="Arial" w:cs="Arial"/>
          <w:b/>
          <w:bCs/>
          <w:lang w:val="az-Latn-AZ"/>
        </w:rPr>
        <w:t xml:space="preserve"> </w:t>
      </w:r>
    </w:p>
    <w:p w:rsidR="00C74C39" w:rsidRDefault="00683D28">
      <w:pPr>
        <w:tabs>
          <w:tab w:val="left" w:pos="-7371"/>
        </w:tabs>
        <w:spacing w:line="360" w:lineRule="auto"/>
        <w:jc w:val="center"/>
        <w:rPr>
          <w:rFonts w:ascii="Arial" w:hAnsi="Arial" w:cs="Arial"/>
          <w:b/>
          <w:bCs/>
          <w:lang w:val="az-Latn-AZ"/>
        </w:rPr>
      </w:pPr>
      <w:r>
        <w:rPr>
          <w:rFonts w:ascii="Arial" w:hAnsi="Arial" w:cs="Arial"/>
          <w:b/>
          <w:bCs/>
          <w:lang w:val="az-Latn-AZ"/>
        </w:rPr>
        <w:t>Q А Y D А S I</w:t>
      </w:r>
    </w:p>
    <w:p w:rsidR="00C74C39" w:rsidRDefault="00C74C39">
      <w:pPr>
        <w:spacing w:line="360" w:lineRule="auto"/>
        <w:jc w:val="both"/>
        <w:rPr>
          <w:rFonts w:ascii="Arial" w:hAnsi="Arial" w:cs="Arial"/>
          <w:lang w:val="az-Latn-AZ"/>
        </w:rPr>
      </w:pPr>
    </w:p>
    <w:p w:rsidR="00C74C39" w:rsidRDefault="00683D28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>“</w:t>
      </w:r>
      <w:proofErr w:type="spellStart"/>
      <w:r>
        <w:rPr>
          <w:rFonts w:ascii="Arial" w:hAnsi="Arial" w:cs="Arial"/>
          <w:b/>
          <w:lang w:val="az-Latn-AZ"/>
        </w:rPr>
        <w:t>Aksiz</w:t>
      </w:r>
      <w:proofErr w:type="spellEnd"/>
      <w:r>
        <w:rPr>
          <w:rFonts w:ascii="Arial" w:hAnsi="Arial" w:cs="Arial"/>
          <w:b/>
          <w:lang w:val="az-Latn-AZ"/>
        </w:rPr>
        <w:t xml:space="preserve"> </w:t>
      </w:r>
      <w:proofErr w:type="spellStart"/>
      <w:r>
        <w:rPr>
          <w:rFonts w:ascii="Arial" w:hAnsi="Arial" w:cs="Arial"/>
          <w:b/>
          <w:lang w:val="az-Latn-AZ"/>
        </w:rPr>
        <w:t>bəyannaməsi</w:t>
      </w:r>
      <w:r>
        <w:rPr>
          <w:rFonts w:ascii="Arial" w:hAnsi="Arial" w:cs="Arial"/>
          <w:lang w:val="az-Latn-AZ"/>
        </w:rPr>
        <w:t>”nə</w:t>
      </w:r>
      <w:proofErr w:type="spellEnd"/>
      <w:r>
        <w:rPr>
          <w:rFonts w:ascii="Arial" w:hAnsi="Arial" w:cs="Arial"/>
          <w:lang w:val="az-Latn-AZ"/>
        </w:rPr>
        <w:t xml:space="preserve"> Əlavə №3 (bundan sonra Əlavə) “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bəyannaməsi” ilə birlikdə 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mаrkаlаrı</w:t>
      </w:r>
      <w:proofErr w:type="spellEnd"/>
      <w:r>
        <w:rPr>
          <w:rFonts w:ascii="Arial" w:hAnsi="Arial" w:cs="Arial"/>
          <w:lang w:val="az-Latn-AZ"/>
        </w:rPr>
        <w:t xml:space="preserve"> ilə </w:t>
      </w:r>
      <w:proofErr w:type="spellStart"/>
      <w:r>
        <w:rPr>
          <w:rFonts w:ascii="Arial" w:hAnsi="Arial" w:cs="Arial"/>
          <w:lang w:val="az-Latn-AZ"/>
        </w:rPr>
        <w:t>mаrkаlаnmаlı</w:t>
      </w:r>
      <w:proofErr w:type="spellEnd"/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оlаn</w:t>
      </w:r>
      <w:proofErr w:type="spellEnd"/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aksizli</w:t>
      </w:r>
      <w:proofErr w:type="spellEnd"/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mаllаrı</w:t>
      </w:r>
      <w:proofErr w:type="spellEnd"/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istеhsаl</w:t>
      </w:r>
      <w:proofErr w:type="spellEnd"/>
      <w:r>
        <w:rPr>
          <w:rFonts w:ascii="Arial" w:hAnsi="Arial" w:cs="Arial"/>
          <w:lang w:val="az-Latn-AZ"/>
        </w:rPr>
        <w:t xml:space="preserve"> və </w:t>
      </w:r>
      <w:proofErr w:type="spellStart"/>
      <w:r>
        <w:rPr>
          <w:rFonts w:ascii="Arial" w:hAnsi="Arial" w:cs="Arial"/>
          <w:lang w:val="az-Latn-AZ"/>
        </w:rPr>
        <w:t>yа</w:t>
      </w:r>
      <w:proofErr w:type="spellEnd"/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idхаl</w:t>
      </w:r>
      <w:proofErr w:type="spellEnd"/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еdən</w:t>
      </w:r>
      <w:proofErr w:type="spellEnd"/>
      <w:r>
        <w:rPr>
          <w:rFonts w:ascii="Arial" w:hAnsi="Arial" w:cs="Arial"/>
          <w:lang w:val="az-Latn-AZ"/>
        </w:rPr>
        <w:t xml:space="preserve"> vergi </w:t>
      </w:r>
      <w:proofErr w:type="spellStart"/>
      <w:r>
        <w:rPr>
          <w:rFonts w:ascii="Arial" w:hAnsi="Arial" w:cs="Arial"/>
          <w:lang w:val="az-Latn-AZ"/>
        </w:rPr>
        <w:t>ödəyiciləri</w:t>
      </w:r>
      <w:proofErr w:type="spellEnd"/>
      <w:r>
        <w:rPr>
          <w:rFonts w:ascii="Arial" w:hAnsi="Arial" w:cs="Arial"/>
          <w:lang w:val="az-Latn-AZ"/>
        </w:rPr>
        <w:t xml:space="preserve"> tərəfindən aşağıdakı kimi tərtib və təqdim edilir.</w:t>
      </w:r>
    </w:p>
    <w:p w:rsidR="00C74C39" w:rsidRDefault="00683D28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Əlavənin adından aşağıda yerləşən </w:t>
      </w:r>
      <w:r>
        <w:rPr>
          <w:rFonts w:ascii="Arial" w:hAnsi="Arial" w:cs="Arial"/>
          <w:b/>
          <w:sz w:val="24"/>
          <w:szCs w:val="24"/>
          <w:lang w:val="az-Latn-AZ"/>
        </w:rPr>
        <w:t>Qeyd</w:t>
      </w:r>
      <w:r>
        <w:rPr>
          <w:rFonts w:ascii="Arial" w:hAnsi="Arial" w:cs="Arial"/>
          <w:sz w:val="24"/>
          <w:szCs w:val="24"/>
          <w:lang w:val="az-Latn-AZ"/>
        </w:rPr>
        <w:t xml:space="preserve"> yerində vergi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ödəyicisinə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bu formanın tərtib edilməsi qaydaları ilə tanış olmaq, eyni zamanda tərtibat zamanı </w:t>
      </w:r>
      <w:r>
        <w:rPr>
          <w:rFonts w:ascii="Arial" w:hAnsi="Arial" w:cs="Arial"/>
          <w:b/>
          <w:sz w:val="24"/>
          <w:szCs w:val="24"/>
          <w:lang w:val="az-Latn-AZ"/>
        </w:rPr>
        <w:t>!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(nida)</w:t>
      </w:r>
      <w:r>
        <w:rPr>
          <w:rFonts w:ascii="Arial" w:hAnsi="Arial" w:cs="Arial"/>
          <w:sz w:val="24"/>
          <w:szCs w:val="24"/>
          <w:lang w:val="az-Latn-AZ"/>
        </w:rPr>
        <w:t xml:space="preserve"> durğu işarəsindən və </w:t>
      </w:r>
      <w:r>
        <w:rPr>
          <w:rFonts w:ascii="Arial" w:hAnsi="Arial" w:cs="Arial"/>
          <w:b/>
          <w:sz w:val="24"/>
          <w:szCs w:val="24"/>
          <w:lang w:val="az-Latn-AZ"/>
        </w:rPr>
        <w:t>+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(üstəgəl)</w:t>
      </w:r>
      <w:r>
        <w:rPr>
          <w:rFonts w:ascii="Arial" w:hAnsi="Arial" w:cs="Arial"/>
          <w:sz w:val="24"/>
          <w:szCs w:val="24"/>
          <w:lang w:val="az-Latn-AZ"/>
        </w:rPr>
        <w:t xml:space="preserve">, </w:t>
      </w:r>
      <w:r>
        <w:rPr>
          <w:rFonts w:ascii="Arial" w:hAnsi="Arial" w:cs="Arial"/>
          <w:b/>
          <w:sz w:val="24"/>
          <w:szCs w:val="24"/>
          <w:lang w:val="az-Latn-AZ"/>
        </w:rPr>
        <w:t>/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(bölmə)</w:t>
      </w:r>
      <w:r>
        <w:rPr>
          <w:rFonts w:ascii="Arial" w:hAnsi="Arial" w:cs="Arial"/>
          <w:sz w:val="24"/>
          <w:szCs w:val="24"/>
          <w:lang w:val="az-Latn-AZ"/>
        </w:rPr>
        <w:t xml:space="preserve">, </w:t>
      </w:r>
      <w:r>
        <w:rPr>
          <w:rFonts w:ascii="Arial" w:hAnsi="Arial" w:cs="Arial"/>
          <w:b/>
          <w:sz w:val="24"/>
          <w:szCs w:val="24"/>
          <w:lang w:val="az-Latn-AZ"/>
        </w:rPr>
        <w:t>%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(faiz)</w:t>
      </w:r>
      <w:r>
        <w:rPr>
          <w:rFonts w:ascii="Arial" w:hAnsi="Arial" w:cs="Arial"/>
          <w:sz w:val="24"/>
          <w:szCs w:val="24"/>
          <w:lang w:val="az-Latn-AZ"/>
        </w:rPr>
        <w:t xml:space="preserve"> və </w:t>
      </w:r>
      <w:r>
        <w:rPr>
          <w:rFonts w:ascii="Arial" w:hAnsi="Arial" w:cs="Arial"/>
          <w:b/>
          <w:sz w:val="24"/>
          <w:szCs w:val="24"/>
          <w:lang w:val="az-Latn-AZ"/>
        </w:rPr>
        <w:t>Z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(</w:t>
      </w:r>
      <w:proofErr w:type="spellStart"/>
      <w:r>
        <w:rPr>
          <w:rFonts w:ascii="Arial" w:hAnsi="Arial" w:cs="Arial"/>
          <w:i/>
          <w:sz w:val="24"/>
          <w:szCs w:val="24"/>
          <w:lang w:val="az-Latn-AZ"/>
        </w:rPr>
        <w:t>zetləmə</w:t>
      </w:r>
      <w:proofErr w:type="spellEnd"/>
      <w:r>
        <w:rPr>
          <w:rFonts w:ascii="Arial" w:hAnsi="Arial" w:cs="Arial"/>
          <w:i/>
          <w:sz w:val="24"/>
          <w:szCs w:val="24"/>
          <w:lang w:val="az-Latn-AZ"/>
        </w:rPr>
        <w:t>)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simvollarından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istifadə etməmək şərti ilə bütün yazı damalarını yalnız </w:t>
      </w:r>
      <w:r>
        <w:rPr>
          <w:rFonts w:ascii="Arial" w:hAnsi="Arial" w:cs="Arial"/>
          <w:b/>
          <w:sz w:val="24"/>
          <w:szCs w:val="24"/>
          <w:lang w:val="az-Latn-AZ"/>
        </w:rPr>
        <w:t>böyük çap hərfləri</w:t>
      </w:r>
      <w:r>
        <w:rPr>
          <w:rFonts w:ascii="Arial" w:hAnsi="Arial" w:cs="Arial"/>
          <w:sz w:val="24"/>
          <w:szCs w:val="24"/>
          <w:lang w:val="az-Latn-AZ"/>
        </w:rPr>
        <w:t xml:space="preserve"> ilə doldurmaq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tövsiyyə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olunur. Əlavə kağız formada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doldurularkən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qara </w:t>
      </w:r>
      <w:r>
        <w:rPr>
          <w:rFonts w:ascii="Arial" w:hAnsi="Arial" w:cs="Arial"/>
          <w:sz w:val="24"/>
          <w:szCs w:val="24"/>
          <w:lang w:val="az-Latn-AZ"/>
        </w:rPr>
        <w:t>və ya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göy rəngli diyircəkli qələmlə</w:t>
      </w:r>
      <w:r>
        <w:rPr>
          <w:rFonts w:ascii="Arial" w:hAnsi="Arial" w:cs="Arial"/>
          <w:sz w:val="24"/>
          <w:szCs w:val="24"/>
          <w:lang w:val="az-Latn-AZ"/>
        </w:rPr>
        <w:t xml:space="preserve"> tərtib edilməsi mütləqdir. Əlavə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doldurularkən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qaralamalara və düzəlişlərə yol verilmir. Əlavə tərtib edilərkən hər xanada yalnız bir rəqəm və ya bir hərf əks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etdirilməlidir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>.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Təqdim olunmuş Əlavədə aparılan </w:t>
      </w:r>
      <w:proofErr w:type="spellStart"/>
      <w:r>
        <w:rPr>
          <w:rFonts w:ascii="Arial" w:hAnsi="Arial" w:cs="Arial"/>
          <w:lang w:val="az-Latn-AZ"/>
        </w:rPr>
        <w:t>hesablamalardakı</w:t>
      </w:r>
      <w:proofErr w:type="spellEnd"/>
      <w:r>
        <w:rPr>
          <w:rFonts w:ascii="Arial" w:hAnsi="Arial" w:cs="Arial"/>
          <w:lang w:val="az-Latn-AZ"/>
        </w:rPr>
        <w:t xml:space="preserve"> riyazi səhvlər vergi orqanı tərəfindən düzəldilir və müvafiq proqram təminatı vasitəsi ilə düzgün hesablanmış göstəricilər birbaşa baza </w:t>
      </w:r>
      <w:proofErr w:type="spellStart"/>
      <w:r>
        <w:rPr>
          <w:rFonts w:ascii="Arial" w:hAnsi="Arial" w:cs="Arial"/>
          <w:lang w:val="az-Latn-AZ"/>
        </w:rPr>
        <w:t>göstəricilərinə</w:t>
      </w:r>
      <w:proofErr w:type="spellEnd"/>
      <w:r>
        <w:rPr>
          <w:rFonts w:ascii="Arial" w:hAnsi="Arial" w:cs="Arial"/>
          <w:lang w:val="az-Latn-AZ"/>
        </w:rPr>
        <w:t xml:space="preserve"> daxil edilir.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>Əlavənin “</w:t>
      </w:r>
      <w:proofErr w:type="spellStart"/>
      <w:r>
        <w:rPr>
          <w:rFonts w:ascii="Arial" w:hAnsi="Arial" w:cs="Arial"/>
          <w:b/>
          <w:bCs/>
          <w:lang w:val="az-Latn-AZ"/>
        </w:rPr>
        <w:t>Qeyd</w:t>
      </w:r>
      <w:r>
        <w:rPr>
          <w:rFonts w:ascii="Arial" w:hAnsi="Arial" w:cs="Arial"/>
          <w:bCs/>
          <w:lang w:val="az-Latn-AZ"/>
        </w:rPr>
        <w:t>”</w:t>
      </w:r>
      <w:r>
        <w:rPr>
          <w:rFonts w:ascii="Arial" w:hAnsi="Arial" w:cs="Arial"/>
          <w:lang w:val="az-Latn-AZ"/>
        </w:rPr>
        <w:t>dən</w:t>
      </w:r>
      <w:proofErr w:type="spellEnd"/>
      <w:r>
        <w:rPr>
          <w:rFonts w:ascii="Arial" w:hAnsi="Arial" w:cs="Arial"/>
          <w:lang w:val="az-Latn-AZ"/>
        </w:rPr>
        <w:t xml:space="preserve"> sonrakı “</w:t>
      </w:r>
      <w:r>
        <w:rPr>
          <w:rFonts w:ascii="Arial" w:hAnsi="Arial" w:cs="Arial"/>
          <w:b/>
          <w:lang w:val="az-Latn-AZ"/>
        </w:rPr>
        <w:t>Əlavənin təqdim edildiyi vergi orqanın adı</w:t>
      </w:r>
      <w:r>
        <w:rPr>
          <w:rFonts w:ascii="Arial" w:hAnsi="Arial" w:cs="Arial"/>
          <w:lang w:val="az-Latn-AZ"/>
        </w:rPr>
        <w:t xml:space="preserve">” sətrinin xanalarında böyük çap hərfləri ilə hər xanada bir hərf və ya rəqəm yazılmaqla bəyannamənin təqdim edildiyi vergi orqanının adı </w:t>
      </w:r>
      <w:proofErr w:type="spellStart"/>
      <w:r>
        <w:rPr>
          <w:rFonts w:ascii="Arial" w:hAnsi="Arial" w:cs="Arial"/>
          <w:lang w:val="az-Latn-AZ"/>
        </w:rPr>
        <w:t>göstərilməlidir</w:t>
      </w:r>
      <w:proofErr w:type="spellEnd"/>
      <w:r>
        <w:rPr>
          <w:rFonts w:ascii="Arial" w:hAnsi="Arial" w:cs="Arial"/>
          <w:lang w:val="az-Latn-AZ"/>
        </w:rPr>
        <w:t>.</w:t>
      </w:r>
    </w:p>
    <w:p w:rsidR="00C74C39" w:rsidRDefault="00683D28">
      <w:pPr>
        <w:pStyle w:val="Caption"/>
        <w:spacing w:line="360" w:lineRule="auto"/>
        <w:ind w:right="-2" w:firstLine="567"/>
        <w:jc w:val="left"/>
        <w:rPr>
          <w:rFonts w:ascii="Arial" w:hAnsi="Arial" w:cs="Arial"/>
          <w:b/>
          <w:bCs/>
          <w:sz w:val="24"/>
          <w:szCs w:val="24"/>
          <w:lang w:val="az-Latn-AZ"/>
        </w:rPr>
      </w:pPr>
      <w:r>
        <w:rPr>
          <w:noProof/>
          <w:lang w:eastAsia="en-US"/>
        </w:rPr>
        <w:drawing>
          <wp:inline distT="0" distB="0" distL="0" distR="0">
            <wp:extent cx="6019800" cy="514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C39" w:rsidRDefault="00C74C39">
      <w:pPr>
        <w:pStyle w:val="Caption"/>
        <w:spacing w:line="360" w:lineRule="auto"/>
        <w:ind w:right="-2" w:firstLine="567"/>
        <w:jc w:val="left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C74C39" w:rsidRDefault="00683D28">
      <w:pPr>
        <w:pStyle w:val="Caption"/>
        <w:spacing w:line="360" w:lineRule="auto"/>
        <w:ind w:right="-2" w:firstLine="567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Bölmə 1.</w:t>
      </w:r>
      <w:r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 ödəyicisi barədə ümumi məlumat</w:t>
      </w:r>
    </w:p>
    <w:p w:rsidR="00C74C39" w:rsidRDefault="00C74C39">
      <w:pPr>
        <w:pStyle w:val="Caption"/>
        <w:spacing w:line="360" w:lineRule="auto"/>
        <w:ind w:right="-2" w:firstLine="567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C74C39" w:rsidRDefault="00683D28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1-ci sətrin</w:t>
      </w:r>
      <w:r>
        <w:rPr>
          <w:rFonts w:ascii="Arial" w:hAnsi="Arial" w:cs="Arial"/>
          <w:sz w:val="24"/>
          <w:szCs w:val="24"/>
          <w:lang w:val="az-Latn-AZ"/>
        </w:rPr>
        <w:t xml:space="preserve"> “</w:t>
      </w:r>
      <w:r>
        <w:rPr>
          <w:rFonts w:ascii="Arial" w:hAnsi="Arial" w:cs="Arial"/>
          <w:b/>
          <w:bCs/>
          <w:sz w:val="24"/>
          <w:szCs w:val="24"/>
          <w:lang w:val="az-Latn-AZ"/>
        </w:rPr>
        <w:t>VÖEN”</w:t>
      </w:r>
      <w:r>
        <w:rPr>
          <w:rFonts w:ascii="Arial" w:hAnsi="Arial" w:cs="Arial"/>
          <w:sz w:val="24"/>
          <w:szCs w:val="24"/>
          <w:lang w:val="az-Latn-AZ"/>
        </w:rPr>
        <w:t xml:space="preserve"> xanalarında vergi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ödəyicisinin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10 rəqəmli VÖEN-i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yazılmalıdır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>;</w:t>
      </w:r>
    </w:p>
    <w:p w:rsidR="00C74C39" w:rsidRDefault="00683D28">
      <w:pPr>
        <w:pStyle w:val="Caption"/>
        <w:spacing w:line="360" w:lineRule="auto"/>
        <w:ind w:right="-2" w:firstLine="567"/>
        <w:rPr>
          <w:rFonts w:ascii="Arial" w:hAnsi="Arial" w:cs="Arial"/>
          <w:b/>
          <w:bCs/>
          <w:sz w:val="24"/>
          <w:szCs w:val="24"/>
          <w:lang w:val="az-Latn-AZ"/>
        </w:rPr>
      </w:pPr>
      <w:r>
        <w:rPr>
          <w:noProof/>
          <w:lang w:eastAsia="en-US"/>
        </w:rPr>
        <w:drawing>
          <wp:inline distT="0" distB="0" distL="0" distR="0">
            <wp:extent cx="2524125" cy="2190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C39" w:rsidRDefault="00683D28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lastRenderedPageBreak/>
        <w:t xml:space="preserve">2-ci sətirdə </w:t>
      </w:r>
      <w:r>
        <w:rPr>
          <w:rFonts w:ascii="Arial" w:hAnsi="Arial" w:cs="Arial"/>
          <w:b/>
          <w:bCs/>
          <w:sz w:val="24"/>
          <w:szCs w:val="24"/>
          <w:lang w:val="az-Latn-AZ"/>
        </w:rPr>
        <w:t>“Vergi dövrü”</w:t>
      </w:r>
      <w:r>
        <w:rPr>
          <w:rFonts w:ascii="Arial" w:hAnsi="Arial" w:cs="Arial"/>
          <w:sz w:val="24"/>
          <w:szCs w:val="24"/>
          <w:lang w:val="az-Latn-AZ"/>
        </w:rPr>
        <w:t xml:space="preserve"> işarəsindən sonrakı altı simvollu xanalarda Əlavənin hansı hesabat ayına aid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olmasından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asılı olaraq müvafiq ay və il yazılır.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bCs/>
          <w:i/>
          <w:lang w:val="az-Latn-AZ"/>
        </w:rPr>
        <w:t xml:space="preserve">Misal: </w:t>
      </w:r>
      <w:r w:rsidR="0021302B">
        <w:rPr>
          <w:rFonts w:ascii="Arial" w:hAnsi="Arial" w:cs="Arial"/>
          <w:i/>
          <w:lang w:val="az-Latn-AZ"/>
        </w:rPr>
        <w:t>Əgər Əlavə 2023-cü</w:t>
      </w:r>
      <w:r>
        <w:rPr>
          <w:rFonts w:ascii="Arial" w:hAnsi="Arial" w:cs="Arial"/>
          <w:i/>
          <w:lang w:val="az-Latn-AZ"/>
        </w:rPr>
        <w:t xml:space="preserve"> ilin yanvar ayı üzrə tərtib edilirsə, bu halda soldan sağa doğru ilk xanalarda </w:t>
      </w:r>
      <w:r>
        <w:rPr>
          <w:rFonts w:ascii="Arial" w:hAnsi="Arial" w:cs="Arial"/>
          <w:b/>
          <w:i/>
          <w:lang w:val="az-Latn-AZ"/>
        </w:rPr>
        <w:t xml:space="preserve">ay, </w:t>
      </w:r>
      <w:proofErr w:type="spellStart"/>
      <w:r>
        <w:rPr>
          <w:rFonts w:ascii="Arial" w:hAnsi="Arial" w:cs="Arial"/>
          <w:i/>
          <w:lang w:val="az-Latn-AZ"/>
        </w:rPr>
        <w:t>sonarakı</w:t>
      </w:r>
      <w:proofErr w:type="spellEnd"/>
      <w:r>
        <w:rPr>
          <w:rFonts w:ascii="Arial" w:hAnsi="Arial" w:cs="Arial"/>
          <w:i/>
          <w:lang w:val="az-Latn-AZ"/>
        </w:rPr>
        <w:t xml:space="preserve"> dörd xanada isə </w:t>
      </w:r>
      <w:r>
        <w:rPr>
          <w:rFonts w:ascii="Arial" w:hAnsi="Arial" w:cs="Arial"/>
          <w:b/>
          <w:i/>
          <w:lang w:val="az-Latn-AZ"/>
        </w:rPr>
        <w:t xml:space="preserve">il </w:t>
      </w:r>
      <w:r>
        <w:rPr>
          <w:rFonts w:ascii="Arial" w:hAnsi="Arial" w:cs="Arial"/>
          <w:i/>
          <w:lang w:val="az-Latn-AZ"/>
        </w:rPr>
        <w:t>aşağıdakı qaydada yazılır:</w:t>
      </w:r>
    </w:p>
    <w:p w:rsidR="00C74C39" w:rsidRDefault="0021302B">
      <w:pPr>
        <w:spacing w:line="360" w:lineRule="auto"/>
        <w:ind w:firstLine="567"/>
        <w:jc w:val="center"/>
        <w:rPr>
          <w:rFonts w:ascii="Arial" w:hAnsi="Arial" w:cs="Arial"/>
          <w:lang w:val="az-Latn-AZ"/>
        </w:rPr>
      </w:pPr>
      <w:r w:rsidRPr="0021302B">
        <w:rPr>
          <w:noProof/>
          <w:lang w:val="en-US" w:eastAsia="en-US"/>
        </w:rPr>
        <w:drawing>
          <wp:inline distT="0" distB="0" distL="0" distR="0" wp14:anchorId="6C566EDB" wp14:editId="4AE7B9AD">
            <wp:extent cx="3190875" cy="37147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00848" cy="37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302B">
        <w:t xml:space="preserve"> </w:t>
      </w:r>
    </w:p>
    <w:p w:rsidR="00C74C39" w:rsidRDefault="00C74C39">
      <w:pPr>
        <w:tabs>
          <w:tab w:val="left" w:pos="1620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</w:p>
    <w:p w:rsidR="00C74C39" w:rsidRDefault="00683D28">
      <w:pPr>
        <w:tabs>
          <w:tab w:val="left" w:pos="1620"/>
        </w:tabs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  <w:r>
        <w:rPr>
          <w:rFonts w:ascii="Arial" w:hAnsi="Arial" w:cs="Arial"/>
          <w:b/>
          <w:u w:val="single"/>
          <w:lang w:val="az-Latn-AZ"/>
        </w:rPr>
        <w:t xml:space="preserve">Hissə 1. İçkilərin bütün növləri üzrə hesabat dövründəki </w:t>
      </w:r>
      <w:proofErr w:type="spellStart"/>
      <w:r>
        <w:rPr>
          <w:rFonts w:ascii="Arial" w:hAnsi="Arial" w:cs="Arial"/>
          <w:b/>
          <w:u w:val="single"/>
          <w:lang w:val="az-Latn-AZ"/>
        </w:rPr>
        <w:t>aksizlərin</w:t>
      </w:r>
      <w:proofErr w:type="spellEnd"/>
      <w:r>
        <w:rPr>
          <w:rFonts w:ascii="Arial" w:hAnsi="Arial" w:cs="Arial"/>
          <w:b/>
          <w:u w:val="single"/>
          <w:lang w:val="az-Latn-AZ"/>
        </w:rPr>
        <w:t xml:space="preserve"> və o cümlədən icbari tibbi sığorta haqqının hesablanması</w:t>
      </w:r>
    </w:p>
    <w:p w:rsidR="00C74C39" w:rsidRDefault="00C74C39">
      <w:pPr>
        <w:tabs>
          <w:tab w:val="left" w:pos="1620"/>
        </w:tabs>
        <w:spacing w:line="360" w:lineRule="auto"/>
        <w:ind w:left="900" w:firstLine="567"/>
        <w:jc w:val="both"/>
        <w:rPr>
          <w:rFonts w:ascii="Arial" w:hAnsi="Arial" w:cs="Arial"/>
          <w:lang w:val="az-Latn-AZ"/>
        </w:rPr>
      </w:pPr>
    </w:p>
    <w:p w:rsidR="00C74C39" w:rsidRDefault="00683D28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Bu hissə </w:t>
      </w:r>
      <w:r>
        <w:rPr>
          <w:rFonts w:ascii="Arial" w:hAnsi="Arial" w:cs="Arial"/>
          <w:b/>
          <w:lang w:val="az-Latn-AZ"/>
        </w:rPr>
        <w:t xml:space="preserve">yeddi </w:t>
      </w:r>
      <w:proofErr w:type="spellStart"/>
      <w:r>
        <w:rPr>
          <w:rFonts w:ascii="Arial" w:hAnsi="Arial" w:cs="Arial"/>
          <w:b/>
          <w:lang w:val="az-Latn-AZ"/>
        </w:rPr>
        <w:t>sütundаn</w:t>
      </w:r>
      <w:proofErr w:type="spellEnd"/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ibаrətdir</w:t>
      </w:r>
      <w:proofErr w:type="spellEnd"/>
      <w:r>
        <w:rPr>
          <w:rFonts w:ascii="Arial" w:hAnsi="Arial" w:cs="Arial"/>
          <w:lang w:val="az-Latn-AZ"/>
        </w:rPr>
        <w:t>: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1-ci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hər bir sətrin kodu;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2-ci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GTİN (13 rəqəmli ştrix kod);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3-cü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içkilərin bütün növlərinin adları;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4-cü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içkilərin bütün növləri üzrə vergiyə cəlb olunan istehsalın həcmi (sayı və litri);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5-ci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o cümlədən ixrac edilmiş içkilərin bütün növlərinin həcmi (sayı və litri);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6-cı sütunda hesablanmış 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vergisinin məbləği;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7-ci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isə 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məbləğinin tərkib hissəsindən hesablanmış icbari tibbi sığorta haqları qeyd olunur. 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bCs/>
          <w:lang w:val="az-Latn-AZ"/>
        </w:rPr>
      </w:pPr>
      <w:r>
        <w:rPr>
          <w:rFonts w:ascii="Arial" w:hAnsi="Arial" w:cs="Arial"/>
          <w:bCs/>
          <w:lang w:val="az-Latn-AZ"/>
        </w:rPr>
        <w:t xml:space="preserve">Əlavənin </w:t>
      </w:r>
      <w:r>
        <w:rPr>
          <w:rFonts w:ascii="Arial" w:hAnsi="Arial" w:cs="Arial"/>
          <w:b/>
          <w:lang w:val="az-Latn-AZ"/>
        </w:rPr>
        <w:t xml:space="preserve">402-ci sətrində 402.1, 402.2, 402.3, 402.4, 402.5, 402.6, 402.7, 402.8 sətirlərinin </w:t>
      </w:r>
      <w:r>
        <w:rPr>
          <w:rFonts w:ascii="Arial" w:hAnsi="Arial" w:cs="Arial"/>
          <w:bCs/>
          <w:lang w:val="az-Latn-AZ"/>
        </w:rPr>
        <w:t>müvafiq sütunlarında olan rəqəmlərin cəmi qeyd olunur.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i/>
          <w:lang w:val="az-Latn-AZ"/>
        </w:rPr>
      </w:pPr>
      <w:r>
        <w:rPr>
          <w:rFonts w:ascii="Arial" w:hAnsi="Arial" w:cs="Arial"/>
          <w:b/>
          <w:i/>
          <w:lang w:val="az-Latn-AZ"/>
        </w:rPr>
        <w:t xml:space="preserve">Misal: </w:t>
      </w:r>
      <w:r>
        <w:rPr>
          <w:rFonts w:ascii="Arial" w:hAnsi="Arial" w:cs="Arial"/>
          <w:i/>
          <w:lang w:val="az-Latn-AZ"/>
        </w:rPr>
        <w:t xml:space="preserve">Araq </w:t>
      </w:r>
      <w:proofErr w:type="spellStart"/>
      <w:r>
        <w:rPr>
          <w:rFonts w:ascii="Arial" w:hAnsi="Arial" w:cs="Arial"/>
          <w:i/>
          <w:lang w:val="az-Latn-AZ"/>
        </w:rPr>
        <w:t>istеhsаlı</w:t>
      </w:r>
      <w:proofErr w:type="spellEnd"/>
      <w:r>
        <w:rPr>
          <w:rFonts w:ascii="Arial" w:hAnsi="Arial" w:cs="Arial"/>
          <w:i/>
          <w:lang w:val="az-Latn-AZ"/>
        </w:rPr>
        <w:t xml:space="preserve"> ilə məşğul </w:t>
      </w:r>
      <w:proofErr w:type="spellStart"/>
      <w:r>
        <w:rPr>
          <w:rFonts w:ascii="Arial" w:hAnsi="Arial" w:cs="Arial"/>
          <w:i/>
          <w:lang w:val="az-Latn-AZ"/>
        </w:rPr>
        <w:t>оlаn</w:t>
      </w:r>
      <w:proofErr w:type="spellEnd"/>
      <w:r>
        <w:rPr>
          <w:rFonts w:ascii="Arial" w:hAnsi="Arial" w:cs="Arial"/>
          <w:i/>
          <w:lang w:val="az-Latn-AZ"/>
        </w:rPr>
        <w:t xml:space="preserve"> “А” vergi </w:t>
      </w:r>
      <w:proofErr w:type="spellStart"/>
      <w:r>
        <w:rPr>
          <w:rFonts w:ascii="Arial" w:hAnsi="Arial" w:cs="Arial"/>
          <w:i/>
          <w:lang w:val="az-Latn-AZ"/>
        </w:rPr>
        <w:t>ödəyicisinin</w:t>
      </w:r>
      <w:proofErr w:type="spellEnd"/>
      <w:r>
        <w:rPr>
          <w:rFonts w:ascii="Arial" w:hAnsi="Arial" w:cs="Arial"/>
          <w:i/>
          <w:lang w:val="az-Latn-AZ"/>
        </w:rPr>
        <w:t xml:space="preserve"> hesabat </w:t>
      </w:r>
      <w:proofErr w:type="spellStart"/>
      <w:r>
        <w:rPr>
          <w:rFonts w:ascii="Arial" w:hAnsi="Arial" w:cs="Arial"/>
          <w:i/>
          <w:lang w:val="az-Latn-AZ"/>
        </w:rPr>
        <w:t>аyında</w:t>
      </w:r>
      <w:proofErr w:type="spellEnd"/>
      <w:r>
        <w:rPr>
          <w:rFonts w:ascii="Arial" w:hAnsi="Arial" w:cs="Arial"/>
          <w:i/>
          <w:lang w:val="az-Latn-AZ"/>
        </w:rPr>
        <w:t xml:space="preserve"> 1000 ədəd həcmi 1 litr olan araq istehsal etmiş və istehsal binasının </w:t>
      </w:r>
      <w:proofErr w:type="spellStart"/>
      <w:r>
        <w:rPr>
          <w:rFonts w:ascii="Arial" w:hAnsi="Arial" w:cs="Arial"/>
          <w:i/>
          <w:lang w:val="az-Latn-AZ"/>
        </w:rPr>
        <w:t>hüdudlarından</w:t>
      </w:r>
      <w:proofErr w:type="spellEnd"/>
      <w:r>
        <w:rPr>
          <w:rFonts w:ascii="Arial" w:hAnsi="Arial" w:cs="Arial"/>
          <w:i/>
          <w:lang w:val="az-Latn-AZ"/>
        </w:rPr>
        <w:t xml:space="preserve"> kənara buraxmışdır. 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>Vergi Məcəlləsinin 190.3.2-ci maddəsinə əsasən araq (</w:t>
      </w:r>
      <w:proofErr w:type="spellStart"/>
      <w:r>
        <w:rPr>
          <w:rFonts w:ascii="Arial" w:hAnsi="Arial" w:cs="Arial"/>
          <w:lang w:val="az-Latn-AZ"/>
        </w:rPr>
        <w:t>vodka</w:t>
      </w:r>
      <w:proofErr w:type="spellEnd"/>
      <w:r>
        <w:rPr>
          <w:rFonts w:ascii="Arial" w:hAnsi="Arial" w:cs="Arial"/>
          <w:lang w:val="az-Latn-AZ"/>
        </w:rPr>
        <w:t xml:space="preserve">), </w:t>
      </w:r>
      <w:proofErr w:type="spellStart"/>
      <w:r>
        <w:rPr>
          <w:rFonts w:ascii="Arial" w:hAnsi="Arial" w:cs="Arial"/>
          <w:lang w:val="az-Latn-AZ"/>
        </w:rPr>
        <w:t>tündləşdirilmiş</w:t>
      </w:r>
      <w:proofErr w:type="spellEnd"/>
      <w:r>
        <w:rPr>
          <w:rFonts w:ascii="Arial" w:hAnsi="Arial" w:cs="Arial"/>
          <w:lang w:val="az-Latn-AZ"/>
        </w:rPr>
        <w:t xml:space="preserve"> içkilər və </w:t>
      </w:r>
      <w:proofErr w:type="spellStart"/>
      <w:r>
        <w:rPr>
          <w:rFonts w:ascii="Arial" w:hAnsi="Arial" w:cs="Arial"/>
          <w:lang w:val="az-Latn-AZ"/>
        </w:rPr>
        <w:t>tündləşdirilmiş</w:t>
      </w:r>
      <w:proofErr w:type="spellEnd"/>
      <w:r>
        <w:rPr>
          <w:rFonts w:ascii="Arial" w:hAnsi="Arial" w:cs="Arial"/>
          <w:lang w:val="az-Latn-AZ"/>
        </w:rPr>
        <w:t xml:space="preserve"> içki materialları, </w:t>
      </w:r>
      <w:proofErr w:type="spellStart"/>
      <w:r>
        <w:rPr>
          <w:rFonts w:ascii="Arial" w:hAnsi="Arial" w:cs="Arial"/>
          <w:lang w:val="az-Latn-AZ"/>
        </w:rPr>
        <w:t>likyor</w:t>
      </w:r>
      <w:proofErr w:type="spellEnd"/>
      <w:r>
        <w:rPr>
          <w:rFonts w:ascii="Arial" w:hAnsi="Arial" w:cs="Arial"/>
          <w:lang w:val="az-Latn-AZ"/>
        </w:rPr>
        <w:t xml:space="preserve"> və </w:t>
      </w:r>
      <w:proofErr w:type="spellStart"/>
      <w:r>
        <w:rPr>
          <w:rFonts w:ascii="Arial" w:hAnsi="Arial" w:cs="Arial"/>
          <w:lang w:val="az-Latn-AZ"/>
        </w:rPr>
        <w:t>likyo</w:t>
      </w:r>
      <w:r w:rsidR="001E1B6A">
        <w:rPr>
          <w:rFonts w:ascii="Arial" w:hAnsi="Arial" w:cs="Arial"/>
          <w:lang w:val="az-Latn-AZ"/>
        </w:rPr>
        <w:t>r</w:t>
      </w:r>
      <w:proofErr w:type="spellEnd"/>
      <w:r w:rsidR="001E1B6A">
        <w:rPr>
          <w:rFonts w:ascii="Arial" w:hAnsi="Arial" w:cs="Arial"/>
          <w:lang w:val="az-Latn-AZ"/>
        </w:rPr>
        <w:t xml:space="preserve"> məmulatlarının hər litrinə 4.0</w:t>
      </w:r>
      <w:r>
        <w:rPr>
          <w:rFonts w:ascii="Arial" w:hAnsi="Arial" w:cs="Arial"/>
          <w:lang w:val="az-Latn-AZ"/>
        </w:rPr>
        <w:t xml:space="preserve"> manat 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dərəcəsi müəyyən </w:t>
      </w:r>
      <w:proofErr w:type="spellStart"/>
      <w:r>
        <w:rPr>
          <w:rFonts w:ascii="Arial" w:hAnsi="Arial" w:cs="Arial"/>
          <w:lang w:val="az-Latn-AZ"/>
        </w:rPr>
        <w:t>edilmişdir</w:t>
      </w:r>
      <w:proofErr w:type="spellEnd"/>
      <w:r>
        <w:rPr>
          <w:rFonts w:ascii="Arial" w:hAnsi="Arial" w:cs="Arial"/>
          <w:lang w:val="az-Latn-AZ"/>
        </w:rPr>
        <w:t xml:space="preserve">. Qeyd </w:t>
      </w:r>
      <w:proofErr w:type="spellStart"/>
      <w:r>
        <w:rPr>
          <w:rFonts w:ascii="Arial" w:hAnsi="Arial" w:cs="Arial"/>
          <w:lang w:val="az-Latn-AZ"/>
        </w:rPr>
        <w:t>olunanları</w:t>
      </w:r>
      <w:proofErr w:type="spellEnd"/>
      <w:r>
        <w:rPr>
          <w:rFonts w:ascii="Arial" w:hAnsi="Arial" w:cs="Arial"/>
          <w:lang w:val="az-Latn-AZ"/>
        </w:rPr>
        <w:t xml:space="preserve"> nəzərə alaraq əlavənin “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məbləği, manatla” sütununda </w:t>
      </w:r>
      <w:proofErr w:type="spellStart"/>
      <w:r>
        <w:rPr>
          <w:rFonts w:ascii="Arial" w:hAnsi="Arial" w:cs="Arial"/>
          <w:lang w:val="az-Latn-AZ"/>
        </w:rPr>
        <w:t>aksizin</w:t>
      </w:r>
      <w:proofErr w:type="spellEnd"/>
      <w:r>
        <w:rPr>
          <w:rFonts w:ascii="Arial" w:hAnsi="Arial" w:cs="Arial"/>
          <w:lang w:val="az-Latn-AZ"/>
        </w:rPr>
        <w:t xml:space="preserve"> məbləğini hesablamaq olar. </w:t>
      </w:r>
    </w:p>
    <w:p w:rsidR="00C74C39" w:rsidRDefault="001E1B6A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>1000x4.0</w:t>
      </w:r>
      <w:r w:rsidR="00683D28">
        <w:rPr>
          <w:rFonts w:ascii="Arial" w:hAnsi="Arial" w:cs="Arial"/>
          <w:lang w:val="az-Latn-AZ"/>
        </w:rPr>
        <w:t>=</w:t>
      </w:r>
      <w:r>
        <w:rPr>
          <w:rFonts w:ascii="Arial" w:hAnsi="Arial" w:cs="Arial"/>
          <w:lang w:val="az-Latn-AZ"/>
        </w:rPr>
        <w:t>40</w:t>
      </w:r>
      <w:r w:rsidR="00683D28">
        <w:rPr>
          <w:rFonts w:ascii="Arial" w:hAnsi="Arial" w:cs="Arial"/>
          <w:lang w:val="az-Latn-AZ"/>
        </w:rPr>
        <w:t xml:space="preserve">00 manat </w:t>
      </w:r>
      <w:proofErr w:type="spellStart"/>
      <w:r w:rsidR="00683D28">
        <w:rPr>
          <w:rFonts w:ascii="Arial" w:hAnsi="Arial" w:cs="Arial"/>
          <w:lang w:val="az-Latn-AZ"/>
        </w:rPr>
        <w:t>aksiz</w:t>
      </w:r>
      <w:proofErr w:type="spellEnd"/>
      <w:r w:rsidR="00683D28">
        <w:rPr>
          <w:rFonts w:ascii="Arial" w:hAnsi="Arial" w:cs="Arial"/>
          <w:lang w:val="az-Latn-AZ"/>
        </w:rPr>
        <w:t xml:space="preserve"> vergisi (o cümlədən, 200 manat İTS (1000x0.2=200))</w:t>
      </w:r>
    </w:p>
    <w:p w:rsidR="00C74C39" w:rsidRDefault="001E1B6A">
      <w:pPr>
        <w:spacing w:line="360" w:lineRule="auto"/>
        <w:jc w:val="both"/>
        <w:rPr>
          <w:rFonts w:ascii="Arial" w:hAnsi="Arial" w:cs="Arial"/>
        </w:rPr>
      </w:pPr>
      <w:r w:rsidRPr="001E1B6A">
        <w:rPr>
          <w:noProof/>
          <w:lang w:val="en-US" w:eastAsia="en-US"/>
        </w:rPr>
        <w:lastRenderedPageBreak/>
        <w:drawing>
          <wp:inline distT="0" distB="0" distL="0" distR="0" wp14:anchorId="5C8BF4B0" wp14:editId="0036E892">
            <wp:extent cx="6534150" cy="18097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49708" cy="1814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1B6A">
        <w:t xml:space="preserve"> </w:t>
      </w:r>
    </w:p>
    <w:p w:rsidR="00C74C39" w:rsidRDefault="00C74C39">
      <w:pPr>
        <w:spacing w:line="360" w:lineRule="auto"/>
        <w:ind w:firstLine="567"/>
        <w:jc w:val="both"/>
        <w:rPr>
          <w:rFonts w:ascii="Arial" w:hAnsi="Arial" w:cs="Arial"/>
        </w:rPr>
      </w:pPr>
    </w:p>
    <w:p w:rsidR="00C74C39" w:rsidRDefault="00683D28">
      <w:pPr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  <w:r>
        <w:rPr>
          <w:rFonts w:ascii="Arial" w:hAnsi="Arial" w:cs="Arial"/>
          <w:b/>
          <w:u w:val="single"/>
          <w:lang w:val="az-Latn-AZ"/>
        </w:rPr>
        <w:t xml:space="preserve">Hissə 2. Tütün məmulatları üzrə hesabat dövründəki </w:t>
      </w:r>
      <w:proofErr w:type="spellStart"/>
      <w:r>
        <w:rPr>
          <w:rFonts w:ascii="Arial" w:hAnsi="Arial" w:cs="Arial"/>
          <w:b/>
          <w:u w:val="single"/>
          <w:lang w:val="az-Latn-AZ"/>
        </w:rPr>
        <w:t>aksizlərin</w:t>
      </w:r>
      <w:proofErr w:type="spellEnd"/>
      <w:r>
        <w:rPr>
          <w:rFonts w:ascii="Arial" w:hAnsi="Arial" w:cs="Arial"/>
          <w:b/>
          <w:u w:val="single"/>
          <w:lang w:val="az-Latn-AZ"/>
        </w:rPr>
        <w:t xml:space="preserve"> və o cümlədən icbari tibbi sığorta haqqının hesablanması</w:t>
      </w:r>
    </w:p>
    <w:p w:rsidR="00C74C39" w:rsidRDefault="00C74C39">
      <w:pPr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</w:p>
    <w:p w:rsidR="00C74C39" w:rsidRDefault="00683D28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Bu hissə </w:t>
      </w:r>
      <w:r>
        <w:rPr>
          <w:rFonts w:ascii="Arial" w:hAnsi="Arial" w:cs="Arial"/>
          <w:b/>
          <w:lang w:val="az-Latn-AZ"/>
        </w:rPr>
        <w:t xml:space="preserve">yeddi </w:t>
      </w:r>
      <w:proofErr w:type="spellStart"/>
      <w:r>
        <w:rPr>
          <w:rFonts w:ascii="Arial" w:hAnsi="Arial" w:cs="Arial"/>
          <w:b/>
          <w:lang w:val="az-Latn-AZ"/>
        </w:rPr>
        <w:t>sütundаn</w:t>
      </w:r>
      <w:proofErr w:type="spellEnd"/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ibаrətdir</w:t>
      </w:r>
      <w:proofErr w:type="spellEnd"/>
      <w:r>
        <w:rPr>
          <w:rFonts w:ascii="Arial" w:hAnsi="Arial" w:cs="Arial"/>
          <w:lang w:val="az-Latn-AZ"/>
        </w:rPr>
        <w:t>: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1-ci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hər bir sətrin kodu;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2-ci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GTİN (8 və ya 13 rəqəmli ştrix kod);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3-cü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tütün məmulatlarının növlərinin adı;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4-cü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tütün məmulatlarının bütün növləri üzrə vergiyə cəlb olunan istehsalın miqdarı (ədədlə);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5-ci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o cümlədən ixrac edilmiş tütün məmulatlarının bütün növlərinin miqdarı (ədədlə);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6-cı sütunda hesablanmış 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vergisinin məbləği;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7-ci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isə 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məbləğinin tərkib hissəsindən hesablanmış icbari tibbi sığorta haqları qeyd olunur. </w:t>
      </w:r>
    </w:p>
    <w:p w:rsidR="00C74C39" w:rsidRDefault="00683D28">
      <w:pPr>
        <w:spacing w:line="360" w:lineRule="auto"/>
        <w:ind w:firstLine="567"/>
        <w:rPr>
          <w:rFonts w:ascii="Arial" w:hAnsi="Arial" w:cs="Arial"/>
          <w:b/>
          <w:u w:val="single"/>
          <w:lang w:val="az-Latn-AZ"/>
        </w:rPr>
      </w:pPr>
      <w:r>
        <w:rPr>
          <w:rFonts w:ascii="Arial" w:hAnsi="Arial" w:cs="Arial"/>
          <w:bCs/>
          <w:lang w:val="az-Latn-AZ"/>
        </w:rPr>
        <w:t xml:space="preserve">Əlavənin </w:t>
      </w:r>
      <w:r>
        <w:rPr>
          <w:rFonts w:ascii="Arial" w:hAnsi="Arial" w:cs="Arial"/>
          <w:b/>
          <w:lang w:val="az-Latn-AZ"/>
        </w:rPr>
        <w:t xml:space="preserve">403-cü sətrində 403.1, 403.2, 403.3 sətirlərinin </w:t>
      </w:r>
      <w:r>
        <w:rPr>
          <w:rFonts w:ascii="Arial" w:hAnsi="Arial" w:cs="Arial"/>
          <w:bCs/>
          <w:lang w:val="az-Latn-AZ"/>
        </w:rPr>
        <w:t>müvafiq sütunlarında olan rəqəmlərin cəmi qeyd olunur.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i/>
          <w:lang w:val="az-Latn-AZ"/>
        </w:rPr>
      </w:pPr>
      <w:r>
        <w:rPr>
          <w:rFonts w:ascii="Arial" w:hAnsi="Arial" w:cs="Arial"/>
          <w:b/>
          <w:i/>
          <w:lang w:val="az-Latn-AZ"/>
        </w:rPr>
        <w:t xml:space="preserve">Misal: </w:t>
      </w:r>
      <w:r>
        <w:rPr>
          <w:rFonts w:ascii="Arial" w:hAnsi="Arial" w:cs="Arial"/>
          <w:i/>
          <w:lang w:val="az-Latn-AZ"/>
        </w:rPr>
        <w:t xml:space="preserve">Siqaret </w:t>
      </w:r>
      <w:proofErr w:type="spellStart"/>
      <w:r>
        <w:rPr>
          <w:rFonts w:ascii="Arial" w:hAnsi="Arial" w:cs="Arial"/>
          <w:i/>
          <w:lang w:val="az-Latn-AZ"/>
        </w:rPr>
        <w:t>istеhsаlı</w:t>
      </w:r>
      <w:proofErr w:type="spellEnd"/>
      <w:r>
        <w:rPr>
          <w:rFonts w:ascii="Arial" w:hAnsi="Arial" w:cs="Arial"/>
          <w:i/>
          <w:lang w:val="az-Latn-AZ"/>
        </w:rPr>
        <w:t xml:space="preserve"> ilə məşğul </w:t>
      </w:r>
      <w:proofErr w:type="spellStart"/>
      <w:r>
        <w:rPr>
          <w:rFonts w:ascii="Arial" w:hAnsi="Arial" w:cs="Arial"/>
          <w:i/>
          <w:lang w:val="az-Latn-AZ"/>
        </w:rPr>
        <w:t>оlаn</w:t>
      </w:r>
      <w:proofErr w:type="spellEnd"/>
      <w:r>
        <w:rPr>
          <w:rFonts w:ascii="Arial" w:hAnsi="Arial" w:cs="Arial"/>
          <w:i/>
          <w:lang w:val="az-Latn-AZ"/>
        </w:rPr>
        <w:t xml:space="preserve"> “А” vergi </w:t>
      </w:r>
      <w:proofErr w:type="spellStart"/>
      <w:r>
        <w:rPr>
          <w:rFonts w:ascii="Arial" w:hAnsi="Arial" w:cs="Arial"/>
          <w:i/>
          <w:lang w:val="az-Latn-AZ"/>
        </w:rPr>
        <w:t>ödəyicisinin</w:t>
      </w:r>
      <w:proofErr w:type="spellEnd"/>
      <w:r>
        <w:rPr>
          <w:rFonts w:ascii="Arial" w:hAnsi="Arial" w:cs="Arial"/>
          <w:i/>
          <w:lang w:val="az-Latn-AZ"/>
        </w:rPr>
        <w:t xml:space="preserve"> hesabat  </w:t>
      </w:r>
      <w:proofErr w:type="spellStart"/>
      <w:r>
        <w:rPr>
          <w:rFonts w:ascii="Arial" w:hAnsi="Arial" w:cs="Arial"/>
          <w:i/>
          <w:lang w:val="az-Latn-AZ"/>
        </w:rPr>
        <w:t>аyında</w:t>
      </w:r>
      <w:proofErr w:type="spellEnd"/>
      <w:r>
        <w:rPr>
          <w:rFonts w:ascii="Arial" w:hAnsi="Arial" w:cs="Arial"/>
          <w:i/>
          <w:lang w:val="az-Latn-AZ"/>
        </w:rPr>
        <w:t xml:space="preserve"> 10000 ədəd “Ağ qaya”, 100000 ədəd "Astra </w:t>
      </w:r>
      <w:proofErr w:type="spellStart"/>
      <w:r>
        <w:rPr>
          <w:rFonts w:ascii="Arial" w:hAnsi="Arial" w:cs="Arial"/>
          <w:i/>
          <w:lang w:val="az-Latn-AZ"/>
        </w:rPr>
        <w:t>Blue</w:t>
      </w:r>
      <w:proofErr w:type="spellEnd"/>
      <w:r>
        <w:rPr>
          <w:rFonts w:ascii="Arial" w:hAnsi="Arial" w:cs="Arial"/>
          <w:i/>
          <w:lang w:val="az-Latn-AZ"/>
        </w:rPr>
        <w:t xml:space="preserve">" siqaret istehsal etmiş və istehsal binasının </w:t>
      </w:r>
      <w:proofErr w:type="spellStart"/>
      <w:r>
        <w:rPr>
          <w:rFonts w:ascii="Arial" w:hAnsi="Arial" w:cs="Arial"/>
          <w:i/>
          <w:lang w:val="az-Latn-AZ"/>
        </w:rPr>
        <w:t>hüdudlarından</w:t>
      </w:r>
      <w:proofErr w:type="spellEnd"/>
      <w:r>
        <w:rPr>
          <w:rFonts w:ascii="Arial" w:hAnsi="Arial" w:cs="Arial"/>
          <w:i/>
          <w:lang w:val="az-Latn-AZ"/>
        </w:rPr>
        <w:t xml:space="preserve"> kənara buraxmışdır. 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Vergi Məcəlləsinin 190.3.8-ci maddəsinə əsasən tütündən hazırlanan siqaretlər və onun </w:t>
      </w:r>
      <w:r w:rsidR="001E1B6A">
        <w:rPr>
          <w:rFonts w:ascii="Arial" w:hAnsi="Arial" w:cs="Arial"/>
          <w:lang w:val="az-Latn-AZ"/>
        </w:rPr>
        <w:t>əvəzedicilərinin 1000 ədədinə 38,5</w:t>
      </w:r>
      <w:r>
        <w:rPr>
          <w:rFonts w:ascii="Arial" w:hAnsi="Arial" w:cs="Arial"/>
          <w:lang w:val="az-Latn-AZ"/>
        </w:rPr>
        <w:t xml:space="preserve"> manat 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dərəcəsi müəyyən </w:t>
      </w:r>
      <w:proofErr w:type="spellStart"/>
      <w:r>
        <w:rPr>
          <w:rFonts w:ascii="Arial" w:hAnsi="Arial" w:cs="Arial"/>
          <w:lang w:val="az-Latn-AZ"/>
        </w:rPr>
        <w:t>edilmişdir</w:t>
      </w:r>
      <w:proofErr w:type="spellEnd"/>
      <w:r>
        <w:rPr>
          <w:rFonts w:ascii="Arial" w:hAnsi="Arial" w:cs="Arial"/>
          <w:lang w:val="az-Latn-AZ"/>
        </w:rPr>
        <w:t xml:space="preserve">. Qeyd </w:t>
      </w:r>
      <w:proofErr w:type="spellStart"/>
      <w:r>
        <w:rPr>
          <w:rFonts w:ascii="Arial" w:hAnsi="Arial" w:cs="Arial"/>
          <w:lang w:val="az-Latn-AZ"/>
        </w:rPr>
        <w:t>olunanları</w:t>
      </w:r>
      <w:proofErr w:type="spellEnd"/>
      <w:r>
        <w:rPr>
          <w:rFonts w:ascii="Arial" w:hAnsi="Arial" w:cs="Arial"/>
          <w:lang w:val="az-Latn-AZ"/>
        </w:rPr>
        <w:t xml:space="preserve"> nəzərə alaraq əlavənin “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məbləği, manatla” sütununda </w:t>
      </w:r>
      <w:proofErr w:type="spellStart"/>
      <w:r>
        <w:rPr>
          <w:rFonts w:ascii="Arial" w:hAnsi="Arial" w:cs="Arial"/>
          <w:lang w:val="az-Latn-AZ"/>
        </w:rPr>
        <w:t>aksizin</w:t>
      </w:r>
      <w:proofErr w:type="spellEnd"/>
      <w:r>
        <w:rPr>
          <w:rFonts w:ascii="Arial" w:hAnsi="Arial" w:cs="Arial"/>
          <w:lang w:val="az-Latn-AZ"/>
        </w:rPr>
        <w:t xml:space="preserve"> məbləğini hesablamaq olar. </w:t>
      </w:r>
    </w:p>
    <w:p w:rsidR="00C74C39" w:rsidRDefault="0092237D">
      <w:pPr>
        <w:spacing w:line="360" w:lineRule="auto"/>
        <w:ind w:right="-1" w:firstLine="567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>(110000/1000)x35=4235.00</w:t>
      </w:r>
      <w:r w:rsidR="00683D28">
        <w:rPr>
          <w:rFonts w:ascii="Arial" w:hAnsi="Arial" w:cs="Arial"/>
          <w:lang w:val="az-Latn-AZ"/>
        </w:rPr>
        <w:t xml:space="preserve"> manat </w:t>
      </w:r>
      <w:proofErr w:type="spellStart"/>
      <w:r w:rsidR="00683D28">
        <w:rPr>
          <w:rFonts w:ascii="Arial" w:hAnsi="Arial" w:cs="Arial"/>
          <w:lang w:val="az-Latn-AZ"/>
        </w:rPr>
        <w:t>aksiz</w:t>
      </w:r>
      <w:proofErr w:type="spellEnd"/>
      <w:r w:rsidR="00683D28">
        <w:rPr>
          <w:rFonts w:ascii="Arial" w:hAnsi="Arial" w:cs="Arial"/>
          <w:lang w:val="az-Latn-AZ"/>
        </w:rPr>
        <w:t xml:space="preserve"> vergisi </w:t>
      </w:r>
    </w:p>
    <w:p w:rsidR="00C74C39" w:rsidRDefault="00683D28">
      <w:pPr>
        <w:spacing w:line="360" w:lineRule="auto"/>
        <w:ind w:right="-1" w:firstLine="567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>(o cümlədən, 165 manat İTS ((110000/1000)x1.5=165))</w:t>
      </w:r>
    </w:p>
    <w:p w:rsidR="0092237D" w:rsidRDefault="0092237D" w:rsidP="0092237D">
      <w:pPr>
        <w:spacing w:line="360" w:lineRule="auto"/>
        <w:ind w:right="-1"/>
        <w:rPr>
          <w:rFonts w:ascii="Arial" w:hAnsi="Arial" w:cs="Arial"/>
          <w:b/>
          <w:u w:val="single"/>
          <w:lang w:val="az-Latn-AZ"/>
        </w:rPr>
      </w:pPr>
      <w:r w:rsidRPr="0092237D">
        <w:rPr>
          <w:noProof/>
          <w:lang w:val="en-US" w:eastAsia="en-US"/>
        </w:rPr>
        <w:lastRenderedPageBreak/>
        <w:drawing>
          <wp:inline distT="0" distB="0" distL="0" distR="0" wp14:anchorId="36770FD2" wp14:editId="10A6C92D">
            <wp:extent cx="6429375" cy="17621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47450" cy="1767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C39" w:rsidRDefault="00C74C39">
      <w:pPr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</w:p>
    <w:p w:rsidR="00C74C39" w:rsidRPr="00A56E76" w:rsidRDefault="00683D28">
      <w:pPr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  <w:r>
        <w:rPr>
          <w:rFonts w:ascii="Arial" w:hAnsi="Arial" w:cs="Arial"/>
          <w:b/>
          <w:u w:val="single"/>
          <w:lang w:val="az-Latn-AZ"/>
        </w:rPr>
        <w:t xml:space="preserve">Hissə 3. </w:t>
      </w:r>
      <w:r w:rsidR="00A56E76" w:rsidRPr="00A56E76">
        <w:rPr>
          <w:rFonts w:ascii="Arial" w:hAnsi="Arial" w:cs="Arial"/>
          <w:b/>
          <w:color w:val="303030"/>
          <w:shd w:val="clear" w:color="auto" w:fill="FFFFFF"/>
          <w:lang w:val="az-Latn-AZ"/>
        </w:rPr>
        <w:t>İstehsal məqsədli tütünlər istisna olmaqla digər çəkməli tütünlər, “</w:t>
      </w:r>
      <w:proofErr w:type="spellStart"/>
      <w:r w:rsidR="00A56E76" w:rsidRPr="00A56E76">
        <w:rPr>
          <w:rFonts w:ascii="Arial" w:hAnsi="Arial" w:cs="Arial"/>
          <w:b/>
          <w:color w:val="303030"/>
          <w:shd w:val="clear" w:color="auto" w:fill="FFFFFF"/>
          <w:lang w:val="az-Latn-AZ"/>
        </w:rPr>
        <w:t>homogenləşdirilmiş</w:t>
      </w:r>
      <w:proofErr w:type="spellEnd"/>
      <w:r w:rsidR="00A56E76" w:rsidRPr="00A56E76">
        <w:rPr>
          <w:rFonts w:ascii="Arial" w:hAnsi="Arial" w:cs="Arial"/>
          <w:b/>
          <w:color w:val="303030"/>
          <w:shd w:val="clear" w:color="auto" w:fill="FFFFFF"/>
          <w:lang w:val="az-Latn-AZ"/>
        </w:rPr>
        <w:t>” və ya “bərpa edilmiş” tütünlər, çeynənilən və ya buruna çəkilən tütünlər, habelə qəlyan üçün tütünlər </w:t>
      </w:r>
      <w:r w:rsidR="00A56E76" w:rsidRPr="00A56E76">
        <w:rPr>
          <w:rFonts w:ascii="Arial" w:hAnsi="Arial" w:cs="Arial"/>
          <w:b/>
          <w:i/>
          <w:iCs/>
          <w:color w:val="303030"/>
          <w:shd w:val="clear" w:color="auto" w:fill="FFFFFF"/>
          <w:lang w:val="az-Latn-AZ"/>
        </w:rPr>
        <w:t xml:space="preserve">və tütün </w:t>
      </w:r>
      <w:proofErr w:type="spellStart"/>
      <w:r w:rsidR="00A56E76" w:rsidRPr="00A56E76">
        <w:rPr>
          <w:rFonts w:ascii="Arial" w:hAnsi="Arial" w:cs="Arial"/>
          <w:b/>
          <w:i/>
          <w:iCs/>
          <w:color w:val="303030"/>
          <w:shd w:val="clear" w:color="auto" w:fill="FFFFFF"/>
          <w:lang w:val="az-Latn-AZ"/>
        </w:rPr>
        <w:t>əvəzləyiciləri</w:t>
      </w:r>
      <w:proofErr w:type="spellEnd"/>
      <w:r w:rsidR="00833F1B" w:rsidRPr="00A56E76">
        <w:rPr>
          <w:rFonts w:ascii="Arial" w:hAnsi="Arial" w:cs="Arial"/>
          <w:b/>
          <w:color w:val="212529"/>
          <w:shd w:val="clear" w:color="auto" w:fill="FFFFFF"/>
          <w:lang w:val="az-Latn-AZ"/>
        </w:rPr>
        <w:t> </w:t>
      </w:r>
    </w:p>
    <w:p w:rsidR="00C74C39" w:rsidRDefault="00C74C39">
      <w:pPr>
        <w:spacing w:line="360" w:lineRule="auto"/>
        <w:ind w:firstLine="567"/>
        <w:jc w:val="center"/>
        <w:rPr>
          <w:rFonts w:ascii="Arial" w:hAnsi="Arial" w:cs="Arial"/>
          <w:lang w:val="az-Latn-AZ"/>
        </w:rPr>
      </w:pPr>
    </w:p>
    <w:p w:rsidR="00C74C39" w:rsidRDefault="00683D28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Bu hissə </w:t>
      </w:r>
      <w:r>
        <w:rPr>
          <w:rFonts w:ascii="Arial" w:hAnsi="Arial" w:cs="Arial"/>
          <w:b/>
          <w:lang w:val="az-Latn-AZ"/>
        </w:rPr>
        <w:t xml:space="preserve">altı </w:t>
      </w:r>
      <w:proofErr w:type="spellStart"/>
      <w:r>
        <w:rPr>
          <w:rFonts w:ascii="Arial" w:hAnsi="Arial" w:cs="Arial"/>
          <w:b/>
          <w:lang w:val="az-Latn-AZ"/>
        </w:rPr>
        <w:t>sütundаn</w:t>
      </w:r>
      <w:proofErr w:type="spellEnd"/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ibаrətdir</w:t>
      </w:r>
      <w:proofErr w:type="spellEnd"/>
      <w:r>
        <w:rPr>
          <w:rFonts w:ascii="Arial" w:hAnsi="Arial" w:cs="Arial"/>
          <w:lang w:val="az-Latn-AZ"/>
        </w:rPr>
        <w:t>: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1-ci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hər bir sətrin kodu;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2-ci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GTİN kodu;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3-cü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qızdırılma nəticəsində istehlak edilən (buxar) tütün və tütün məhsulları növlərinin adı;</w:t>
      </w:r>
    </w:p>
    <w:p w:rsidR="00C74C39" w:rsidRDefault="00683D28">
      <w:pPr>
        <w:numPr>
          <w:ilvl w:val="0"/>
          <w:numId w:val="1"/>
        </w:numPr>
        <w:tabs>
          <w:tab w:val="left" w:pos="-7371"/>
          <w:tab w:val="left" w:pos="900"/>
        </w:tabs>
        <w:spacing w:line="360" w:lineRule="auto"/>
        <w:ind w:firstLine="180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4-cü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qızdırılma nəticəsində istehlak edilən (buxar) tütün və tütün məhsulları üzrə vergiyə cəlb olunan istehsalın miqdarı (ədədlə);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5-ci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o cümlədən ixrac edilmiş qızdırılma nəticəsində istehlak edilən (buxar) tütün və tütün məhsullarının miqdarı (ədədlə);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6-cı sütunda hesablanmış 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vergisinin məbləği qeyd olunur. </w:t>
      </w:r>
    </w:p>
    <w:p w:rsidR="00C74C39" w:rsidRDefault="00683D28">
      <w:pPr>
        <w:spacing w:line="360" w:lineRule="auto"/>
        <w:ind w:firstLine="567"/>
        <w:rPr>
          <w:rFonts w:ascii="Arial" w:hAnsi="Arial" w:cs="Arial"/>
          <w:u w:val="single"/>
          <w:lang w:val="az-Latn-AZ"/>
        </w:rPr>
      </w:pPr>
      <w:r>
        <w:rPr>
          <w:rFonts w:ascii="Arial" w:hAnsi="Arial" w:cs="Arial"/>
          <w:bCs/>
          <w:lang w:val="az-Latn-AZ"/>
        </w:rPr>
        <w:t xml:space="preserve">Əlavənin </w:t>
      </w:r>
      <w:r>
        <w:rPr>
          <w:rFonts w:ascii="Arial" w:hAnsi="Arial" w:cs="Arial"/>
          <w:b/>
          <w:lang w:val="az-Latn-AZ"/>
        </w:rPr>
        <w:t>406-cı “</w:t>
      </w:r>
      <w:r w:rsidR="00833F1B">
        <w:rPr>
          <w:rFonts w:ascii="Arial" w:hAnsi="Arial" w:cs="Arial"/>
          <w:b/>
          <w:color w:val="212529"/>
          <w:shd w:val="clear" w:color="auto" w:fill="FFFFFF"/>
          <w:lang w:val="az-Latn-AZ"/>
        </w:rPr>
        <w:t>Q</w:t>
      </w:r>
      <w:r w:rsidR="00833F1B" w:rsidRPr="00833F1B">
        <w:rPr>
          <w:rFonts w:ascii="Arial" w:hAnsi="Arial" w:cs="Arial"/>
          <w:b/>
          <w:color w:val="212529"/>
          <w:shd w:val="clear" w:color="auto" w:fill="FFFFFF"/>
          <w:lang w:val="az-Latn-AZ"/>
        </w:rPr>
        <w:t xml:space="preserve">əlyan üçün tütünlər və tütün </w:t>
      </w:r>
      <w:proofErr w:type="spellStart"/>
      <w:r w:rsidR="00833F1B" w:rsidRPr="00833F1B">
        <w:rPr>
          <w:rFonts w:ascii="Arial" w:hAnsi="Arial" w:cs="Arial"/>
          <w:b/>
          <w:color w:val="212529"/>
          <w:shd w:val="clear" w:color="auto" w:fill="FFFFFF"/>
          <w:lang w:val="az-Latn-AZ"/>
        </w:rPr>
        <w:t>əvəzləyiciləri</w:t>
      </w:r>
      <w:proofErr w:type="spellEnd"/>
      <w:r w:rsidR="00833F1B" w:rsidRPr="00833F1B">
        <w:rPr>
          <w:rFonts w:ascii="Arial" w:hAnsi="Arial" w:cs="Arial"/>
          <w:b/>
          <w:color w:val="212529"/>
          <w:shd w:val="clear" w:color="auto" w:fill="FFFFFF"/>
          <w:lang w:val="az-Latn-AZ"/>
        </w:rPr>
        <w:t>, istehsal məqsədli tütünlər istisna olmaqla digər çəkməli tütünlər, “</w:t>
      </w:r>
      <w:proofErr w:type="spellStart"/>
      <w:r w:rsidR="00833F1B" w:rsidRPr="00833F1B">
        <w:rPr>
          <w:rFonts w:ascii="Arial" w:hAnsi="Arial" w:cs="Arial"/>
          <w:b/>
          <w:color w:val="212529"/>
          <w:shd w:val="clear" w:color="auto" w:fill="FFFFFF"/>
          <w:lang w:val="az-Latn-AZ"/>
        </w:rPr>
        <w:t>homogenləşdirilmiş</w:t>
      </w:r>
      <w:proofErr w:type="spellEnd"/>
      <w:r w:rsidR="00833F1B" w:rsidRPr="00833F1B">
        <w:rPr>
          <w:rFonts w:ascii="Arial" w:hAnsi="Arial" w:cs="Arial"/>
          <w:b/>
          <w:color w:val="212529"/>
          <w:shd w:val="clear" w:color="auto" w:fill="FFFFFF"/>
          <w:lang w:val="az-Latn-AZ"/>
        </w:rPr>
        <w:t>” və ya “bərpa edilmiş” tütünlər, çeynənilən və ya buruna çəkilən tütünlər</w:t>
      </w:r>
      <w:r>
        <w:rPr>
          <w:rFonts w:ascii="Arial" w:hAnsi="Arial" w:cs="Arial"/>
          <w:b/>
          <w:lang w:val="az-Latn-AZ"/>
        </w:rPr>
        <w:t>” sətrində</w:t>
      </w:r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hesabtın</w:t>
      </w:r>
      <w:proofErr w:type="spellEnd"/>
      <w:r>
        <w:rPr>
          <w:rFonts w:ascii="Arial" w:hAnsi="Arial" w:cs="Arial"/>
          <w:lang w:val="az-Latn-AZ"/>
        </w:rPr>
        <w:t xml:space="preserve"> GTİN Kodları üzrə sətirlərində </w:t>
      </w:r>
      <w:r>
        <w:rPr>
          <w:rFonts w:ascii="Arial" w:hAnsi="Arial" w:cs="Arial"/>
          <w:bCs/>
          <w:lang w:val="az-Latn-AZ"/>
        </w:rPr>
        <w:t>olan rəqəmlərin cəmi qeyd olunur.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i/>
          <w:lang w:val="az-Latn-AZ"/>
        </w:rPr>
      </w:pPr>
      <w:r>
        <w:rPr>
          <w:rFonts w:ascii="Arial" w:hAnsi="Arial" w:cs="Arial"/>
          <w:b/>
          <w:i/>
          <w:lang w:val="az-Latn-AZ"/>
        </w:rPr>
        <w:t xml:space="preserve">Misal: </w:t>
      </w:r>
      <w:r>
        <w:rPr>
          <w:rFonts w:ascii="Arial" w:hAnsi="Arial" w:cs="Arial"/>
          <w:i/>
          <w:lang w:val="az-Latn-AZ"/>
        </w:rPr>
        <w:t>T</w:t>
      </w:r>
      <w:r>
        <w:rPr>
          <w:rStyle w:val="Emphasis"/>
          <w:rFonts w:ascii="Arial" w:hAnsi="Arial" w:cs="Arial"/>
          <w:bCs/>
          <w:i w:val="0"/>
          <w:iCs w:val="0"/>
          <w:shd w:val="clear" w:color="auto" w:fill="FFFFFF"/>
          <w:lang w:val="az-Latn-AZ"/>
        </w:rPr>
        <w:t>ütün</w:t>
      </w:r>
      <w:r>
        <w:rPr>
          <w:rFonts w:ascii="Arial" w:hAnsi="Arial" w:cs="Arial"/>
          <w:i/>
          <w:lang w:val="az-Latn-AZ"/>
        </w:rPr>
        <w:t xml:space="preserve"> məhsulunun istehsalı ilə məşğul </w:t>
      </w:r>
      <w:proofErr w:type="spellStart"/>
      <w:r>
        <w:rPr>
          <w:rFonts w:ascii="Arial" w:hAnsi="Arial" w:cs="Arial"/>
          <w:i/>
          <w:lang w:val="az-Latn-AZ"/>
        </w:rPr>
        <w:t>оlаn</w:t>
      </w:r>
      <w:proofErr w:type="spellEnd"/>
      <w:r>
        <w:rPr>
          <w:rFonts w:ascii="Arial" w:hAnsi="Arial" w:cs="Arial"/>
          <w:i/>
          <w:lang w:val="az-Latn-AZ"/>
        </w:rPr>
        <w:t xml:space="preserve"> “А” vergi </w:t>
      </w:r>
      <w:proofErr w:type="spellStart"/>
      <w:r>
        <w:rPr>
          <w:rFonts w:ascii="Arial" w:hAnsi="Arial" w:cs="Arial"/>
          <w:i/>
          <w:lang w:val="az-Latn-AZ"/>
        </w:rPr>
        <w:t>ödəyicisinin</w:t>
      </w:r>
      <w:proofErr w:type="spellEnd"/>
      <w:r>
        <w:rPr>
          <w:rFonts w:ascii="Arial" w:hAnsi="Arial" w:cs="Arial"/>
          <w:i/>
          <w:lang w:val="az-Latn-AZ"/>
        </w:rPr>
        <w:t xml:space="preserve"> hesabat </w:t>
      </w:r>
      <w:proofErr w:type="spellStart"/>
      <w:r>
        <w:rPr>
          <w:rFonts w:ascii="Arial" w:hAnsi="Arial" w:cs="Arial"/>
          <w:i/>
          <w:lang w:val="az-Latn-AZ"/>
        </w:rPr>
        <w:t>аyında</w:t>
      </w:r>
      <w:proofErr w:type="spellEnd"/>
      <w:r>
        <w:rPr>
          <w:rFonts w:ascii="Arial" w:hAnsi="Arial" w:cs="Arial"/>
          <w:i/>
          <w:lang w:val="az-Latn-AZ"/>
        </w:rPr>
        <w:t xml:space="preserve">  çəkisi 0.2 </w:t>
      </w:r>
      <w:proofErr w:type="spellStart"/>
      <w:r>
        <w:rPr>
          <w:rFonts w:ascii="Arial" w:hAnsi="Arial" w:cs="Arial"/>
          <w:i/>
          <w:lang w:val="az-Latn-AZ"/>
        </w:rPr>
        <w:t>kq</w:t>
      </w:r>
      <w:proofErr w:type="spellEnd"/>
      <w:r>
        <w:rPr>
          <w:rFonts w:ascii="Arial" w:hAnsi="Arial" w:cs="Arial"/>
          <w:i/>
          <w:lang w:val="az-Latn-AZ"/>
        </w:rPr>
        <w:t xml:space="preserve"> olan 500 ədəd </w:t>
      </w:r>
      <w:r>
        <w:rPr>
          <w:rFonts w:ascii="Arial" w:hAnsi="Arial" w:cs="Arial"/>
          <w:lang w:val="az-Latn-AZ"/>
        </w:rPr>
        <w:t>İstehsal məqsədli tütünlər istisna olmaqla digər çəkməli tütünlər</w:t>
      </w:r>
      <w:r>
        <w:rPr>
          <w:rFonts w:ascii="Arial" w:hAnsi="Arial" w:cs="Arial"/>
          <w:b/>
          <w:lang w:val="az-Latn-AZ"/>
        </w:rPr>
        <w:t xml:space="preserve"> </w:t>
      </w:r>
      <w:r>
        <w:rPr>
          <w:rFonts w:ascii="Arial" w:hAnsi="Arial" w:cs="Arial"/>
          <w:i/>
          <w:lang w:val="az-Latn-AZ"/>
        </w:rPr>
        <w:t xml:space="preserve">istehsal etmiş və istehsal binasının </w:t>
      </w:r>
      <w:proofErr w:type="spellStart"/>
      <w:r>
        <w:rPr>
          <w:rFonts w:ascii="Arial" w:hAnsi="Arial" w:cs="Arial"/>
          <w:i/>
          <w:lang w:val="az-Latn-AZ"/>
        </w:rPr>
        <w:t>hüdudlarından</w:t>
      </w:r>
      <w:proofErr w:type="spellEnd"/>
      <w:r>
        <w:rPr>
          <w:rFonts w:ascii="Arial" w:hAnsi="Arial" w:cs="Arial"/>
          <w:i/>
          <w:lang w:val="az-Latn-AZ"/>
        </w:rPr>
        <w:t xml:space="preserve"> kənara buraxmışdır. 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>Vergi Məcəlləsinin 190.3.1</w:t>
      </w:r>
      <w:r w:rsidR="00833F1B">
        <w:rPr>
          <w:rFonts w:ascii="Arial" w:hAnsi="Arial" w:cs="Arial"/>
          <w:lang w:val="az-Latn-AZ"/>
        </w:rPr>
        <w:t>4-cü</w:t>
      </w:r>
      <w:r>
        <w:rPr>
          <w:rFonts w:ascii="Arial" w:hAnsi="Arial" w:cs="Arial"/>
          <w:lang w:val="az-Latn-AZ"/>
        </w:rPr>
        <w:t xml:space="preserve"> İstehsal məqsədli tütünlər istisna olmaqla digər çəkmə</w:t>
      </w:r>
      <w:r w:rsidR="00833F1B">
        <w:rPr>
          <w:rFonts w:ascii="Arial" w:hAnsi="Arial" w:cs="Arial"/>
          <w:lang w:val="az-Latn-AZ"/>
        </w:rPr>
        <w:t>li tütünlərin hər kiloqramına 22</w:t>
      </w:r>
      <w:r>
        <w:rPr>
          <w:rFonts w:ascii="Arial" w:hAnsi="Arial" w:cs="Arial"/>
          <w:lang w:val="az-Latn-AZ"/>
        </w:rPr>
        <w:t xml:space="preserve">.0 manat 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dərəcəsi müəyyən </w:t>
      </w:r>
      <w:proofErr w:type="spellStart"/>
      <w:r>
        <w:rPr>
          <w:rFonts w:ascii="Arial" w:hAnsi="Arial" w:cs="Arial"/>
          <w:lang w:val="az-Latn-AZ"/>
        </w:rPr>
        <w:t>edilmişdir</w:t>
      </w:r>
      <w:proofErr w:type="spellEnd"/>
      <w:r>
        <w:rPr>
          <w:rFonts w:ascii="Arial" w:hAnsi="Arial" w:cs="Arial"/>
          <w:lang w:val="az-Latn-AZ"/>
        </w:rPr>
        <w:t xml:space="preserve">. Qeyd </w:t>
      </w:r>
      <w:proofErr w:type="spellStart"/>
      <w:r>
        <w:rPr>
          <w:rFonts w:ascii="Arial" w:hAnsi="Arial" w:cs="Arial"/>
          <w:lang w:val="az-Latn-AZ"/>
        </w:rPr>
        <w:t>olunanları</w:t>
      </w:r>
      <w:proofErr w:type="spellEnd"/>
      <w:r>
        <w:rPr>
          <w:rFonts w:ascii="Arial" w:hAnsi="Arial" w:cs="Arial"/>
          <w:lang w:val="az-Latn-AZ"/>
        </w:rPr>
        <w:t xml:space="preserve"> nəzərə alaraq əlavənin “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məbləği, manatla” sütununda </w:t>
      </w:r>
      <w:proofErr w:type="spellStart"/>
      <w:r>
        <w:rPr>
          <w:rFonts w:ascii="Arial" w:hAnsi="Arial" w:cs="Arial"/>
          <w:lang w:val="az-Latn-AZ"/>
        </w:rPr>
        <w:t>aksizin</w:t>
      </w:r>
      <w:proofErr w:type="spellEnd"/>
      <w:r>
        <w:rPr>
          <w:rFonts w:ascii="Arial" w:hAnsi="Arial" w:cs="Arial"/>
          <w:lang w:val="az-Latn-AZ"/>
        </w:rPr>
        <w:t xml:space="preserve"> məbləğini hesablamaq olar. </w:t>
      </w:r>
    </w:p>
    <w:p w:rsidR="00C74C39" w:rsidRDefault="00683D28">
      <w:pPr>
        <w:spacing w:line="360" w:lineRule="auto"/>
        <w:ind w:right="-1" w:firstLine="567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>(500 x 0.2)</w:t>
      </w:r>
      <w:r w:rsidR="00833F1B">
        <w:rPr>
          <w:rFonts w:ascii="Arial" w:hAnsi="Arial" w:cs="Arial"/>
          <w:lang w:val="az-Latn-AZ"/>
        </w:rPr>
        <w:t xml:space="preserve"> * 22.0=2200</w:t>
      </w:r>
      <w:r>
        <w:rPr>
          <w:rFonts w:ascii="Arial" w:hAnsi="Arial" w:cs="Arial"/>
          <w:lang w:val="az-Latn-AZ"/>
        </w:rPr>
        <w:t xml:space="preserve"> manat 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vergisi </w:t>
      </w:r>
    </w:p>
    <w:p w:rsidR="00C74C39" w:rsidRDefault="00833F1B">
      <w:pPr>
        <w:spacing w:line="360" w:lineRule="auto"/>
        <w:ind w:right="-1" w:firstLine="567"/>
        <w:rPr>
          <w:rFonts w:ascii="Arial" w:hAnsi="Arial" w:cs="Arial"/>
          <w:lang w:val="az-Latn-AZ"/>
        </w:rPr>
      </w:pPr>
      <w:r w:rsidRPr="00833F1B">
        <w:rPr>
          <w:noProof/>
          <w:lang w:val="en-US" w:eastAsia="en-US"/>
        </w:rPr>
        <w:lastRenderedPageBreak/>
        <w:drawing>
          <wp:inline distT="0" distB="0" distL="0" distR="0" wp14:anchorId="02590C85" wp14:editId="2D41FC5F">
            <wp:extent cx="5943600" cy="151257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C39" w:rsidRDefault="00C74C39">
      <w:pPr>
        <w:spacing w:line="360" w:lineRule="auto"/>
        <w:ind w:firstLine="567"/>
        <w:rPr>
          <w:rFonts w:ascii="Arial" w:hAnsi="Arial" w:cs="Arial"/>
          <w:b/>
          <w:u w:val="single"/>
          <w:lang w:val="az-Latn-AZ"/>
        </w:rPr>
      </w:pPr>
    </w:p>
    <w:p w:rsidR="00C74C39" w:rsidRDefault="00C74C39">
      <w:pPr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</w:p>
    <w:p w:rsidR="00C74C39" w:rsidRDefault="00C74C39">
      <w:pPr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</w:p>
    <w:p w:rsidR="00C74C39" w:rsidRDefault="00C74C39">
      <w:pPr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</w:p>
    <w:p w:rsidR="00C74C39" w:rsidRDefault="00683D28">
      <w:pPr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  <w:r>
        <w:rPr>
          <w:rFonts w:ascii="Arial" w:hAnsi="Arial" w:cs="Arial"/>
          <w:b/>
          <w:u w:val="single"/>
          <w:lang w:val="az-Latn-AZ"/>
        </w:rPr>
        <w:t xml:space="preserve">Hissə 4. Qızdırılma nəticəsində istehlak edilən (buxar) tütün və tütün məhsulları və birdəfəlik istifadə üçün elektron siqaret, qəlyan və onların əvəzediciləri üzrə hesabat dövründəki </w:t>
      </w:r>
      <w:proofErr w:type="spellStart"/>
      <w:r>
        <w:rPr>
          <w:rFonts w:ascii="Arial" w:hAnsi="Arial" w:cs="Arial"/>
          <w:b/>
          <w:u w:val="single"/>
          <w:lang w:val="az-Latn-AZ"/>
        </w:rPr>
        <w:t>aksizlərin</w:t>
      </w:r>
      <w:proofErr w:type="spellEnd"/>
      <w:r>
        <w:rPr>
          <w:rFonts w:ascii="Arial" w:hAnsi="Arial" w:cs="Arial"/>
          <w:b/>
          <w:u w:val="single"/>
          <w:lang w:val="az-Latn-AZ"/>
        </w:rPr>
        <w:t xml:space="preserve"> hesablanması </w:t>
      </w:r>
    </w:p>
    <w:p w:rsidR="00C74C39" w:rsidRDefault="00C74C39">
      <w:pPr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</w:p>
    <w:p w:rsidR="00C74C39" w:rsidRDefault="00683D28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Bu hissə </w:t>
      </w:r>
      <w:r>
        <w:rPr>
          <w:rFonts w:ascii="Arial" w:hAnsi="Arial" w:cs="Arial"/>
          <w:b/>
          <w:lang w:val="az-Latn-AZ"/>
        </w:rPr>
        <w:t xml:space="preserve">altı </w:t>
      </w:r>
      <w:proofErr w:type="spellStart"/>
      <w:r>
        <w:rPr>
          <w:rFonts w:ascii="Arial" w:hAnsi="Arial" w:cs="Arial"/>
          <w:b/>
          <w:lang w:val="az-Latn-AZ"/>
        </w:rPr>
        <w:t>sütundаn</w:t>
      </w:r>
      <w:proofErr w:type="spellEnd"/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ibаrətdir</w:t>
      </w:r>
      <w:proofErr w:type="spellEnd"/>
      <w:r>
        <w:rPr>
          <w:rFonts w:ascii="Arial" w:hAnsi="Arial" w:cs="Arial"/>
          <w:lang w:val="az-Latn-AZ"/>
        </w:rPr>
        <w:t>: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1-ci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hər bir sətrin kodu;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2-ci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GTİN kodu;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3-cü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qızdırılma nəticəsində istehlak edilən (buxar) tütün və tütün məhsulları növlərinin adı;</w:t>
      </w:r>
    </w:p>
    <w:p w:rsidR="00C74C39" w:rsidRDefault="00683D28">
      <w:pPr>
        <w:numPr>
          <w:ilvl w:val="0"/>
          <w:numId w:val="1"/>
        </w:numPr>
        <w:tabs>
          <w:tab w:val="left" w:pos="-7371"/>
          <w:tab w:val="left" w:pos="900"/>
        </w:tabs>
        <w:spacing w:line="360" w:lineRule="auto"/>
        <w:ind w:firstLine="180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4-cü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qızdırılma nəticəsində istehlak edilən (buxar) tütün və tütün məhsulları üzrə vergiyə cəlb olunan istehsalın miqdarı (ədədlə);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5-ci </w:t>
      </w:r>
      <w:proofErr w:type="spellStart"/>
      <w:r>
        <w:rPr>
          <w:rFonts w:ascii="Arial" w:hAnsi="Arial" w:cs="Arial"/>
          <w:lang w:val="az-Latn-AZ"/>
        </w:rPr>
        <w:t>sütundа</w:t>
      </w:r>
      <w:proofErr w:type="spellEnd"/>
      <w:r>
        <w:rPr>
          <w:rFonts w:ascii="Arial" w:hAnsi="Arial" w:cs="Arial"/>
          <w:lang w:val="az-Latn-AZ"/>
        </w:rPr>
        <w:t xml:space="preserve"> o cümlədən ixrac edilmiş qızdırılma nəticəsində istehlak edilən (buxar) tütün və tütün məhsullarının miqdarı (ədədlə);</w:t>
      </w:r>
    </w:p>
    <w:p w:rsidR="00C74C39" w:rsidRDefault="00683D28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6-cı sütunda hesablanmış 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vergisinin məbləği qeyd olunur. 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u w:val="single"/>
          <w:lang w:val="az-Latn-AZ"/>
        </w:rPr>
      </w:pPr>
      <w:r>
        <w:rPr>
          <w:rFonts w:ascii="Arial" w:hAnsi="Arial" w:cs="Arial"/>
          <w:bCs/>
          <w:lang w:val="az-Latn-AZ"/>
        </w:rPr>
        <w:t xml:space="preserve">Əlavənin </w:t>
      </w:r>
      <w:r>
        <w:rPr>
          <w:rFonts w:ascii="Arial" w:hAnsi="Arial" w:cs="Arial"/>
          <w:b/>
          <w:lang w:val="az-Latn-AZ"/>
        </w:rPr>
        <w:t>407-ci “Qızdırılma nəticəsində istehlak edilən (buxar) tütün və tütün məhsulları” və 408-ci “Birdəfəlik istifadə üçün elektron siqaret, qəlyan və onların əvəzediciləri” sətirlərində</w:t>
      </w:r>
      <w:r>
        <w:rPr>
          <w:rFonts w:ascii="Arial" w:hAnsi="Arial" w:cs="Arial"/>
          <w:lang w:val="az-Latn-AZ"/>
        </w:rPr>
        <w:t xml:space="preserve"> hesabatın GTİN Kodları üzrə müvafiq sətirlərində </w:t>
      </w:r>
      <w:r>
        <w:rPr>
          <w:rFonts w:ascii="Arial" w:hAnsi="Arial" w:cs="Arial"/>
          <w:bCs/>
          <w:lang w:val="az-Latn-AZ"/>
        </w:rPr>
        <w:t>olan rəqəmlərin cəmi qeyd olunur.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i/>
          <w:lang w:val="az-Latn-AZ"/>
        </w:rPr>
      </w:pPr>
      <w:r>
        <w:rPr>
          <w:rFonts w:ascii="Arial" w:hAnsi="Arial" w:cs="Arial"/>
          <w:b/>
          <w:i/>
          <w:lang w:val="az-Latn-AZ"/>
        </w:rPr>
        <w:t xml:space="preserve">Misal: </w:t>
      </w:r>
      <w:r>
        <w:rPr>
          <w:rFonts w:ascii="Arial" w:hAnsi="Arial" w:cs="Arial"/>
          <w:i/>
          <w:lang w:val="az-Latn-AZ"/>
        </w:rPr>
        <w:t>T</w:t>
      </w:r>
      <w:r>
        <w:rPr>
          <w:rStyle w:val="Emphasis"/>
          <w:rFonts w:ascii="Arial" w:hAnsi="Arial" w:cs="Arial"/>
          <w:bCs/>
          <w:i w:val="0"/>
          <w:iCs w:val="0"/>
          <w:shd w:val="clear" w:color="auto" w:fill="FFFFFF"/>
          <w:lang w:val="az-Latn-AZ"/>
        </w:rPr>
        <w:t>ütün</w:t>
      </w:r>
      <w:r>
        <w:rPr>
          <w:rFonts w:ascii="Arial" w:hAnsi="Arial" w:cs="Arial"/>
          <w:i/>
          <w:lang w:val="az-Latn-AZ"/>
        </w:rPr>
        <w:t xml:space="preserve"> məhsulunun istehsalı ilə məşğul </w:t>
      </w:r>
      <w:proofErr w:type="spellStart"/>
      <w:r>
        <w:rPr>
          <w:rFonts w:ascii="Arial" w:hAnsi="Arial" w:cs="Arial"/>
          <w:i/>
          <w:lang w:val="az-Latn-AZ"/>
        </w:rPr>
        <w:t>оlаn</w:t>
      </w:r>
      <w:proofErr w:type="spellEnd"/>
      <w:r>
        <w:rPr>
          <w:rFonts w:ascii="Arial" w:hAnsi="Arial" w:cs="Arial"/>
          <w:i/>
          <w:lang w:val="az-Latn-AZ"/>
        </w:rPr>
        <w:t xml:space="preserve"> “А” vergi </w:t>
      </w:r>
      <w:proofErr w:type="spellStart"/>
      <w:r>
        <w:rPr>
          <w:rFonts w:ascii="Arial" w:hAnsi="Arial" w:cs="Arial"/>
          <w:i/>
          <w:lang w:val="az-Latn-AZ"/>
        </w:rPr>
        <w:t>ödəyicisinin</w:t>
      </w:r>
      <w:proofErr w:type="spellEnd"/>
      <w:r>
        <w:rPr>
          <w:rFonts w:ascii="Arial" w:hAnsi="Arial" w:cs="Arial"/>
          <w:i/>
          <w:lang w:val="az-Latn-AZ"/>
        </w:rPr>
        <w:t xml:space="preserve"> hesabat </w:t>
      </w:r>
      <w:proofErr w:type="spellStart"/>
      <w:r>
        <w:rPr>
          <w:rFonts w:ascii="Arial" w:hAnsi="Arial" w:cs="Arial"/>
          <w:i/>
          <w:lang w:val="az-Latn-AZ"/>
        </w:rPr>
        <w:t>аyında</w:t>
      </w:r>
      <w:proofErr w:type="spellEnd"/>
      <w:r>
        <w:rPr>
          <w:rFonts w:ascii="Arial" w:hAnsi="Arial" w:cs="Arial"/>
          <w:i/>
          <w:lang w:val="az-Latn-AZ"/>
        </w:rPr>
        <w:t xml:space="preserve"> 100000 ədəd </w:t>
      </w:r>
      <w:r>
        <w:rPr>
          <w:rStyle w:val="Emphasis"/>
          <w:rFonts w:ascii="Arial" w:hAnsi="Arial" w:cs="Arial"/>
          <w:bCs/>
          <w:i w:val="0"/>
          <w:iCs w:val="0"/>
          <w:shd w:val="clear" w:color="auto" w:fill="FFFFFF"/>
          <w:lang w:val="az-Latn-AZ"/>
        </w:rPr>
        <w:t>qızdırılma nəticəsində istehlak edilən</w:t>
      </w:r>
      <w:r>
        <w:rPr>
          <w:rFonts w:ascii="Arial" w:hAnsi="Arial" w:cs="Arial"/>
          <w:shd w:val="clear" w:color="auto" w:fill="FFFFFF"/>
          <w:lang w:val="az-Latn-AZ"/>
        </w:rPr>
        <w:t> (</w:t>
      </w:r>
      <w:r>
        <w:rPr>
          <w:rStyle w:val="Emphasis"/>
          <w:rFonts w:ascii="Arial" w:hAnsi="Arial" w:cs="Arial"/>
          <w:bCs/>
          <w:i w:val="0"/>
          <w:iCs w:val="0"/>
          <w:shd w:val="clear" w:color="auto" w:fill="FFFFFF"/>
          <w:lang w:val="az-Latn-AZ"/>
        </w:rPr>
        <w:t>buxar</w:t>
      </w:r>
      <w:r>
        <w:rPr>
          <w:rFonts w:ascii="Arial" w:hAnsi="Arial" w:cs="Arial"/>
          <w:shd w:val="clear" w:color="auto" w:fill="FFFFFF"/>
          <w:lang w:val="az-Latn-AZ"/>
        </w:rPr>
        <w:t>) </w:t>
      </w:r>
      <w:r>
        <w:rPr>
          <w:rStyle w:val="Emphasis"/>
          <w:rFonts w:ascii="Arial" w:hAnsi="Arial" w:cs="Arial"/>
          <w:bCs/>
          <w:i w:val="0"/>
          <w:iCs w:val="0"/>
          <w:shd w:val="clear" w:color="auto" w:fill="FFFFFF"/>
          <w:lang w:val="az-Latn-AZ"/>
        </w:rPr>
        <w:t>tütün</w:t>
      </w:r>
      <w:r>
        <w:rPr>
          <w:rFonts w:ascii="Arial" w:hAnsi="Arial" w:cs="Arial"/>
          <w:i/>
          <w:lang w:val="az-Latn-AZ"/>
        </w:rPr>
        <w:t xml:space="preserve"> istehsal etmiş və istehsal binasının </w:t>
      </w:r>
      <w:proofErr w:type="spellStart"/>
      <w:r>
        <w:rPr>
          <w:rFonts w:ascii="Arial" w:hAnsi="Arial" w:cs="Arial"/>
          <w:i/>
          <w:lang w:val="az-Latn-AZ"/>
        </w:rPr>
        <w:t>hüdudlarından</w:t>
      </w:r>
      <w:proofErr w:type="spellEnd"/>
      <w:r>
        <w:rPr>
          <w:rFonts w:ascii="Arial" w:hAnsi="Arial" w:cs="Arial"/>
          <w:i/>
          <w:lang w:val="az-Latn-AZ"/>
        </w:rPr>
        <w:t xml:space="preserve"> kənara buraxmışdır. 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Vergi Məcəlləsinin 190.3.15-ci maddəsinə qızdırılma nəticəsində istehlak edilən (buxar) tütün və tütün məhsullarının 1000 ədədinə </w:t>
      </w:r>
      <w:r w:rsidR="0021302B">
        <w:rPr>
          <w:rFonts w:ascii="Arial" w:hAnsi="Arial" w:cs="Arial"/>
          <w:lang w:val="az-Latn-AZ"/>
        </w:rPr>
        <w:t xml:space="preserve">14,0 </w:t>
      </w:r>
      <w:r>
        <w:rPr>
          <w:rFonts w:ascii="Arial" w:hAnsi="Arial" w:cs="Arial"/>
          <w:lang w:val="az-Latn-AZ"/>
        </w:rPr>
        <w:t xml:space="preserve">manat 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dərəcəsi müəyyən </w:t>
      </w:r>
      <w:proofErr w:type="spellStart"/>
      <w:r>
        <w:rPr>
          <w:rFonts w:ascii="Arial" w:hAnsi="Arial" w:cs="Arial"/>
          <w:lang w:val="az-Latn-AZ"/>
        </w:rPr>
        <w:t>edilmişdir</w:t>
      </w:r>
      <w:proofErr w:type="spellEnd"/>
      <w:r>
        <w:rPr>
          <w:rFonts w:ascii="Arial" w:hAnsi="Arial" w:cs="Arial"/>
          <w:lang w:val="az-Latn-AZ"/>
        </w:rPr>
        <w:t xml:space="preserve">. Qeyd </w:t>
      </w:r>
      <w:proofErr w:type="spellStart"/>
      <w:r>
        <w:rPr>
          <w:rFonts w:ascii="Arial" w:hAnsi="Arial" w:cs="Arial"/>
          <w:lang w:val="az-Latn-AZ"/>
        </w:rPr>
        <w:lastRenderedPageBreak/>
        <w:t>olunanları</w:t>
      </w:r>
      <w:proofErr w:type="spellEnd"/>
      <w:r>
        <w:rPr>
          <w:rFonts w:ascii="Arial" w:hAnsi="Arial" w:cs="Arial"/>
          <w:lang w:val="az-Latn-AZ"/>
        </w:rPr>
        <w:t xml:space="preserve"> nəzərə alaraq əlavənin “</w:t>
      </w:r>
      <w:proofErr w:type="spellStart"/>
      <w:r>
        <w:rPr>
          <w:rFonts w:ascii="Arial" w:hAnsi="Arial" w:cs="Arial"/>
          <w:lang w:val="az-Latn-AZ"/>
        </w:rPr>
        <w:t>aksiz</w:t>
      </w:r>
      <w:proofErr w:type="spellEnd"/>
      <w:r>
        <w:rPr>
          <w:rFonts w:ascii="Arial" w:hAnsi="Arial" w:cs="Arial"/>
          <w:lang w:val="az-Latn-AZ"/>
        </w:rPr>
        <w:t xml:space="preserve"> məbləği, manatla” sütununda </w:t>
      </w:r>
      <w:proofErr w:type="spellStart"/>
      <w:r>
        <w:rPr>
          <w:rFonts w:ascii="Arial" w:hAnsi="Arial" w:cs="Arial"/>
          <w:lang w:val="az-Latn-AZ"/>
        </w:rPr>
        <w:t>aksizin</w:t>
      </w:r>
      <w:proofErr w:type="spellEnd"/>
      <w:r>
        <w:rPr>
          <w:rFonts w:ascii="Arial" w:hAnsi="Arial" w:cs="Arial"/>
          <w:lang w:val="az-Latn-AZ"/>
        </w:rPr>
        <w:t xml:space="preserve"> məbləğini hesablamaq olar. </w:t>
      </w:r>
    </w:p>
    <w:p w:rsidR="00C74C39" w:rsidRDefault="0021302B">
      <w:pPr>
        <w:spacing w:line="360" w:lineRule="auto"/>
        <w:ind w:right="-1" w:firstLine="567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>(100000/1000)x14,0=140</w:t>
      </w:r>
      <w:r w:rsidR="00683D28">
        <w:rPr>
          <w:rFonts w:ascii="Arial" w:hAnsi="Arial" w:cs="Arial"/>
          <w:lang w:val="az-Latn-AZ"/>
        </w:rPr>
        <w:t xml:space="preserve">0 manat </w:t>
      </w:r>
      <w:proofErr w:type="spellStart"/>
      <w:r w:rsidR="00683D28">
        <w:rPr>
          <w:rFonts w:ascii="Arial" w:hAnsi="Arial" w:cs="Arial"/>
          <w:lang w:val="az-Latn-AZ"/>
        </w:rPr>
        <w:t>aksiz</w:t>
      </w:r>
      <w:proofErr w:type="spellEnd"/>
      <w:r w:rsidR="00683D28">
        <w:rPr>
          <w:rFonts w:ascii="Arial" w:hAnsi="Arial" w:cs="Arial"/>
          <w:lang w:val="az-Latn-AZ"/>
        </w:rPr>
        <w:t xml:space="preserve"> vergisi </w:t>
      </w:r>
    </w:p>
    <w:p w:rsidR="00C74C39" w:rsidRDefault="0021302B">
      <w:pPr>
        <w:spacing w:line="360" w:lineRule="auto"/>
        <w:ind w:right="-1"/>
        <w:rPr>
          <w:rFonts w:ascii="Arial" w:hAnsi="Arial" w:cs="Arial"/>
          <w:lang w:val="az-Latn-AZ"/>
        </w:rPr>
      </w:pPr>
      <w:r w:rsidRPr="0021302B">
        <w:rPr>
          <w:noProof/>
          <w:lang w:val="en-US" w:eastAsia="en-US"/>
        </w:rPr>
        <w:drawing>
          <wp:inline distT="0" distB="0" distL="0" distR="0" wp14:anchorId="1274522D" wp14:editId="138142B8">
            <wp:extent cx="6448425" cy="9429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58308" cy="94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302B">
        <w:t xml:space="preserve"> 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bCs/>
          <w:lang w:val="az-Latn-AZ"/>
        </w:rPr>
      </w:pPr>
      <w:r>
        <w:rPr>
          <w:rFonts w:ascii="Arial" w:hAnsi="Arial" w:cs="Arial"/>
          <w:b/>
          <w:iCs/>
          <w:lang w:val="az-Latn-AZ"/>
        </w:rPr>
        <w:t>Diqqət !</w:t>
      </w:r>
      <w:r>
        <w:rPr>
          <w:rFonts w:ascii="Arial" w:hAnsi="Arial" w:cs="Arial"/>
          <w:iCs/>
          <w:lang w:val="az-Latn-AZ"/>
        </w:rPr>
        <w:t xml:space="preserve">  </w:t>
      </w:r>
      <w:r>
        <w:rPr>
          <w:rFonts w:ascii="Arial" w:hAnsi="Arial" w:cs="Arial"/>
          <w:bCs/>
          <w:lang w:val="az-Latn-AZ"/>
        </w:rPr>
        <w:t xml:space="preserve">Hər dörd hissədə istehsal edilmiş </w:t>
      </w:r>
      <w:proofErr w:type="spellStart"/>
      <w:r>
        <w:rPr>
          <w:rFonts w:ascii="Arial" w:hAnsi="Arial" w:cs="Arial"/>
          <w:bCs/>
          <w:lang w:val="az-Latn-AZ"/>
        </w:rPr>
        <w:t>aksizli</w:t>
      </w:r>
      <w:proofErr w:type="spellEnd"/>
      <w:r>
        <w:rPr>
          <w:rFonts w:ascii="Arial" w:hAnsi="Arial" w:cs="Arial"/>
          <w:bCs/>
          <w:lang w:val="az-Latn-AZ"/>
        </w:rPr>
        <w:t xml:space="preserve"> malın sətir kodu bəyannaməni elektron qaydada təqdim edən vergi </w:t>
      </w:r>
      <w:proofErr w:type="spellStart"/>
      <w:r>
        <w:rPr>
          <w:rFonts w:ascii="Arial" w:hAnsi="Arial" w:cs="Arial"/>
          <w:bCs/>
          <w:lang w:val="az-Latn-AZ"/>
        </w:rPr>
        <w:t>ödəyicilərində</w:t>
      </w:r>
      <w:proofErr w:type="spellEnd"/>
      <w:r>
        <w:rPr>
          <w:rFonts w:ascii="Arial" w:hAnsi="Arial" w:cs="Arial"/>
          <w:bCs/>
          <w:lang w:val="az-Latn-AZ"/>
        </w:rPr>
        <w:t xml:space="preserve"> “</w:t>
      </w:r>
      <w:proofErr w:type="spellStart"/>
      <w:r>
        <w:rPr>
          <w:rFonts w:ascii="Arial" w:hAnsi="Arial" w:cs="Arial"/>
          <w:bCs/>
          <w:lang w:val="az-Latn-AZ"/>
        </w:rPr>
        <w:t>Aksiz</w:t>
      </w:r>
      <w:proofErr w:type="spellEnd"/>
      <w:r>
        <w:rPr>
          <w:rFonts w:ascii="Arial" w:hAnsi="Arial" w:cs="Arial"/>
          <w:bCs/>
          <w:lang w:val="az-Latn-AZ"/>
        </w:rPr>
        <w:t xml:space="preserve"> </w:t>
      </w:r>
      <w:proofErr w:type="spellStart"/>
      <w:r>
        <w:rPr>
          <w:rFonts w:ascii="Arial" w:hAnsi="Arial" w:cs="Arial"/>
          <w:bCs/>
          <w:lang w:val="az-Latn-AZ"/>
        </w:rPr>
        <w:t>bəyannaməsi”ndə</w:t>
      </w:r>
      <w:proofErr w:type="spellEnd"/>
      <w:r>
        <w:rPr>
          <w:rFonts w:ascii="Arial" w:hAnsi="Arial" w:cs="Arial"/>
          <w:bCs/>
          <w:lang w:val="az-Latn-AZ"/>
        </w:rPr>
        <w:t xml:space="preserve"> eyni sətir kodlarının cəm sətirlərinin avtomatik </w:t>
      </w:r>
      <w:proofErr w:type="spellStart"/>
      <w:r>
        <w:rPr>
          <w:rFonts w:ascii="Arial" w:hAnsi="Arial" w:cs="Arial"/>
          <w:bCs/>
          <w:lang w:val="az-Latn-AZ"/>
        </w:rPr>
        <w:t>doldurulmasına</w:t>
      </w:r>
      <w:proofErr w:type="spellEnd"/>
      <w:r>
        <w:rPr>
          <w:rFonts w:ascii="Arial" w:hAnsi="Arial" w:cs="Arial"/>
          <w:bCs/>
          <w:lang w:val="az-Latn-AZ"/>
        </w:rPr>
        <w:t xml:space="preserve"> köməklik edir. İstehsal edilmiş </w:t>
      </w:r>
      <w:proofErr w:type="spellStart"/>
      <w:r>
        <w:rPr>
          <w:rFonts w:ascii="Arial" w:hAnsi="Arial" w:cs="Arial"/>
          <w:bCs/>
          <w:lang w:val="az-Latn-AZ"/>
        </w:rPr>
        <w:t>aksizli</w:t>
      </w:r>
      <w:proofErr w:type="spellEnd"/>
      <w:r>
        <w:rPr>
          <w:rFonts w:ascii="Arial" w:hAnsi="Arial" w:cs="Arial"/>
          <w:bCs/>
          <w:lang w:val="az-Latn-AZ"/>
        </w:rPr>
        <w:t xml:space="preserve"> mallar üzrə sətir kodları mütləq düzgün qeyd </w:t>
      </w:r>
      <w:proofErr w:type="spellStart"/>
      <w:r>
        <w:rPr>
          <w:rFonts w:ascii="Arial" w:hAnsi="Arial" w:cs="Arial"/>
          <w:bCs/>
          <w:lang w:val="az-Latn-AZ"/>
        </w:rPr>
        <w:t>edilməlidir</w:t>
      </w:r>
      <w:proofErr w:type="spellEnd"/>
      <w:r>
        <w:rPr>
          <w:rFonts w:ascii="Arial" w:hAnsi="Arial" w:cs="Arial"/>
          <w:bCs/>
          <w:lang w:val="az-Latn-AZ"/>
        </w:rPr>
        <w:t xml:space="preserve">. İstehsal edilmiş </w:t>
      </w:r>
      <w:proofErr w:type="spellStart"/>
      <w:r>
        <w:rPr>
          <w:rFonts w:ascii="Arial" w:hAnsi="Arial" w:cs="Arial"/>
          <w:bCs/>
          <w:lang w:val="az-Latn-AZ"/>
        </w:rPr>
        <w:t>aksizli</w:t>
      </w:r>
      <w:proofErr w:type="spellEnd"/>
      <w:r>
        <w:rPr>
          <w:rFonts w:ascii="Arial" w:hAnsi="Arial" w:cs="Arial"/>
          <w:bCs/>
          <w:lang w:val="az-Latn-AZ"/>
        </w:rPr>
        <w:t xml:space="preserve"> malın GTİN kodu hər istehsal olunan mal üzrə GTİN </w:t>
      </w:r>
      <w:proofErr w:type="spellStart"/>
      <w:r>
        <w:rPr>
          <w:rFonts w:ascii="Arial" w:hAnsi="Arial" w:cs="Arial"/>
          <w:bCs/>
          <w:lang w:val="az-Latn-AZ"/>
        </w:rPr>
        <w:t>Azerbaijan</w:t>
      </w:r>
      <w:proofErr w:type="spellEnd"/>
      <w:r>
        <w:rPr>
          <w:rFonts w:ascii="Arial" w:hAnsi="Arial" w:cs="Arial"/>
          <w:bCs/>
          <w:lang w:val="az-Latn-AZ"/>
        </w:rPr>
        <w:t xml:space="preserve"> Cəmiyyətindən alınmış kodlarla eynilik təşkil etməlidir. </w:t>
      </w:r>
    </w:p>
    <w:p w:rsidR="00C74C39" w:rsidRDefault="00683D28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bCs/>
          <w:lang w:val="az-Latn-AZ"/>
        </w:rPr>
        <w:t xml:space="preserve">Əlavənin vergi </w:t>
      </w:r>
      <w:proofErr w:type="spellStart"/>
      <w:r>
        <w:rPr>
          <w:rFonts w:ascii="Arial" w:hAnsi="Arial" w:cs="Arial"/>
          <w:bCs/>
          <w:lang w:val="az-Latn-AZ"/>
        </w:rPr>
        <w:t>ödəyicisinə</w:t>
      </w:r>
      <w:proofErr w:type="spellEnd"/>
      <w:r>
        <w:rPr>
          <w:rFonts w:ascii="Arial" w:hAnsi="Arial" w:cs="Arial"/>
          <w:bCs/>
          <w:lang w:val="az-Latn-AZ"/>
        </w:rPr>
        <w:t xml:space="preserve"> aid məsuliyyəti hissəsində</w:t>
      </w:r>
      <w:r>
        <w:rPr>
          <w:rFonts w:ascii="Arial" w:hAnsi="Arial" w:cs="Arial"/>
          <w:iCs/>
          <w:lang w:val="az-Latn-AZ"/>
        </w:rPr>
        <w:t xml:space="preserve"> - sol tərəfdə yerləşən “</w:t>
      </w:r>
      <w:r>
        <w:rPr>
          <w:rFonts w:ascii="Arial" w:hAnsi="Arial" w:cs="Arial"/>
          <w:b/>
          <w:lang w:val="az-Latn-AZ"/>
        </w:rPr>
        <w:t>Fərdi sahibkarın və ya hüquqi şəxsin rəhbərinin</w:t>
      </w:r>
      <w:r>
        <w:rPr>
          <w:rFonts w:ascii="Arial" w:hAnsi="Arial" w:cs="Arial"/>
          <w:lang w:val="az-Latn-AZ"/>
        </w:rPr>
        <w:t>”</w:t>
      </w:r>
      <w:r>
        <w:rPr>
          <w:rFonts w:ascii="Arial" w:hAnsi="Arial" w:cs="Arial"/>
          <w:iCs/>
          <w:lang w:val="az-Latn-AZ"/>
        </w:rPr>
        <w:t>, ikinci “</w:t>
      </w:r>
      <w:r>
        <w:rPr>
          <w:rFonts w:ascii="Arial" w:hAnsi="Arial" w:cs="Arial"/>
          <w:b/>
          <w:iCs/>
          <w:lang w:val="az-Latn-AZ"/>
        </w:rPr>
        <w:t>Baş mühasibin</w:t>
      </w:r>
      <w:r>
        <w:rPr>
          <w:rFonts w:ascii="Arial" w:hAnsi="Arial" w:cs="Arial"/>
          <w:iCs/>
          <w:lang w:val="az-Latn-AZ"/>
        </w:rPr>
        <w:t>”, üçüncü</w:t>
      </w:r>
      <w:r>
        <w:rPr>
          <w:rFonts w:ascii="Arial" w:hAnsi="Arial" w:cs="Arial"/>
          <w:lang w:val="az-Latn-AZ"/>
        </w:rPr>
        <w:t xml:space="preserve"> “</w:t>
      </w:r>
      <w:r>
        <w:rPr>
          <w:rFonts w:ascii="Arial" w:hAnsi="Arial" w:cs="Arial"/>
          <w:b/>
          <w:iCs/>
          <w:lang w:val="az-Latn-AZ"/>
        </w:rPr>
        <w:t>Əlavəni tərtib edən məsul şəxsin</w:t>
      </w:r>
      <w:r>
        <w:rPr>
          <w:rFonts w:ascii="Arial" w:hAnsi="Arial" w:cs="Arial"/>
          <w:iCs/>
          <w:lang w:val="az-Latn-AZ"/>
        </w:rPr>
        <w:t>”</w:t>
      </w:r>
      <w:r>
        <w:rPr>
          <w:rFonts w:ascii="Arial" w:hAnsi="Arial" w:cs="Arial"/>
          <w:lang w:val="az-Latn-AZ"/>
        </w:rPr>
        <w:t xml:space="preserve"> çərçivələrdə vergi </w:t>
      </w:r>
      <w:proofErr w:type="spellStart"/>
      <w:r>
        <w:rPr>
          <w:rFonts w:ascii="Arial" w:hAnsi="Arial" w:cs="Arial"/>
          <w:lang w:val="az-Latn-AZ"/>
        </w:rPr>
        <w:t>ödəyicisinin</w:t>
      </w:r>
      <w:proofErr w:type="spellEnd"/>
      <w:r>
        <w:rPr>
          <w:rFonts w:ascii="Arial" w:hAnsi="Arial" w:cs="Arial"/>
          <w:lang w:val="az-Latn-AZ"/>
        </w:rPr>
        <w:t xml:space="preserve"> rəhbərinin, baş mühasibinin və bəyannaməni tərtib edən məsul şəxsin soyadı, adı və atasının adı (çərçivələrdən kənara çıxmadan) yazılmaqla onlar tərəfindən imzalanır. Əlavə rəhbər şəxs tərəfindən </w:t>
      </w:r>
      <w:proofErr w:type="spellStart"/>
      <w:r>
        <w:rPr>
          <w:rFonts w:ascii="Arial" w:hAnsi="Arial" w:cs="Arial"/>
          <w:lang w:val="az-Latn-AZ"/>
        </w:rPr>
        <w:t>imzalandıqdan</w:t>
      </w:r>
      <w:proofErr w:type="spellEnd"/>
      <w:r>
        <w:rPr>
          <w:rFonts w:ascii="Arial" w:hAnsi="Arial" w:cs="Arial"/>
          <w:lang w:val="az-Latn-AZ"/>
        </w:rPr>
        <w:t xml:space="preserve"> və </w:t>
      </w:r>
      <w:proofErr w:type="spellStart"/>
      <w:r>
        <w:rPr>
          <w:rFonts w:ascii="Arial" w:hAnsi="Arial" w:cs="Arial"/>
          <w:lang w:val="az-Latn-AZ"/>
        </w:rPr>
        <w:t>möhürıə</w:t>
      </w:r>
      <w:proofErr w:type="spellEnd"/>
      <w:r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təsdiqləndikdən</w:t>
      </w:r>
      <w:proofErr w:type="spellEnd"/>
      <w:r>
        <w:rPr>
          <w:rFonts w:ascii="Arial" w:hAnsi="Arial" w:cs="Arial"/>
          <w:lang w:val="az-Latn-AZ"/>
        </w:rPr>
        <w:t xml:space="preserve"> sonra “</w:t>
      </w:r>
      <w:r>
        <w:rPr>
          <w:rFonts w:ascii="Arial" w:hAnsi="Arial" w:cs="Arial"/>
          <w:b/>
          <w:lang w:val="az-Latn-AZ"/>
        </w:rPr>
        <w:t>Əlavənin</w:t>
      </w:r>
      <w:r>
        <w:rPr>
          <w:rFonts w:ascii="Arial" w:hAnsi="Arial" w:cs="Arial"/>
          <w:b/>
          <w:iCs/>
          <w:lang w:val="az-Latn-AZ"/>
        </w:rPr>
        <w:t xml:space="preserve"> tərtib edilmə </w:t>
      </w:r>
      <w:proofErr w:type="spellStart"/>
      <w:r>
        <w:rPr>
          <w:rFonts w:ascii="Arial" w:hAnsi="Arial" w:cs="Arial"/>
          <w:b/>
          <w:iCs/>
          <w:lang w:val="az-Latn-AZ"/>
        </w:rPr>
        <w:t>tarixi</w:t>
      </w:r>
      <w:r>
        <w:rPr>
          <w:rFonts w:ascii="Arial" w:hAnsi="Arial" w:cs="Arial"/>
          <w:iCs/>
          <w:lang w:val="az-Latn-AZ"/>
        </w:rPr>
        <w:t>”</w:t>
      </w:r>
      <w:r>
        <w:rPr>
          <w:rFonts w:ascii="Arial" w:hAnsi="Arial" w:cs="Arial"/>
          <w:lang w:val="az-Latn-AZ"/>
        </w:rPr>
        <w:t>nə</w:t>
      </w:r>
      <w:proofErr w:type="spellEnd"/>
      <w:r>
        <w:rPr>
          <w:rFonts w:ascii="Arial" w:hAnsi="Arial" w:cs="Arial"/>
          <w:lang w:val="az-Latn-AZ"/>
        </w:rPr>
        <w:t xml:space="preserve"> dair xanalarda Əlavənin tərtib edilmə tarixi qeyd </w:t>
      </w:r>
      <w:proofErr w:type="spellStart"/>
      <w:r>
        <w:rPr>
          <w:rFonts w:ascii="Arial" w:hAnsi="Arial" w:cs="Arial"/>
          <w:lang w:val="az-Latn-AZ"/>
        </w:rPr>
        <w:t>olunmalıdır</w:t>
      </w:r>
      <w:proofErr w:type="spellEnd"/>
      <w:r>
        <w:rPr>
          <w:rFonts w:ascii="Arial" w:hAnsi="Arial" w:cs="Arial"/>
          <w:lang w:val="az-Latn-AZ"/>
        </w:rPr>
        <w:t xml:space="preserve">. </w:t>
      </w:r>
    </w:p>
    <w:p w:rsidR="00C74C39" w:rsidRDefault="00683D28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="0021302B">
        <w:rPr>
          <w:rFonts w:ascii="Arial" w:hAnsi="Arial" w:cs="Arial"/>
          <w:i/>
          <w:sz w:val="24"/>
          <w:szCs w:val="24"/>
          <w:lang w:val="az-Latn-AZ"/>
        </w:rPr>
        <w:t xml:space="preserve"> “A” müəssisəsinin 2023-cü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ilin yanvar ayı üçün təqdim etdiyi Əlavə r</w:t>
      </w:r>
      <w:r w:rsidR="0021302B">
        <w:rPr>
          <w:rFonts w:ascii="Arial" w:hAnsi="Arial" w:cs="Arial"/>
          <w:i/>
          <w:sz w:val="24"/>
          <w:szCs w:val="24"/>
          <w:lang w:val="az-Latn-AZ"/>
        </w:rPr>
        <w:t>əhbər şəxs tərəfindən 15.02.2023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-ci il tarixdə imzalanmış və möhürlə təsdiq </w:t>
      </w:r>
      <w:proofErr w:type="spellStart"/>
      <w:r>
        <w:rPr>
          <w:rFonts w:ascii="Arial" w:hAnsi="Arial" w:cs="Arial"/>
          <w:i/>
          <w:sz w:val="24"/>
          <w:szCs w:val="24"/>
          <w:lang w:val="az-Latn-AZ"/>
        </w:rPr>
        <w:t>edilmişdir</w:t>
      </w:r>
      <w:proofErr w:type="spellEnd"/>
      <w:r>
        <w:rPr>
          <w:rFonts w:ascii="Arial" w:hAnsi="Arial" w:cs="Arial"/>
          <w:i/>
          <w:sz w:val="24"/>
          <w:szCs w:val="24"/>
          <w:lang w:val="az-Latn-AZ"/>
        </w:rPr>
        <w:t>.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C74C39" w:rsidRDefault="00683D28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halda, “</w:t>
      </w:r>
      <w:r>
        <w:rPr>
          <w:rFonts w:ascii="Arial" w:hAnsi="Arial" w:cs="Arial"/>
          <w:b/>
          <w:sz w:val="24"/>
          <w:szCs w:val="24"/>
          <w:lang w:val="az-Latn-AZ"/>
        </w:rPr>
        <w:t>Əlavənin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/>
          <w:iCs/>
          <w:sz w:val="24"/>
          <w:szCs w:val="24"/>
          <w:lang w:val="az-Latn-AZ"/>
        </w:rPr>
        <w:t xml:space="preserve">tərtib edilmə </w:t>
      </w:r>
      <w:proofErr w:type="spellStart"/>
      <w:r>
        <w:rPr>
          <w:rFonts w:ascii="Arial" w:hAnsi="Arial" w:cs="Arial"/>
          <w:b/>
          <w:iCs/>
          <w:sz w:val="24"/>
          <w:szCs w:val="24"/>
          <w:lang w:val="az-Latn-AZ"/>
        </w:rPr>
        <w:t>tarixi</w:t>
      </w:r>
      <w:r>
        <w:rPr>
          <w:rFonts w:ascii="Arial" w:hAnsi="Arial" w:cs="Arial"/>
          <w:iCs/>
          <w:sz w:val="24"/>
          <w:szCs w:val="24"/>
          <w:lang w:val="az-Latn-AZ"/>
        </w:rPr>
        <w:t>”</w:t>
      </w:r>
      <w:r>
        <w:rPr>
          <w:rFonts w:ascii="Arial" w:hAnsi="Arial" w:cs="Arial"/>
          <w:sz w:val="24"/>
          <w:szCs w:val="24"/>
          <w:lang w:val="az-Latn-AZ"/>
        </w:rPr>
        <w:t>nə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dair xanalar aşağıdakı kimi yazılır:</w:t>
      </w:r>
    </w:p>
    <w:p w:rsidR="00C74C39" w:rsidRDefault="0021302B">
      <w:pPr>
        <w:pStyle w:val="Caption"/>
        <w:spacing w:line="360" w:lineRule="auto"/>
        <w:ind w:right="-2" w:firstLine="567"/>
        <w:rPr>
          <w:rFonts w:ascii="Arial" w:hAnsi="Arial" w:cs="Arial"/>
          <w:sz w:val="24"/>
          <w:szCs w:val="24"/>
          <w:lang w:val="az-Latn-AZ"/>
        </w:rPr>
      </w:pPr>
      <w:r w:rsidRPr="0021302B">
        <w:rPr>
          <w:noProof/>
          <w:lang w:eastAsia="en-US"/>
        </w:rPr>
        <w:drawing>
          <wp:inline distT="0" distB="0" distL="0" distR="0" wp14:anchorId="6932971B" wp14:editId="54DBD148">
            <wp:extent cx="1233981" cy="552450"/>
            <wp:effectExtent l="0" t="0" r="444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9462" cy="55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302B">
        <w:t xml:space="preserve"> </w:t>
      </w:r>
    </w:p>
    <w:p w:rsidR="00C74C39" w:rsidRDefault="00683D28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Vergi orqanı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tərərfindən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kağız formasında qəbul edilmiş Əlavələrdə “</w:t>
      </w:r>
      <w:r>
        <w:rPr>
          <w:rFonts w:ascii="Arial" w:hAnsi="Arial" w:cs="Arial"/>
          <w:b/>
          <w:sz w:val="24"/>
          <w:szCs w:val="24"/>
          <w:lang w:val="az-Latn-AZ"/>
        </w:rPr>
        <w:t>Əlavənin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/>
          <w:sz w:val="24"/>
          <w:szCs w:val="24"/>
          <w:lang w:val="az-Latn-AZ"/>
        </w:rPr>
        <w:t>qəbul edilməsi №-si və tarixi</w:t>
      </w:r>
      <w:r>
        <w:rPr>
          <w:rFonts w:ascii="Arial" w:hAnsi="Arial" w:cs="Arial"/>
          <w:sz w:val="24"/>
          <w:szCs w:val="24"/>
          <w:lang w:val="az-Latn-AZ"/>
        </w:rPr>
        <w:t>” çərçivəsində Əlavənin daxil olma tarixi və qeydiyyat nömrəsi göstərilir.</w:t>
      </w:r>
    </w:p>
    <w:p w:rsidR="00C74C39" w:rsidRDefault="00683D28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Əlavənin orta hissəsində göstərilmiş “</w:t>
      </w:r>
      <w:r>
        <w:rPr>
          <w:rFonts w:ascii="Arial" w:hAnsi="Arial" w:cs="Arial"/>
          <w:b/>
          <w:sz w:val="24"/>
          <w:szCs w:val="24"/>
          <w:lang w:val="az-Latn-AZ"/>
        </w:rPr>
        <w:t>Poçt ştempelinin vurulma tarixi</w:t>
      </w:r>
      <w:r>
        <w:rPr>
          <w:rFonts w:ascii="Arial" w:hAnsi="Arial" w:cs="Arial"/>
          <w:sz w:val="24"/>
          <w:szCs w:val="24"/>
          <w:lang w:val="az-Latn-AZ"/>
        </w:rPr>
        <w:t xml:space="preserve">” xanalarında Əlavə poçt vasitəsi ilə göndərildiyi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haıda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zərfin üzərinə vurulmuş poçt ştempelinin tarixi yazılır.</w:t>
      </w:r>
    </w:p>
    <w:p w:rsidR="00C74C39" w:rsidRDefault="00683D2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“A” müəssisəsi </w:t>
      </w:r>
      <w:r w:rsidR="0021302B">
        <w:rPr>
          <w:rFonts w:ascii="Arial" w:hAnsi="Arial" w:cs="Arial"/>
          <w:i/>
          <w:sz w:val="24"/>
          <w:szCs w:val="24"/>
          <w:lang w:val="az-Latn-AZ"/>
        </w:rPr>
        <w:t>2023-cü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ilin yanvar ayı üzrə “</w:t>
      </w:r>
      <w:proofErr w:type="spellStart"/>
      <w:r>
        <w:rPr>
          <w:rFonts w:ascii="Arial" w:hAnsi="Arial" w:cs="Arial"/>
          <w:i/>
          <w:sz w:val="24"/>
          <w:szCs w:val="24"/>
          <w:lang w:val="az-Latn-AZ"/>
        </w:rPr>
        <w:t>Aksiz</w:t>
      </w:r>
      <w:proofErr w:type="spellEnd"/>
      <w:r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az-Latn-AZ"/>
        </w:rPr>
        <w:t>bəyannaməsi”nin</w:t>
      </w:r>
      <w:proofErr w:type="spellEnd"/>
      <w:r>
        <w:rPr>
          <w:rFonts w:ascii="Arial" w:hAnsi="Arial" w:cs="Arial"/>
          <w:i/>
          <w:sz w:val="24"/>
          <w:szCs w:val="24"/>
          <w:lang w:val="az-Latn-AZ"/>
        </w:rPr>
        <w:t xml:space="preserve"> Əlavəni poçt vasitəsilə təqdim etmiş və Əlavə qoyulmuş zərfin üzərinə poçt ştempelinin tarixi “</w:t>
      </w:r>
      <w:r w:rsidR="0021302B">
        <w:rPr>
          <w:rFonts w:ascii="Arial" w:hAnsi="Arial" w:cs="Arial"/>
          <w:bCs/>
          <w:i/>
          <w:sz w:val="24"/>
          <w:szCs w:val="24"/>
          <w:lang w:val="az-Latn-AZ"/>
        </w:rPr>
        <w:t>17.02.2023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az-Latn-AZ"/>
        </w:rPr>
        <w:t>vurulmuşdur</w:t>
      </w:r>
      <w:proofErr w:type="spellEnd"/>
      <w:r>
        <w:rPr>
          <w:rFonts w:ascii="Arial" w:hAnsi="Arial" w:cs="Arial"/>
          <w:i/>
          <w:sz w:val="24"/>
          <w:szCs w:val="24"/>
          <w:lang w:val="az-Latn-AZ"/>
        </w:rPr>
        <w:t>.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C74C39" w:rsidRDefault="00683D2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halda, vergi orqanı tərəfindən Əlavənin “</w:t>
      </w:r>
      <w:r>
        <w:rPr>
          <w:rFonts w:ascii="Arial" w:hAnsi="Arial" w:cs="Arial"/>
          <w:b/>
          <w:sz w:val="24"/>
          <w:szCs w:val="24"/>
          <w:lang w:val="az-Latn-AZ"/>
        </w:rPr>
        <w:t>Poçt ştempelinin vurulma tarixi”</w:t>
      </w:r>
      <w:r>
        <w:rPr>
          <w:rFonts w:ascii="Arial" w:hAnsi="Arial" w:cs="Arial"/>
          <w:sz w:val="24"/>
          <w:szCs w:val="24"/>
          <w:lang w:val="az-Latn-AZ"/>
        </w:rPr>
        <w:t xml:space="preserve"> xanasında tarix aşağıdakı kimi yazılır:</w:t>
      </w:r>
    </w:p>
    <w:p w:rsidR="00C74C39" w:rsidRDefault="0021302B">
      <w:pPr>
        <w:pStyle w:val="Caption"/>
        <w:spacing w:line="360" w:lineRule="auto"/>
        <w:ind w:right="0" w:firstLine="567"/>
        <w:rPr>
          <w:rFonts w:ascii="Arial" w:hAnsi="Arial" w:cs="Arial"/>
          <w:sz w:val="24"/>
          <w:szCs w:val="24"/>
          <w:lang w:val="az-Latn-AZ"/>
        </w:rPr>
      </w:pPr>
      <w:r w:rsidRPr="0021302B">
        <w:rPr>
          <w:noProof/>
          <w:lang w:eastAsia="en-US"/>
        </w:rPr>
        <w:lastRenderedPageBreak/>
        <w:drawing>
          <wp:inline distT="0" distB="0" distL="0" distR="0" wp14:anchorId="58ACB715" wp14:editId="74F87F1C">
            <wp:extent cx="1638300" cy="507256"/>
            <wp:effectExtent l="0" t="0" r="0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38096" cy="507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302B">
        <w:t xml:space="preserve"> </w:t>
      </w:r>
    </w:p>
    <w:p w:rsidR="00C74C39" w:rsidRDefault="00683D2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“Poçt ştempelinin vurulma tarixi”</w:t>
      </w:r>
      <w:r>
        <w:rPr>
          <w:rFonts w:ascii="Arial" w:hAnsi="Arial" w:cs="Arial"/>
          <w:sz w:val="24"/>
          <w:szCs w:val="24"/>
          <w:lang w:val="az-Latn-AZ"/>
        </w:rPr>
        <w:t xml:space="preserve"> çərçivəsindən aşağı sağ küncə isə </w:t>
      </w:r>
      <w:r>
        <w:rPr>
          <w:rFonts w:ascii="Arial" w:hAnsi="Arial" w:cs="Arial"/>
          <w:b/>
          <w:sz w:val="24"/>
          <w:szCs w:val="24"/>
          <w:lang w:val="az-Latn-AZ"/>
        </w:rPr>
        <w:t>“Xüsusi otağın ştampı”</w:t>
      </w:r>
      <w:r>
        <w:rPr>
          <w:rFonts w:ascii="Arial" w:hAnsi="Arial" w:cs="Arial"/>
          <w:sz w:val="24"/>
          <w:szCs w:val="24"/>
          <w:lang w:val="az-Latn-AZ"/>
        </w:rPr>
        <w:t xml:space="preserve"> vurulur.</w:t>
      </w:r>
    </w:p>
    <w:p w:rsidR="00C74C39" w:rsidRDefault="00683D28">
      <w:pPr>
        <w:pStyle w:val="Caption"/>
        <w:tabs>
          <w:tab w:val="left" w:pos="-7371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Əlavə vergi orqanlarına birbaşa təqdim edildikdə poçt ştempelinin vurulma tarixi üzrə xanalar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doıdurulmur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. Əlavə internet vasitəsi ilə təqdim edildikdə vergi orqanlarına aid olan xanalar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doldurulmur</w:t>
      </w:r>
      <w:proofErr w:type="spellEnd"/>
    </w:p>
    <w:sectPr w:rsidR="00C74C39">
      <w:footerReference w:type="default" r:id="rId17"/>
      <w:pgSz w:w="11906" w:h="16838"/>
      <w:pgMar w:top="1418" w:right="567" w:bottom="113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DDD" w:rsidRDefault="00F14DDD">
      <w:r>
        <w:separator/>
      </w:r>
    </w:p>
  </w:endnote>
  <w:endnote w:type="continuationSeparator" w:id="0">
    <w:p w:rsidR="00F14DDD" w:rsidRDefault="00F1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AzCyr">
    <w:charset w:val="CC"/>
    <w:family w:val="swiss"/>
    <w:pitch w:val="variable"/>
    <w:sig w:usb0="00000201" w:usb1="00000000" w:usb2="00000000" w:usb3="00000000" w:csb0="00000004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713447"/>
      <w:docPartObj>
        <w:docPartGallery w:val="Page Numbers (Bottom of Page)"/>
        <w:docPartUnique/>
      </w:docPartObj>
    </w:sdtPr>
    <w:sdtEndPr/>
    <w:sdtContent>
      <w:p w:rsidR="00C74C39" w:rsidRDefault="00683D28">
        <w:pPr>
          <w:pStyle w:val="Footer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2E5D0E">
          <w:rPr>
            <w:noProof/>
          </w:rPr>
          <w:t>1</w:t>
        </w:r>
        <w:r>
          <w:fldChar w:fldCharType="end"/>
        </w:r>
      </w:p>
    </w:sdtContent>
  </w:sdt>
  <w:p w:rsidR="00C74C39" w:rsidRDefault="00C74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DDD" w:rsidRDefault="00F14DDD">
      <w:r>
        <w:separator/>
      </w:r>
    </w:p>
  </w:footnote>
  <w:footnote w:type="continuationSeparator" w:id="0">
    <w:p w:rsidR="00F14DDD" w:rsidRDefault="00F14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406BB"/>
    <w:multiLevelType w:val="multilevel"/>
    <w:tmpl w:val="E6062CA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C300CF"/>
    <w:multiLevelType w:val="multilevel"/>
    <w:tmpl w:val="8D0A19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C39"/>
    <w:rsid w:val="001E1B6A"/>
    <w:rsid w:val="0021302B"/>
    <w:rsid w:val="002A1A67"/>
    <w:rsid w:val="002E5D0E"/>
    <w:rsid w:val="00683D28"/>
    <w:rsid w:val="007507AF"/>
    <w:rsid w:val="00833F1B"/>
    <w:rsid w:val="0092237D"/>
    <w:rsid w:val="00A56E76"/>
    <w:rsid w:val="00C74C39"/>
    <w:rsid w:val="00F1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FF6F4"/>
  <w15:docId w15:val="{C1A990EF-64CA-4E88-82A3-1B431DAD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22B2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46EDD"/>
    <w:rPr>
      <w:b/>
      <w:bCs/>
    </w:rPr>
  </w:style>
  <w:style w:type="character" w:customStyle="1" w:styleId="BalloonTextChar">
    <w:name w:val="Balloon Text Char"/>
    <w:link w:val="BalloonText"/>
    <w:uiPriority w:val="99"/>
    <w:semiHidden/>
    <w:qFormat/>
    <w:rsid w:val="0061187D"/>
    <w:rPr>
      <w:rFonts w:ascii="Tahoma" w:hAnsi="Tahoma" w:cs="Tahoma"/>
      <w:sz w:val="16"/>
      <w:szCs w:val="16"/>
    </w:rPr>
  </w:style>
  <w:style w:type="character" w:customStyle="1" w:styleId="tm81">
    <w:name w:val="tm81"/>
    <w:qFormat/>
    <w:rsid w:val="005C76C7"/>
    <w:rPr>
      <w:rFonts w:ascii="Arial" w:hAnsi="Arial" w:cs="Arial"/>
      <w:sz w:val="24"/>
      <w:szCs w:val="24"/>
    </w:rPr>
  </w:style>
  <w:style w:type="character" w:styleId="Emphasis">
    <w:name w:val="Emphasis"/>
    <w:uiPriority w:val="20"/>
    <w:qFormat/>
    <w:rsid w:val="004860FD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A0E58"/>
    <w:rPr>
      <w:sz w:val="24"/>
      <w:szCs w:val="24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A0E58"/>
    <w:rPr>
      <w:sz w:val="24"/>
      <w:szCs w:val="24"/>
      <w:lang w:val="ru-RU" w:eastAsia="ru-R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7E162B"/>
    <w:pPr>
      <w:jc w:val="both"/>
    </w:pPr>
    <w:rPr>
      <w:rFonts w:ascii="Arial AzCyr" w:hAnsi="Arial AzCyr"/>
      <w:szCs w:val="20"/>
    </w:rPr>
  </w:style>
  <w:style w:type="paragraph" w:styleId="List">
    <w:name w:val="List"/>
    <w:basedOn w:val="BodyText"/>
    <w:rPr>
      <w:rFonts w:ascii="Arial" w:hAnsi="Arial" w:cs="Mangal"/>
    </w:rPr>
  </w:style>
  <w:style w:type="paragraph" w:styleId="Caption">
    <w:name w:val="caption"/>
    <w:basedOn w:val="Normal"/>
    <w:qFormat/>
    <w:rsid w:val="008D2108"/>
    <w:pPr>
      <w:ind w:right="-1050"/>
      <w:jc w:val="center"/>
    </w:pPr>
    <w:rPr>
      <w:rFonts w:ascii="Arial AzLat" w:hAnsi="Arial AzLat"/>
      <w:sz w:val="28"/>
      <w:szCs w:val="20"/>
      <w:lang w:val="en-US"/>
    </w:rPr>
  </w:style>
  <w:style w:type="paragraph" w:customStyle="1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NormalWeb">
    <w:name w:val="Normal (Web)"/>
    <w:basedOn w:val="Normal"/>
    <w:uiPriority w:val="99"/>
    <w:semiHidden/>
    <w:unhideWhenUsed/>
    <w:qFormat/>
    <w:rsid w:val="003C6C6D"/>
    <w:pPr>
      <w:spacing w:beforeAutospacing="1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1187D"/>
    <w:rPr>
      <w:rFonts w:ascii="Tahoma" w:hAnsi="Tahoma" w:cs="Tahoma"/>
      <w:sz w:val="16"/>
      <w:szCs w:val="16"/>
    </w:rPr>
  </w:style>
  <w:style w:type="paragraph" w:customStyle="1" w:styleId="Caption1">
    <w:name w:val="Caption1"/>
    <w:basedOn w:val="Normal"/>
    <w:qFormat/>
    <w:rsid w:val="005C76C7"/>
    <w:pPr>
      <w:spacing w:before="20" w:after="20"/>
      <w:ind w:right="-1050"/>
      <w:jc w:val="center"/>
    </w:pPr>
    <w:rPr>
      <w:rFonts w:ascii="Arial AzLat" w:hAnsi="Arial AzLat" w:cs="Arial AzLat"/>
      <w:color w:val="000000"/>
      <w:sz w:val="28"/>
      <w:szCs w:val="2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A0E58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EA0E58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rsid w:val="00096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16542-9D2B-46A4-B965-D20BC61E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Верэи ганунвериъилийинин тякмилляшдирилмяси истигамятляри</vt:lpstr>
    </vt:vector>
  </TitlesOfParts>
  <Company>TM</Company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Верэи ганунвериъилийинин тякмилляшдирилмяси истигамятляри</dc:title>
  <dc:creator>Samsung_USER</dc:creator>
  <cp:lastModifiedBy>Gunel Sabiq Qizi Esgerova</cp:lastModifiedBy>
  <cp:revision>4</cp:revision>
  <cp:lastPrinted>2015-01-17T12:32:00Z</cp:lastPrinted>
  <dcterms:created xsi:type="dcterms:W3CDTF">2023-01-05T08:24:00Z</dcterms:created>
  <dcterms:modified xsi:type="dcterms:W3CDTF">2024-07-02T12:42:00Z</dcterms:modified>
  <dc:language>az-Latn-AZ</dc:language>
</cp:coreProperties>
</file>