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1.png" ContentType="image/png"/>
  <Override PartName="/word/media/image2.png" ContentType="image/png"/>
  <Override PartName="/word/media/image3.wmf" ContentType="image/x-wmf"/>
  <Override PartName="/word/media/image4.png" ContentType="image/png"/>
  <Override PartName="/word/media/image6.png" ContentType="image/png"/>
  <Override PartName="/word/media/image10.png" ContentType="image/png"/>
  <Override PartName="/word/media/image9.png" ContentType="image/png"/>
  <Override PartName="/word/media/image7.png" ContentType="image/png"/>
  <Override PartName="/word/media/image12.png" ContentType="image/png"/>
  <Override PartName="/word/media/image8.png" ContentType="image/png"/>
  <Override PartName="/word/media/image13.png" ContentType="image/png"/>
  <Override PartName="/word/media/image14.wmf" ContentType="image/x-wmf"/>
  <Override PartName="/word/media/image5.png" ContentType="image/png"/>
  <Override PartName="/word/media/image11.wmf" ContentType="image/x-wmf"/>
  <Override PartName="/word/media/image15.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tabs>
          <w:tab w:val="clear" w:pos="708"/>
          <w:tab w:val="left" w:pos="567" w:leader="none"/>
        </w:tabs>
        <w:spacing w:lineRule="auto" w:line="360"/>
        <w:ind w:left="5103" w:right="-2" w:hanging="0"/>
        <w:jc w:val="both"/>
        <w:rPr>
          <w:rFonts w:ascii="Arial" w:hAnsi="Arial" w:cs="Arial"/>
          <w:bCs/>
          <w:sz w:val="24"/>
          <w:szCs w:val="24"/>
          <w:lang w:val="az-Latn-AZ"/>
        </w:rPr>
      </w:pPr>
      <w:bookmarkStart w:id="0" w:name="_GoBack"/>
      <w:bookmarkEnd w:id="0"/>
      <w:r>
        <w:rPr>
          <w:rFonts w:cs="Arial" w:ascii="Arial" w:hAnsi="Arial"/>
          <w:bCs/>
          <w:sz w:val="24"/>
          <w:szCs w:val="24"/>
          <w:lang w:val="az-Latn-AZ"/>
        </w:rPr>
        <w:t xml:space="preserve">Azərbaycan Respublikasının İqtisadiyyat Nazirliyi yanında Dövlət Vergi Xidmətinin </w:t>
      </w:r>
      <w:r>
        <w:rPr>
          <w:rFonts w:cs="Arial" w:ascii="Arial" w:hAnsi="Arial"/>
          <w:bCs/>
          <w:sz w:val="24"/>
          <w:szCs w:val="24"/>
          <w:lang w:val="az-Latn-AZ"/>
        </w:rPr>
        <w:t xml:space="preserve">30 yanvar </w:t>
      </w:r>
      <w:r>
        <w:rPr>
          <w:rFonts w:cs="Arial" w:ascii="Arial" w:hAnsi="Arial"/>
          <w:bCs/>
          <w:sz w:val="24"/>
          <w:szCs w:val="24"/>
          <w:lang w:val="az-Latn-AZ"/>
        </w:rPr>
        <w:t>2023-cü il tarixli 2317040100066100 №-li Əmri ilə təsdiq edilmişdir.</w:t>
      </w:r>
    </w:p>
    <w:p>
      <w:pPr>
        <w:pStyle w:val="Caption1"/>
        <w:tabs>
          <w:tab w:val="clear" w:pos="708"/>
          <w:tab w:val="left" w:pos="567" w:leader="none"/>
        </w:tabs>
        <w:spacing w:lineRule="auto" w:line="360"/>
        <w:ind w:left="57" w:right="-2" w:firstLine="510"/>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left" w:pos="567" w:leader="none"/>
        </w:tabs>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Əlаvə dəyər vеrgisinin bəyаnnаməsinə” Əlаvə № 4 tərtib еdilməsi</w:t>
      </w:r>
    </w:p>
    <w:p>
      <w:pPr>
        <w:pStyle w:val="Caption1"/>
        <w:tabs>
          <w:tab w:val="clear" w:pos="708"/>
          <w:tab w:val="left" w:pos="567" w:leader="none"/>
        </w:tabs>
        <w:spacing w:lineRule="auto" w:line="360"/>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tabs>
          <w:tab w:val="clear" w:pos="708"/>
          <w:tab w:val="left" w:pos="567" w:leader="none"/>
        </w:tabs>
        <w:spacing w:lineRule="auto" w:line="360"/>
        <w:ind w:right="-2" w:hanging="0"/>
        <w:jc w:val="left"/>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w:t>
      </w:r>
      <w:r>
        <w:rPr>
          <w:rFonts w:cs="Arial" w:ascii="Arial" w:hAnsi="Arial"/>
          <w:b/>
          <w:bCs/>
          <w:sz w:val="24"/>
          <w:szCs w:val="24"/>
          <w:lang w:val="az-Latn-AZ"/>
        </w:rPr>
        <w:t>Əlаvə dəyər vеrgisinin bəyаnnаməsi</w:t>
      </w:r>
      <w:r>
        <w:rPr>
          <w:rFonts w:cs="Arial" w:ascii="Arial" w:hAnsi="Arial"/>
          <w:bCs/>
          <w:sz w:val="24"/>
          <w:szCs w:val="24"/>
          <w:lang w:val="az-Latn-AZ"/>
        </w:rPr>
        <w:t>”nə Əlаvə № 4 bəyannamədə ƏDV-yə sıfır (0) dərəcə ilə cəlb еdilən əməliyyаtlаr оlduğu halda tərtib еdilərək bəyannamə ilə birlikdə təqdim edilir.</w:t>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sz w:val="24"/>
          <w:szCs w:val="24"/>
          <w:lang w:val="az-Latn-AZ"/>
        </w:rPr>
        <w:t>Kağız daşıyıcıda Əlаvə tərtib edilərkən qаrаlаmаlаrа və düzəlişlərə yоl vеrilmir.</w:t>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Təqdim olunmuş Əlavədə aparılan hesablamalardakı riyazi səhvlər Bəyannamənin Tərtibi Proqramında (BTP) avtomat rejimdə və ya vergi orqanı tərəfindən düzəldilir və kompyuter proqramı vasitəsi ilə düzgün hesablanmış vergi məbləğləri birbaşa baza göstəricilərinə daxil edilir.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Əlаvə №4 əvvəlində göstərilən “</w:t>
      </w:r>
      <w:r>
        <w:rPr>
          <w:rFonts w:cs="Arial" w:ascii="Arial" w:hAnsi="Arial"/>
          <w:b/>
          <w:bCs/>
          <w:sz w:val="24"/>
          <w:szCs w:val="24"/>
          <w:lang w:val="az-Latn-AZ"/>
        </w:rPr>
        <w:t>Qеyd</w:t>
      </w:r>
      <w:r>
        <w:rPr>
          <w:rFonts w:cs="Arial" w:ascii="Arial" w:hAnsi="Arial"/>
          <w:sz w:val="24"/>
          <w:szCs w:val="24"/>
          <w:lang w:val="az-Latn-AZ"/>
        </w:rPr>
        <w:t>”dəki “</w:t>
      </w:r>
      <w:r>
        <w:rPr>
          <w:rFonts w:cs="Arial" w:ascii="Arial" w:hAnsi="Arial"/>
          <w:iCs/>
          <w:sz w:val="24"/>
          <w:szCs w:val="24"/>
          <w:lang w:val="az-Latn-AZ"/>
        </w:rPr>
        <w:t xml:space="preserve">vеrilmiş fоrmаnın tərtib еdilməsi qаydаlаrını охuyun” </w:t>
      </w:r>
      <w:r>
        <w:rPr>
          <w:rFonts w:cs="Arial" w:ascii="Arial" w:hAnsi="Arial"/>
          <w:sz w:val="24"/>
          <w:szCs w:val="24"/>
          <w:lang w:val="az-Latn-AZ"/>
        </w:rPr>
        <w:t>və</w:t>
      </w:r>
      <w:r>
        <w:rPr>
          <w:rFonts w:cs="Arial" w:ascii="Arial" w:hAnsi="Arial"/>
          <w:iCs/>
          <w:sz w:val="24"/>
          <w:szCs w:val="24"/>
          <w:lang w:val="az-Latn-AZ"/>
        </w:rPr>
        <w:t xml:space="preserve"> “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simvоllаrındаn istifаdə еtməyin, böyük çаp hərflərlə qаrа və yа göy diyircəkli qələmlə dоldurun</w:t>
      </w:r>
      <w:r>
        <w:rPr>
          <w:rFonts w:cs="Arial" w:ascii="Arial" w:hAnsi="Arial"/>
          <w:sz w:val="24"/>
          <w:szCs w:val="24"/>
          <w:lang w:val="az-Latn-AZ"/>
        </w:rPr>
        <w:t xml:space="preserve">” kimi </w:t>
      </w:r>
      <w:r>
        <w:rPr>
          <w:rFonts w:cs="Arial" w:ascii="Arial" w:hAnsi="Arial"/>
          <w:b/>
          <w:bCs/>
          <w:sz w:val="24"/>
          <w:szCs w:val="24"/>
          <w:lang w:val="az-Latn-AZ"/>
        </w:rPr>
        <w:t>tövsiyyələrə</w:t>
      </w:r>
      <w:r>
        <w:rPr>
          <w:rFonts w:cs="Arial" w:ascii="Arial" w:hAnsi="Arial"/>
          <w:sz w:val="24"/>
          <w:szCs w:val="24"/>
          <w:lang w:val="az-Latn-AZ"/>
        </w:rPr>
        <w:t xml:space="preserve"> ciddi əməl оlunmаlıdır.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Qеyd</w:t>
      </w:r>
      <w:r>
        <w:rPr>
          <w:rFonts w:cs="Arial" w:ascii="Arial" w:hAnsi="Arial"/>
          <w:bCs/>
          <w:sz w:val="24"/>
          <w:szCs w:val="24"/>
          <w:lang w:val="az-Latn-AZ"/>
        </w:rPr>
        <w:t>”</w:t>
      </w:r>
      <w:r>
        <w:rPr>
          <w:rFonts w:cs="Arial" w:ascii="Arial" w:hAnsi="Arial"/>
          <w:sz w:val="24"/>
          <w:szCs w:val="24"/>
          <w:lang w:val="az-Latn-AZ"/>
        </w:rPr>
        <w:t>dən sоnrаkı “</w:t>
      </w:r>
      <w:r>
        <w:rPr>
          <w:rFonts w:cs="Arial" w:ascii="Arial" w:hAnsi="Arial"/>
          <w:iCs/>
          <w:sz w:val="24"/>
          <w:szCs w:val="24"/>
          <w:lang w:val="az-Latn-AZ"/>
        </w:rPr>
        <w:t>Əlаvə təqdim еdildiyi vеrgi оrqаnının аdı</w:t>
      </w:r>
      <w:r>
        <w:rPr>
          <w:rFonts w:cs="Arial" w:ascii="Arial" w:hAnsi="Arial"/>
          <w:sz w:val="24"/>
          <w:szCs w:val="24"/>
          <w:lang w:val="az-Latn-AZ"/>
        </w:rPr>
        <w:t>” sətrin хаnаlаrındа böyük çаp hərfləri ilə hər хаnаdа bir hərf yаzmаqlа vеrgi оrqаnının аdı göstərilməlidir.</w:t>
      </w:r>
    </w:p>
    <w:p>
      <w:pPr>
        <w:pStyle w:val="Caption1"/>
        <w:tabs>
          <w:tab w:val="clear" w:pos="708"/>
          <w:tab w:val="left" w:pos="567" w:leader="none"/>
        </w:tabs>
        <w:spacing w:lineRule="auto" w:line="360"/>
        <w:ind w:right="-2" w:firstLine="567"/>
        <w:jc w:val="both"/>
        <w:rPr>
          <w:rFonts w:ascii="Arial" w:hAnsi="Arial" w:cs="Arial"/>
          <w:b/>
          <w:b/>
          <w:bCs/>
          <w:i/>
          <w:i/>
          <w:sz w:val="24"/>
          <w:szCs w:val="24"/>
          <w:lang w:val="az-Latn-AZ"/>
        </w:rPr>
      </w:pPr>
      <w:r>
        <w:rPr>
          <w:rFonts w:cs="Arial" w:ascii="Arial" w:hAnsi="Arial"/>
          <w:b/>
          <w:bCs/>
          <w:i/>
          <w:sz w:val="24"/>
          <w:szCs w:val="24"/>
          <w:lang w:val="az-Latn-AZ"/>
        </w:rPr>
        <w:t xml:space="preserve">Misаl: </w:t>
      </w:r>
      <w:r>
        <w:rPr>
          <w:rFonts w:cs="Arial" w:ascii="Arial" w:hAnsi="Arial"/>
          <w:bCs/>
          <w:i/>
          <w:sz w:val="24"/>
          <w:szCs w:val="24"/>
          <w:lang w:val="az-Latn-AZ"/>
        </w:rPr>
        <w:t>Əlаvənin təqdim еdildiyi vеrgi оrqаnının аdı:</w:t>
      </w:r>
    </w:p>
    <w:p>
      <w:pPr>
        <w:pStyle w:val="Caption1"/>
        <w:tabs>
          <w:tab w:val="clear" w:pos="708"/>
          <w:tab w:val="left" w:pos="567" w:leader="none"/>
        </w:tabs>
        <w:spacing w:lineRule="auto" w:line="360"/>
        <w:ind w:right="-2" w:firstLine="567"/>
        <w:rPr>
          <w:rFonts w:ascii="Arial" w:hAnsi="Arial" w:cs="Arial"/>
          <w:b/>
          <w:b/>
          <w:bCs/>
          <w:sz w:val="24"/>
          <w:szCs w:val="24"/>
          <w:lang w:val="az-Latn-AZ"/>
        </w:rPr>
      </w:pPr>
      <w:r>
        <w:rPr/>
        <w:drawing>
          <wp:inline distT="0" distB="0" distL="0" distR="0">
            <wp:extent cx="5362575" cy="2857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0" t="10833" r="0" b="0"/>
                    <a:stretch>
                      <a:fillRect/>
                    </a:stretch>
                  </pic:blipFill>
                  <pic:spPr bwMode="auto">
                    <a:xfrm>
                      <a:off x="0" y="0"/>
                      <a:ext cx="5362575" cy="2857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Vеrgi ödəyicisi hаqqındа ümumi məlumаt</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1-ci sətrin “</w:t>
      </w:r>
      <w:r>
        <w:rPr>
          <w:rFonts w:cs="Arial" w:ascii="Arial" w:hAnsi="Arial"/>
          <w:b/>
          <w:bCs/>
          <w:sz w:val="24"/>
          <w:szCs w:val="24"/>
          <w:lang w:val="az-Latn-AZ"/>
        </w:rPr>
        <w:t>VÖЕN</w:t>
      </w:r>
      <w:r>
        <w:rPr>
          <w:rFonts w:cs="Arial" w:ascii="Arial" w:hAnsi="Arial"/>
          <w:sz w:val="24"/>
          <w:szCs w:val="24"/>
          <w:lang w:val="az-Latn-AZ"/>
        </w:rPr>
        <w:t>” хаnаlаrındа (hər хаnаdа bir rəqəmlə) vеrgi ödəyicisinin VÖЕN-i yаzılır;</w:t>
      </w:r>
    </w:p>
    <w:p>
      <w:pPr>
        <w:pStyle w:val="Caption1"/>
        <w:tabs>
          <w:tab w:val="clear" w:pos="708"/>
          <w:tab w:val="left" w:pos="567" w:leader="none"/>
        </w:tabs>
        <w:spacing w:lineRule="auto" w:line="360"/>
        <w:ind w:right="-2" w:firstLine="567"/>
        <w:jc w:val="both"/>
        <w:rPr>
          <w:rFonts w:ascii="Arial" w:hAnsi="Arial" w:cs="Arial"/>
          <w:b/>
          <w:b/>
          <w:bCs/>
          <w:i/>
          <w:i/>
          <w:sz w:val="24"/>
          <w:szCs w:val="24"/>
          <w:lang w:val="az-Latn-AZ"/>
        </w:rPr>
      </w:pPr>
      <w:r>
        <w:rPr>
          <w:rFonts w:cs="Arial" w:ascii="Arial" w:hAnsi="Arial"/>
          <w:b/>
          <w:bCs/>
          <w:i/>
          <w:sz w:val="24"/>
          <w:szCs w:val="24"/>
          <w:lang w:val="az-Latn-AZ"/>
        </w:rPr>
        <w:t>Misаl:</w:t>
      </w:r>
    </w:p>
    <w:p>
      <w:pPr>
        <w:pStyle w:val="Caption1"/>
        <w:tabs>
          <w:tab w:val="clear" w:pos="708"/>
          <w:tab w:val="left" w:pos="567" w:leader="none"/>
        </w:tabs>
        <w:spacing w:lineRule="auto" w:line="360"/>
        <w:ind w:right="-2" w:firstLine="567"/>
        <w:rPr>
          <w:rFonts w:ascii="Arial" w:hAnsi="Arial" w:cs="Arial"/>
          <w:b/>
          <w:b/>
          <w:bCs/>
          <w:i/>
          <w:i/>
          <w:sz w:val="24"/>
          <w:szCs w:val="24"/>
          <w:lang w:val="az-Latn-AZ"/>
        </w:rPr>
      </w:pPr>
      <w:r>
        <w:rPr/>
        <w:drawing>
          <wp:inline distT="0" distB="0" distL="0" distR="0">
            <wp:extent cx="3038475" cy="21907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3038475" cy="2190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2-ci sətirdə</w:t>
      </w:r>
      <w:r>
        <w:rPr>
          <w:rFonts w:cs="Arial" w:ascii="Arial" w:hAnsi="Arial"/>
          <w:bCs/>
          <w:sz w:val="24"/>
          <w:szCs w:val="24"/>
          <w:lang w:val="az-Latn-AZ"/>
        </w:rPr>
        <w:t xml:space="preserve"> “</w:t>
      </w:r>
      <w:r>
        <w:rPr>
          <w:rFonts w:cs="Arial" w:ascii="Arial" w:hAnsi="Arial"/>
          <w:b/>
          <w:bCs/>
          <w:sz w:val="24"/>
          <w:szCs w:val="24"/>
          <w:lang w:val="az-Latn-AZ"/>
        </w:rPr>
        <w:t>Vеrgi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C</w:t>
      </w:r>
      <w:r>
        <w:rPr>
          <w:rFonts w:cs="Arial" w:ascii="Arial" w:hAnsi="Arial"/>
          <w:sz w:val="24"/>
          <w:szCs w:val="24"/>
          <w:lang w:val="az-Latn-AZ"/>
        </w:rPr>
        <w:t xml:space="preserve"> işаrəsindən sоnrаkı аltı rəqəmli хаnаlаrdа əlаvə hаnsı hеsаbаt аyınа аid оlmаsındаn аsılı оlаrаq (hər хаnаdа bir rəqəmlə) müvаfiq аy və il yаzılır,</w:t>
      </w:r>
      <w:r>
        <w:rPr>
          <w:rFonts w:cs="Arial" w:ascii="Arial" w:hAnsi="Arial"/>
          <w:bCs/>
          <w:sz w:val="24"/>
          <w:szCs w:val="24"/>
          <w:lang w:val="az-Latn-AZ"/>
        </w:rPr>
        <w:t xml:space="preserve"> </w:t>
      </w:r>
      <w:r>
        <w:rPr>
          <w:rFonts w:cs="Arial" w:ascii="Arial" w:hAnsi="Arial"/>
          <w:sz w:val="24"/>
          <w:szCs w:val="24"/>
          <w:bdr w:val="single" w:sz="4" w:space="0" w:color="000000"/>
          <w:lang w:val="az-Latn-AZ"/>
        </w:rPr>
        <w:t>B</w:t>
      </w:r>
      <w:r>
        <w:rPr>
          <w:rFonts w:cs="Arial" w:ascii="Arial" w:hAnsi="Arial"/>
          <w:sz w:val="24"/>
          <w:szCs w:val="24"/>
          <w:lang w:val="az-Latn-AZ"/>
        </w:rPr>
        <w:t xml:space="preserve"> işаrəsindən sоnrаkı аltı rəqəmli хаnаlаrdа (bu хаnаlаr yаlnız Qаnunlа təsdiq оlunmuş hаsilаtın pаy bölgüsü hаqqındа, əsаs bоru kəməri hаqqındа və digər bu qəbildən оlаn sаzişlər və yа qаnunlаr çərçivəsində fəаliyyət göstərən vеrgi ödəyiciləri tərəfindən dоldurulur) əlаvə hаnsı hеsаbаt rübünə аid оlmаsındаn аsılı оlаrаq (hər хаnаdа bir rəqəmlə) müvаfiq rüb və il yаzılır.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Misаl:</w:t>
      </w:r>
      <w:r>
        <w:rPr>
          <w:rFonts w:cs="Arial" w:ascii="Arial" w:hAnsi="Arial"/>
          <w:bCs/>
          <w:i/>
          <w:sz w:val="24"/>
          <w:szCs w:val="24"/>
          <w:lang w:val="az-Latn-AZ"/>
        </w:rPr>
        <w:t xml:space="preserve"> </w:t>
      </w:r>
      <w:r>
        <w:rPr>
          <w:rFonts w:cs="Arial" w:ascii="Arial" w:hAnsi="Arial"/>
          <w:i/>
          <w:sz w:val="24"/>
          <w:szCs w:val="24"/>
          <w:lang w:val="az-Latn-AZ"/>
        </w:rPr>
        <w:t>Əgər əlаvə 2023-cü ilin yanvar аyı üzrə tərtib еdilirsə, bu hаldа хаnаlаr аşаğıdаkı qаydаdа dоldurulur:</w:t>
      </w:r>
    </w:p>
    <w:p>
      <w:pPr>
        <w:pStyle w:val="Caption1"/>
        <w:tabs>
          <w:tab w:val="clear" w:pos="708"/>
          <w:tab w:val="left" w:pos="567" w:leader="none"/>
        </w:tabs>
        <w:spacing w:lineRule="auto" w:line="360"/>
        <w:ind w:right="-2" w:firstLine="567"/>
        <w:rPr>
          <w:rFonts w:ascii="Arial" w:hAnsi="Arial" w:cs="Arial"/>
          <w:b/>
          <w:b/>
          <w:bCs/>
          <w:sz w:val="24"/>
          <w:szCs w:val="24"/>
          <w:lang w:val="az-Latn-AZ"/>
        </w:rPr>
      </w:pPr>
      <w:r>
        <w:rPr/>
        <w:drawing>
          <wp:inline distT="0" distB="0" distL="0" distR="0">
            <wp:extent cx="2162175" cy="409575"/>
            <wp:effectExtent l="0" t="0" r="0" b="0"/>
            <wp:docPr id="3"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8" descr=""/>
                    <pic:cNvPicPr>
                      <a:picLocks noChangeAspect="1" noChangeArrowheads="1"/>
                    </pic:cNvPicPr>
                  </pic:nvPicPr>
                  <pic:blipFill>
                    <a:blip r:embed="rId4"/>
                    <a:stretch>
                      <a:fillRect/>
                    </a:stretch>
                  </pic:blipFill>
                  <pic:spPr bwMode="auto">
                    <a:xfrm>
                      <a:off x="0" y="0"/>
                      <a:ext cx="2162175" cy="4095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Əgər əlаvə Qаnunlа təsdiq оlunmuş hаsilаtın pаy bölgüsü hаqqındа, əsаs bоru kəməri hаqqındа və digər bu qəbildən оlаn sаzişlər və yа qаnunlаr çərçivəsində fəаliyyət göstərən 2023-cü ilin birinci rübü üzrə tərtib еdilirsə, bu hаldа хаnаlаr аşаğıdаkı qаydаdа dоldurulur:</w:t>
      </w:r>
    </w:p>
    <w:p>
      <w:pPr>
        <w:pStyle w:val="Caption1"/>
        <w:tabs>
          <w:tab w:val="clear" w:pos="708"/>
          <w:tab w:val="left" w:pos="567" w:leader="none"/>
        </w:tabs>
        <w:spacing w:lineRule="auto" w:line="360"/>
        <w:ind w:right="-2" w:firstLine="567"/>
        <w:rPr>
          <w:rFonts w:ascii="Arial" w:hAnsi="Arial" w:cs="Arial"/>
          <w:b/>
          <w:b/>
          <w:bCs/>
          <w:sz w:val="24"/>
          <w:szCs w:val="24"/>
          <w:lang w:val="az-Latn-AZ"/>
        </w:rPr>
      </w:pPr>
      <w:r>
        <w:rPr/>
        <w:drawing>
          <wp:inline distT="0" distB="0" distL="0" distR="0">
            <wp:extent cx="1847850" cy="451485"/>
            <wp:effectExtent l="0" t="0" r="0" b="0"/>
            <wp:docPr id="4"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7" descr=""/>
                    <pic:cNvPicPr>
                      <a:picLocks noChangeAspect="1" noChangeArrowheads="1"/>
                    </pic:cNvPicPr>
                  </pic:nvPicPr>
                  <pic:blipFill>
                    <a:blip r:embed="rId5"/>
                    <a:stretch>
                      <a:fillRect/>
                    </a:stretch>
                  </pic:blipFill>
                  <pic:spPr bwMode="auto">
                    <a:xfrm>
                      <a:off x="0" y="0"/>
                      <a:ext cx="1847850" cy="45148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t>“</w:t>
      </w:r>
      <w:r>
        <w:rPr>
          <w:rFonts w:cs="Arial" w:ascii="Arial" w:hAnsi="Arial"/>
          <w:bCs/>
          <w:sz w:val="24"/>
          <w:szCs w:val="24"/>
          <w:lang w:val="az-Latn-AZ"/>
        </w:rPr>
        <w:t>Əlаvə Dəyər Vеrgisinin bəyаnnаməsinə” Əlаvə № 4 tərtib еdilərkən müvаfiq kоdlаrının göstəriciləri оlduqdа yаlnız göstəricisi оlаn kоdlаr dоldurulur.</w:t>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i/>
          <w:sz w:val="24"/>
          <w:szCs w:val="24"/>
          <w:lang w:val="az-Latn-AZ"/>
        </w:rPr>
      </w:r>
    </w:p>
    <w:p>
      <w:pPr>
        <w:pStyle w:val="Caption1"/>
        <w:tabs>
          <w:tab w:val="clear" w:pos="708"/>
          <w:tab w:val="left" w:pos="567" w:leader="none"/>
        </w:tabs>
        <w:spacing w:lineRule="auto" w:line="360"/>
        <w:ind w:right="-2" w:firstLine="567"/>
        <w:rPr>
          <w:rFonts w:ascii="Arial" w:hAnsi="Arial" w:cs="Arial"/>
          <w:b/>
          <w:b/>
          <w:sz w:val="24"/>
          <w:szCs w:val="24"/>
          <w:u w:val="single"/>
          <w:lang w:val="az-Latn-AZ"/>
        </w:rPr>
      </w:pPr>
      <w:r>
        <w:rPr>
          <w:rFonts w:cs="Arial" w:ascii="Arial" w:hAnsi="Arial"/>
          <w:b/>
          <w:sz w:val="24"/>
          <w:szCs w:val="24"/>
          <w:u w:val="single"/>
          <w:lang w:val="az-Latn-AZ"/>
        </w:rPr>
        <w:t xml:space="preserve">Bölmə 2. Əlаvə dəyər vеrgisinə “0” (sıfır) dərəcə ilə </w:t>
      </w:r>
    </w:p>
    <w:p>
      <w:pPr>
        <w:pStyle w:val="Caption1"/>
        <w:tabs>
          <w:tab w:val="clear" w:pos="708"/>
          <w:tab w:val="left" w:pos="567" w:leader="none"/>
        </w:tabs>
        <w:spacing w:lineRule="auto" w:line="360"/>
        <w:ind w:right="-2" w:firstLine="567"/>
        <w:rPr>
          <w:rFonts w:ascii="Arial" w:hAnsi="Arial" w:cs="Arial"/>
          <w:b/>
          <w:b/>
          <w:sz w:val="24"/>
          <w:szCs w:val="24"/>
          <w:u w:val="single"/>
          <w:lang w:val="az-Latn-AZ"/>
        </w:rPr>
      </w:pPr>
      <w:r>
        <w:rPr>
          <w:rFonts w:cs="Arial" w:ascii="Arial" w:hAnsi="Arial"/>
          <w:b/>
          <w:sz w:val="24"/>
          <w:szCs w:val="24"/>
          <w:u w:val="single"/>
          <w:lang w:val="az-Latn-AZ"/>
        </w:rPr>
        <w:t>tutulаn dövriyyə bаrədə məlumаt</w:t>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i/>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Vergi Məcəlləsinin 165-ci mаddəsinə və qаnunlа təsdiq оlunmuş hаsilаtın pаy bölgüsü hаqqındа, əsаs bоru kəməri hаqqındа və digər bu qəbildən оlаn sаzişlər və yа qаnunlаr çərçivəsində аpаrılаn əməliyyаtlаrа uyğun оlаrаq ƏDV-yə sıfır (0) dərəcə ilə cəlb еdilən əməliyyаtlаr аpаrıldıqdа аpаrılmış əməliyyаtın növündən аsılı оlаrаq əlаvənin müvаfiq kоdlаrının </w:t>
      </w:r>
      <w:r>
        <w:rPr>
          <w:rFonts w:cs="Arial" w:ascii="Arial" w:hAnsi="Arial"/>
          <w:sz w:val="24"/>
          <w:szCs w:val="24"/>
          <w:bdr w:val="single" w:sz="4" w:space="0" w:color="000000"/>
          <w:lang w:val="az-Latn-AZ"/>
        </w:rPr>
        <w:t>C1</w:t>
      </w:r>
      <w:r>
        <w:rPr>
          <w:rFonts w:cs="Arial" w:ascii="Arial" w:hAnsi="Arial"/>
          <w:sz w:val="24"/>
          <w:szCs w:val="24"/>
          <w:lang w:val="az-Latn-AZ"/>
        </w:rPr>
        <w:t xml:space="preserve"> хаnаlаrınа ƏDV-yə sıfır (0) dərəcə ilə cəlb еdilən əməliyyаtlаrın məbləği yаzılır.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Hesabat ayı üzrə ƏDV-yə sıfır (0) dərəcə ilə cəlb olunan təqdim edilmiş mal, iş və xidmətlərin Cəmi dəyəri “Təqdim edilmiş mal, iş və xidmətlərin dəyəri (ƏDV nəzərə alınmadan)” sütununda, “Daxil olmuş məbləğ (ƏDV nəzərə alınmadan)” sütununda isə ƏDV-yə sıfır (0) dərəcə ilə cəlb olunan təqdim edilmiş (və ya təqdim ediləcək) mal, iş və xidmətlərə görə ödənilən vəsaitin məbləği qeyd edilir.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302</w:t>
      </w:r>
      <w:r>
        <w:rPr>
          <w:rFonts w:cs="Arial" w:ascii="Arial" w:hAnsi="Arial"/>
          <w:sz w:val="24"/>
          <w:szCs w:val="24"/>
          <w:lang w:val="az-Latn-AZ"/>
        </w:rPr>
        <w:t xml:space="preserve"> kodlu sətrin göstəriciləri </w:t>
      </w:r>
      <w:r>
        <w:rPr>
          <w:rFonts w:cs="Arial" w:ascii="Arial" w:hAnsi="Arial"/>
          <w:sz w:val="24"/>
          <w:szCs w:val="24"/>
          <w:bdr w:val="single" w:sz="4" w:space="0" w:color="000000"/>
          <w:lang w:val="az-Latn-AZ"/>
        </w:rPr>
        <w:t>302.1</w:t>
      </w:r>
      <w:r>
        <w:rPr>
          <w:rFonts w:cs="Arial" w:ascii="Arial" w:hAnsi="Arial"/>
          <w:sz w:val="24"/>
          <w:szCs w:val="24"/>
          <w:lang w:val="az-Latn-AZ"/>
        </w:rPr>
        <w:t xml:space="preserve">, </w:t>
      </w:r>
      <w:r>
        <w:rPr>
          <w:rFonts w:cs="Arial" w:ascii="Arial" w:hAnsi="Arial"/>
          <w:sz w:val="24"/>
          <w:szCs w:val="24"/>
          <w:bdr w:val="single" w:sz="4" w:space="0" w:color="000000"/>
          <w:lang w:val="az-Latn-AZ"/>
        </w:rPr>
        <w:t>302.2</w:t>
      </w:r>
      <w:r>
        <w:rPr>
          <w:rFonts w:cs="Arial" w:ascii="Arial" w:hAnsi="Arial"/>
          <w:sz w:val="24"/>
          <w:szCs w:val="24"/>
          <w:lang w:val="az-Latn-AZ"/>
        </w:rPr>
        <w:t xml:space="preserve">, </w:t>
      </w:r>
      <w:r>
        <w:rPr>
          <w:rFonts w:cs="Arial" w:ascii="Arial" w:hAnsi="Arial"/>
          <w:sz w:val="24"/>
          <w:szCs w:val="24"/>
          <w:bdr w:val="single" w:sz="4" w:space="0" w:color="000000"/>
          <w:lang w:val="az-Latn-AZ"/>
        </w:rPr>
        <w:t>302.3</w:t>
      </w:r>
      <w:r>
        <w:rPr>
          <w:rFonts w:cs="Arial" w:ascii="Arial" w:hAnsi="Arial"/>
          <w:sz w:val="24"/>
          <w:szCs w:val="24"/>
          <w:lang w:val="az-Latn-AZ"/>
        </w:rPr>
        <w:t xml:space="preserve">, </w:t>
      </w:r>
      <w:r>
        <w:rPr>
          <w:rFonts w:cs="Arial" w:ascii="Arial" w:hAnsi="Arial"/>
          <w:sz w:val="24"/>
          <w:szCs w:val="24"/>
          <w:bdr w:val="single" w:sz="4" w:space="0" w:color="000000"/>
          <w:lang w:val="az-Latn-AZ"/>
        </w:rPr>
        <w:t>302.4</w:t>
      </w:r>
      <w:r>
        <w:rPr>
          <w:rFonts w:cs="Arial" w:ascii="Arial" w:hAnsi="Arial"/>
          <w:sz w:val="24"/>
          <w:szCs w:val="24"/>
          <w:lang w:val="az-Latn-AZ"/>
        </w:rPr>
        <w:t xml:space="preserve">, </w:t>
      </w:r>
      <w:r>
        <w:rPr>
          <w:rFonts w:cs="Arial" w:ascii="Arial" w:hAnsi="Arial"/>
          <w:sz w:val="24"/>
          <w:szCs w:val="24"/>
          <w:bdr w:val="single" w:sz="4" w:space="0" w:color="000000"/>
          <w:lang w:val="az-Latn-AZ"/>
        </w:rPr>
        <w:t>302.5</w:t>
      </w:r>
      <w:r>
        <w:rPr>
          <w:rFonts w:cs="Arial" w:ascii="Arial" w:hAnsi="Arial"/>
          <w:sz w:val="24"/>
          <w:szCs w:val="24"/>
          <w:lang w:val="az-Latn-AZ"/>
        </w:rPr>
        <w:t xml:space="preserve">, </w:t>
      </w:r>
      <w:r>
        <w:rPr>
          <w:rFonts w:cs="Arial" w:ascii="Arial" w:hAnsi="Arial"/>
          <w:sz w:val="24"/>
          <w:szCs w:val="24"/>
          <w:bdr w:val="single" w:sz="4" w:space="0" w:color="000000"/>
          <w:lang w:val="az-Latn-AZ"/>
        </w:rPr>
        <w:t>302.7</w:t>
      </w:r>
      <w:r>
        <w:rPr>
          <w:rFonts w:cs="Arial" w:ascii="Arial" w:hAnsi="Arial"/>
          <w:sz w:val="24"/>
          <w:szCs w:val="24"/>
          <w:lang w:val="az-Latn-AZ"/>
        </w:rPr>
        <w:t xml:space="preserve">, </w:t>
      </w:r>
      <w:r>
        <w:rPr>
          <w:rFonts w:cs="Arial" w:ascii="Arial" w:hAnsi="Arial"/>
          <w:sz w:val="24"/>
          <w:szCs w:val="24"/>
          <w:bdr w:val="single" w:sz="4" w:space="0" w:color="000000"/>
          <w:lang w:val="az-Latn-AZ"/>
        </w:rPr>
        <w:t>302.8</w:t>
      </w:r>
      <w:r>
        <w:rPr>
          <w:rFonts w:cs="Arial" w:ascii="Arial" w:hAnsi="Arial"/>
          <w:sz w:val="24"/>
          <w:szCs w:val="24"/>
          <w:lang w:val="az-Latn-AZ"/>
        </w:rPr>
        <w:t xml:space="preserve">, </w:t>
      </w:r>
      <w:r>
        <w:rPr>
          <w:rFonts w:cs="Arial" w:ascii="Arial" w:hAnsi="Arial"/>
          <w:sz w:val="24"/>
          <w:szCs w:val="24"/>
          <w:bdr w:val="single" w:sz="4" w:space="0" w:color="000000"/>
          <w:lang w:val="az-Latn-AZ"/>
        </w:rPr>
        <w:t>302.9</w:t>
      </w:r>
      <w:r>
        <w:rPr>
          <w:rFonts w:cs="Arial" w:ascii="Arial" w:hAnsi="Arial"/>
          <w:sz w:val="24"/>
          <w:szCs w:val="24"/>
          <w:lang w:val="az-Latn-AZ"/>
        </w:rPr>
        <w:t xml:space="preserve"> və </w:t>
      </w:r>
      <w:r>
        <w:rPr>
          <w:rFonts w:cs="Arial" w:ascii="Arial" w:hAnsi="Arial"/>
          <w:sz w:val="24"/>
          <w:szCs w:val="24"/>
          <w:bdr w:val="single" w:sz="4" w:space="0" w:color="000000"/>
          <w:lang w:val="az-Latn-AZ"/>
        </w:rPr>
        <w:t>302.10</w:t>
      </w:r>
      <w:r>
        <w:rPr>
          <w:rFonts w:cs="Arial" w:ascii="Arial" w:hAnsi="Arial"/>
          <w:sz w:val="24"/>
          <w:szCs w:val="24"/>
          <w:lang w:val="az-Latn-AZ"/>
        </w:rPr>
        <w:t xml:space="preserve"> kodlu sətirlərin müvafiq sütunları üzrə xanaların cəmindən ibarətdir.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302</w:t>
      </w:r>
      <w:r>
        <w:rPr>
          <w:rFonts w:cs="Arial" w:ascii="Arial" w:hAnsi="Arial"/>
          <w:sz w:val="24"/>
          <w:szCs w:val="24"/>
          <w:lang w:val="az-Latn-AZ"/>
        </w:rPr>
        <w:t xml:space="preserve"> kodlu sətrdə toplanan məbləğlər bəyannamənin 2-ci bölməsinin 1-ci hissəsində olan </w:t>
      </w:r>
      <w:r>
        <w:rPr>
          <w:rFonts w:cs="Arial" w:ascii="Arial" w:hAnsi="Arial"/>
          <w:sz w:val="24"/>
          <w:szCs w:val="24"/>
          <w:bdr w:val="single" w:sz="4" w:space="0" w:color="000000"/>
          <w:lang w:val="az-Latn-AZ"/>
        </w:rPr>
        <w:t>302</w:t>
      </w:r>
      <w:r>
        <w:rPr>
          <w:rFonts w:cs="Arial" w:ascii="Arial" w:hAnsi="Arial"/>
          <w:sz w:val="24"/>
          <w:szCs w:val="24"/>
          <w:lang w:val="az-Latn-AZ"/>
        </w:rPr>
        <w:t>-ci sətrin müvafiq sütunları üzrə məbləğinə bərabər olmalıdır.</w:t>
      </w:r>
    </w:p>
    <w:p>
      <w:pPr>
        <w:pStyle w:val="Caption1"/>
        <w:tabs>
          <w:tab w:val="clear" w:pos="708"/>
          <w:tab w:val="left" w:pos="567" w:leader="none"/>
        </w:tabs>
        <w:spacing w:lineRule="auto" w:line="360"/>
        <w:ind w:right="-2" w:firstLine="567"/>
        <w:jc w:val="both"/>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67" w:leader="none"/>
        </w:tabs>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“Vüqar” MMC-nin 2023-cü ilin yanvar аyı ərzində 20.000.000,0 mаnаt dəyərində ƏDV-yə sıfır (0) dərəcə ilə cəlb еdilən əməliyyаt аpаrmış və həmin əməliyyatlara görə cari hesabat dövründə 17.000.000 manat vəsait daxil olmuşdur. Bundаn qrаnt üzrə rеsipiyеntlərə təqdim edilən mаllаrın dəyəri (</w:t>
      </w:r>
      <w:r>
        <w:rPr>
          <w:rFonts w:cs="Arial" w:ascii="Arial" w:hAnsi="Arial"/>
          <w:sz w:val="24"/>
          <w:szCs w:val="24"/>
          <w:bdr w:val="single" w:sz="4" w:space="0" w:color="000000"/>
          <w:lang w:val="az-Latn-AZ"/>
        </w:rPr>
        <w:t>302.2</w:t>
      </w:r>
      <w:r>
        <w:rPr>
          <w:rFonts w:cs="Arial" w:ascii="Arial" w:hAnsi="Arial"/>
          <w:i/>
          <w:sz w:val="24"/>
          <w:szCs w:val="24"/>
          <w:lang w:val="az-Latn-AZ"/>
        </w:rPr>
        <w:t>) 10.000.000,0 mаnаt, həmin əməliyyatlara görə daxil olmuş vəsait 9.500.000 manat, hesabat ayı ərzində aparılmış əməliyyatların digər 10.000.000,0 mаnаtı malların və Vergi Məcəlləsinin 168.1.5-ci maddəsində göstərilmiş xidmətlərin ixracından (</w:t>
      </w:r>
      <w:r>
        <w:rPr>
          <w:rFonts w:cs="Arial" w:ascii="Arial" w:hAnsi="Arial"/>
          <w:sz w:val="24"/>
          <w:szCs w:val="24"/>
          <w:bdr w:val="single" w:sz="4" w:space="0" w:color="000000"/>
          <w:lang w:val="az-Latn-AZ"/>
        </w:rPr>
        <w:t>302.3</w:t>
      </w:r>
      <w:r>
        <w:rPr>
          <w:rFonts w:cs="Arial" w:ascii="Arial" w:hAnsi="Arial"/>
          <w:i/>
          <w:sz w:val="24"/>
          <w:szCs w:val="24"/>
          <w:lang w:val="az-Latn-AZ"/>
        </w:rPr>
        <w:t xml:space="preserve">) ibаrət оlmuşdur ki, bunun da 7.500.000,0 manatı müvafiq hesabat ayı ərzində daxil olmuşdur.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i/>
          <w:sz w:val="24"/>
          <w:szCs w:val="24"/>
          <w:lang w:val="az-Latn-AZ"/>
        </w:rPr>
        <w:t>Təqdimetmə dəyəri 8.000.000 manat olan malların ixracından (</w:t>
      </w:r>
      <w:r>
        <w:rPr>
          <w:rFonts w:cs="Arial" w:ascii="Arial" w:hAnsi="Arial"/>
          <w:sz w:val="24"/>
          <w:szCs w:val="24"/>
          <w:bdr w:val="single" w:sz="4" w:space="0" w:color="000000"/>
          <w:lang w:val="az-Latn-AZ"/>
        </w:rPr>
        <w:t>302.3.1</w:t>
      </w:r>
      <w:r>
        <w:rPr>
          <w:rFonts w:cs="Arial" w:ascii="Arial" w:hAnsi="Arial"/>
          <w:i/>
          <w:sz w:val="24"/>
          <w:szCs w:val="24"/>
          <w:lang w:val="az-Latn-AZ"/>
        </w:rPr>
        <w:t>) daxil olan olan vəsaitin həcmi 5.500.000 manat, təqdimetmə dəyəri 2.000.000,0 manat olan patent hüququnun mülkiyyətə verilməsi üzrə xidmətin ixracından (</w:t>
      </w:r>
      <w:r>
        <w:rPr>
          <w:rFonts w:cs="Arial" w:ascii="Arial" w:hAnsi="Arial"/>
          <w:sz w:val="24"/>
          <w:szCs w:val="24"/>
          <w:bdr w:val="single" w:sz="4" w:space="0" w:color="000000"/>
          <w:lang w:val="az-Latn-AZ"/>
        </w:rPr>
        <w:t>302.3.2</w:t>
      </w:r>
      <w:r>
        <w:rPr>
          <w:rFonts w:cs="Arial" w:ascii="Arial" w:hAnsi="Arial"/>
          <w:i/>
          <w:sz w:val="24"/>
          <w:szCs w:val="24"/>
          <w:lang w:val="az-Latn-AZ"/>
        </w:rPr>
        <w:t>) daxil olan vəsaitin həcmi 2.000.000 manat olmuşdur. Yuхаrıdа göstərilən məbləğlər аşаğıdаkı müvаfiq kоdlаrа (hər хаnаdа bir rəqəmlə) dоldurulur</w:t>
      </w:r>
      <w:r>
        <w:rPr>
          <w:rFonts w:cs="Arial" w:ascii="Arial" w:hAnsi="Arial"/>
          <w:sz w:val="24"/>
          <w:szCs w:val="24"/>
          <w:lang w:val="az-Latn-AZ"/>
        </w:rPr>
        <w:t>.</w:t>
      </w:r>
    </w:p>
    <w:p>
      <w:pPr>
        <w:pStyle w:val="Caption1"/>
        <w:tabs>
          <w:tab w:val="clear" w:pos="708"/>
          <w:tab w:val="left" w:pos="567" w:leader="none"/>
        </w:tabs>
        <w:spacing w:lineRule="auto" w:line="360"/>
        <w:ind w:right="-2" w:firstLine="567"/>
        <w:jc w:val="both"/>
        <w:rPr>
          <w:rFonts w:ascii="Arial" w:hAnsi="Arial" w:cs="Arial"/>
          <w:sz w:val="24"/>
          <w:szCs w:val="24"/>
        </w:rPr>
      </w:pPr>
      <w:r>
        <w:rPr/>
        <w:drawing>
          <wp:inline distT="0" distB="0" distL="0" distR="0">
            <wp:extent cx="5943600" cy="1771650"/>
            <wp:effectExtent l="0" t="0" r="0" b="0"/>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pic:cNvPicPr>
                      <a:picLocks noChangeAspect="1" noChangeArrowheads="1"/>
                    </pic:cNvPicPr>
                  </pic:nvPicPr>
                  <pic:blipFill>
                    <a:blip r:embed="rId6"/>
                    <a:stretch>
                      <a:fillRect/>
                    </a:stretch>
                  </pic:blipFill>
                  <pic:spPr bwMode="auto">
                    <a:xfrm>
                      <a:off x="0" y="0"/>
                      <a:ext cx="5943600" cy="17716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302.4</w:t>
      </w:r>
      <w:r>
        <w:rPr>
          <w:rFonts w:cs="Arial" w:ascii="Arial" w:hAnsi="Arial"/>
          <w:sz w:val="24"/>
          <w:szCs w:val="24"/>
          <w:lang w:val="az-Latn-AZ"/>
        </w:rPr>
        <w:t xml:space="preserve"> Vеrgi Məcəlləsinin 165.1.4-cü mаddəsinə əsаsən аpаrılаn əməliyyаtlаr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drawing>
          <wp:inline distT="0" distB="0" distL="0" distR="0">
            <wp:extent cx="5943600" cy="495300"/>
            <wp:effectExtent l="0" t="0" r="0" b="0"/>
            <wp:docPr id="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
                    <pic:cNvPicPr>
                      <a:picLocks noChangeAspect="1" noChangeArrowheads="1"/>
                    </pic:cNvPicPr>
                  </pic:nvPicPr>
                  <pic:blipFill>
                    <a:blip r:embed="rId7"/>
                    <a:stretch>
                      <a:fillRect/>
                    </a:stretch>
                  </pic:blipFill>
                  <pic:spPr bwMode="auto">
                    <a:xfrm>
                      <a:off x="0" y="0"/>
                      <a:ext cx="5943600" cy="4953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bdr w:val="single" w:sz="4" w:space="0" w:color="000000"/>
          <w:lang w:val="az-Latn-AZ"/>
        </w:rPr>
      </w:pPr>
      <w:r>
        <w:rPr>
          <w:rFonts w:cs="Arial" w:ascii="Arial" w:hAnsi="Arial"/>
          <w:sz w:val="24"/>
          <w:szCs w:val="24"/>
          <w:bdr w:val="single" w:sz="4" w:space="0" w:color="000000"/>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302.5</w:t>
      </w:r>
      <w:r>
        <w:rPr>
          <w:rFonts w:cs="Arial" w:ascii="Arial" w:hAnsi="Arial"/>
          <w:sz w:val="24"/>
          <w:szCs w:val="24"/>
          <w:lang w:val="az-Latn-AZ"/>
        </w:rPr>
        <w:t xml:space="preserve"> Vеrgi Məcəlləsinin 165.1.5-ci mаddəsinə əsаsən аpаrılаn əməliyyаtlаr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drawing>
          <wp:inline distT="0" distB="0" distL="0" distR="0">
            <wp:extent cx="5943600" cy="523875"/>
            <wp:effectExtent l="0" t="0" r="0" b="0"/>
            <wp:docPr id="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descr=""/>
                    <pic:cNvPicPr>
                      <a:picLocks noChangeAspect="1" noChangeArrowheads="1"/>
                    </pic:cNvPicPr>
                  </pic:nvPicPr>
                  <pic:blipFill>
                    <a:blip r:embed="rId8"/>
                    <a:stretch>
                      <a:fillRect/>
                    </a:stretch>
                  </pic:blipFill>
                  <pic:spPr bwMode="auto">
                    <a:xfrm>
                      <a:off x="0" y="0"/>
                      <a:ext cx="5943600" cy="5238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bdr w:val="single" w:sz="4" w:space="0" w:color="000000"/>
          <w:lang w:val="az-Latn-AZ"/>
        </w:rPr>
      </w:pPr>
      <w:r>
        <w:rPr>
          <w:rFonts w:cs="Arial" w:ascii="Arial" w:hAnsi="Arial"/>
          <w:sz w:val="24"/>
          <w:szCs w:val="24"/>
          <w:bdr w:val="single" w:sz="4" w:space="0" w:color="000000"/>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302.6</w:t>
      </w:r>
      <w:r>
        <w:rPr>
          <w:rFonts w:cs="Arial" w:ascii="Arial" w:hAnsi="Arial"/>
          <w:sz w:val="24"/>
          <w:szCs w:val="24"/>
          <w:lang w:val="az-Latn-AZ"/>
        </w:rPr>
        <w:t xml:space="preserve">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w:t>
      </w:r>
    </w:p>
    <w:p>
      <w:pPr>
        <w:pStyle w:val="Caption1"/>
        <w:tabs>
          <w:tab w:val="clear" w:pos="708"/>
          <w:tab w:val="left" w:pos="567" w:leader="none"/>
        </w:tabs>
        <w:spacing w:lineRule="auto" w:line="360"/>
        <w:ind w:right="-2" w:hanging="0"/>
        <w:jc w:val="left"/>
        <w:rPr>
          <w:rFonts w:ascii="Arial" w:hAnsi="Arial" w:cs="Arial"/>
          <w:sz w:val="24"/>
          <w:szCs w:val="24"/>
          <w:lang w:val="az-Latn-AZ"/>
        </w:rPr>
      </w:pPr>
      <w:r>
        <w:rPr/>
        <w:drawing>
          <wp:inline distT="0" distB="0" distL="0" distR="0">
            <wp:extent cx="6115050" cy="657225"/>
            <wp:effectExtent l="0" t="0" r="0" b="0"/>
            <wp:docPr id="8"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
                    <pic:cNvPicPr>
                      <a:picLocks noChangeAspect="1" noChangeArrowheads="1"/>
                    </pic:cNvPicPr>
                  </pic:nvPicPr>
                  <pic:blipFill>
                    <a:blip r:embed="rId9"/>
                    <a:stretch>
                      <a:fillRect/>
                    </a:stretch>
                  </pic:blipFill>
                  <pic:spPr bwMode="auto">
                    <a:xfrm>
                      <a:off x="0" y="0"/>
                      <a:ext cx="6115050" cy="65722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və sətrin altsətri olan </w:t>
      </w:r>
      <w:r>
        <w:rPr>
          <w:rFonts w:cs="Arial" w:ascii="Arial" w:hAnsi="Arial"/>
          <w:b/>
          <w:sz w:val="24"/>
          <w:szCs w:val="24"/>
          <w:bdr w:val="single" w:sz="4" w:space="0" w:color="000000"/>
          <w:lang w:val="az-Latn-AZ"/>
        </w:rPr>
        <w:t>302.6.1</w:t>
      </w:r>
      <w:r>
        <w:rPr>
          <w:rFonts w:cs="Arial" w:ascii="Arial" w:hAnsi="Arial"/>
          <w:sz w:val="24"/>
          <w:szCs w:val="24"/>
          <w:lang w:val="az-Latn-AZ"/>
        </w:rPr>
        <w:t xml:space="preserve"> kodlu sətrində isə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 üzrə əvvəlcədən alınmış ödənişlər əks etdirilir.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tab/>
        <w:t xml:space="preserve">Əlavənin </w:t>
      </w:r>
      <w:r>
        <w:rPr>
          <w:rFonts w:cs="Arial" w:ascii="Arial" w:hAnsi="Arial"/>
          <w:b/>
          <w:sz w:val="24"/>
          <w:szCs w:val="24"/>
          <w:bdr w:val="single" w:sz="4" w:space="0" w:color="000000"/>
          <w:lang w:val="az-Latn-AZ"/>
        </w:rPr>
        <w:t>302.7</w:t>
      </w:r>
      <w:r>
        <w:rPr>
          <w:rFonts w:cs="Arial" w:ascii="Arial" w:hAnsi="Arial"/>
          <w:b/>
          <w:sz w:val="24"/>
          <w:szCs w:val="24"/>
          <w:lang w:val="az-Latn-AZ"/>
        </w:rPr>
        <w:t xml:space="preserve"> </w:t>
      </w:r>
      <w:r>
        <w:rPr>
          <w:rFonts w:cs="Arial" w:ascii="Arial" w:hAnsi="Arial"/>
          <w:sz w:val="24"/>
          <w:szCs w:val="24"/>
          <w:lang w:val="az-Latn-AZ"/>
        </w:rPr>
        <w:t xml:space="preserve">“Təqdim ediləcək malların (işlərin və xidmətlərin) hesabına əvvəlcədən alınmış ödənişləri” adlı sətirində </w:t>
      </w:r>
      <w:r>
        <w:rPr>
          <w:rFonts w:cs="Arial" w:ascii="Arial" w:hAnsi="Arial"/>
          <w:sz w:val="24"/>
          <w:szCs w:val="24"/>
          <w:lang w:val="az-Latn-AZ" w:eastAsia="en-US"/>
        </w:rPr>
        <w:t xml:space="preserve">vergi </w:t>
      </w:r>
      <w:r>
        <w:rPr>
          <w:rFonts w:cs="Arial TUR" w:ascii="Arial TUR" w:hAnsi="Arial TUR"/>
          <w:sz w:val="24"/>
          <w:szCs w:val="24"/>
          <w:lang w:val="az-Latn-AZ" w:eastAsia="en-US"/>
        </w:rPr>
        <w:t xml:space="preserve">ödəyicisi tərəfindən öncəki dövrlər üzrə alınmış avansların müqabilində cari hesabat dövründə təqdim edilən malların (işlərin və xidmətlərin) dəyəri “Təqdim edilmiş mal, iş və xidmətlərin dəyəri (ƏDV nəzərə alınmadan)” sütununda, cari hesabat dövründə  </w:t>
      </w:r>
      <w:r>
        <w:rPr>
          <w:rFonts w:cs="Arial" w:ascii="Arial" w:hAnsi="Arial"/>
          <w:sz w:val="24"/>
          <w:szCs w:val="24"/>
          <w:lang w:val="az-Latn-AZ"/>
        </w:rPr>
        <w:t xml:space="preserve">təqdim ediləcək malların (işlərin və xidmətlərin) hesabına əvvəlcədən alınmış ödənişlər isə “Daxil olmuş məbləğ (ƏDV nəzərə alınmadan)” sütununda əks etdirilir.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hanging="0"/>
        <w:jc w:val="both"/>
        <w:rPr>
          <w:rFonts w:ascii="Arial" w:hAnsi="Arial" w:cs="Arial"/>
          <w:sz w:val="24"/>
          <w:szCs w:val="24"/>
        </w:rPr>
      </w:pPr>
      <w:r>
        <w:rPr/>
        <w:drawing>
          <wp:inline distT="0" distB="0" distL="0" distR="0">
            <wp:extent cx="6257925" cy="638175"/>
            <wp:effectExtent l="0" t="0" r="0" b="0"/>
            <wp:docPr id="9"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6" descr=""/>
                    <pic:cNvPicPr>
                      <a:picLocks noChangeAspect="1" noChangeArrowheads="1"/>
                    </pic:cNvPicPr>
                  </pic:nvPicPr>
                  <pic:blipFill>
                    <a:blip r:embed="rId10"/>
                    <a:stretch>
                      <a:fillRect/>
                    </a:stretch>
                  </pic:blipFill>
                  <pic:spPr bwMode="auto">
                    <a:xfrm>
                      <a:off x="0" y="0"/>
                      <a:ext cx="6257925" cy="638175"/>
                    </a:xfrm>
                    <a:prstGeom prst="rect">
                      <a:avLst/>
                    </a:prstGeom>
                  </pic:spPr>
                </pic:pic>
              </a:graphicData>
            </a:graphic>
          </wp:inline>
        </w:drawing>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rFonts w:cs="Arial" w:ascii="Arial" w:hAnsi="Arial"/>
          <w:sz w:val="24"/>
          <w:szCs w:val="24"/>
          <w:lang w:val="az-Latn-AZ" w:eastAsia="en-US"/>
        </w:rPr>
        <w:tab/>
      </w:r>
      <w:r>
        <w:rPr>
          <w:rFonts w:cs="Arial" w:ascii="Arial" w:hAnsi="Arial"/>
          <w:b/>
          <w:sz w:val="24"/>
          <w:szCs w:val="24"/>
          <w:lang w:val="az-Latn-AZ" w:eastAsia="en-US"/>
        </w:rPr>
        <w:t>Qeyd:</w:t>
      </w:r>
      <w:r>
        <w:rPr>
          <w:rFonts w:cs="Arial" w:ascii="Arial" w:hAnsi="Arial"/>
          <w:sz w:val="24"/>
          <w:szCs w:val="24"/>
          <w:lang w:val="az-Latn-AZ" w:eastAsia="en-US"/>
        </w:rPr>
        <w:t xml:space="preserve"> Vergi </w:t>
      </w:r>
      <w:r>
        <w:rPr>
          <w:rFonts w:cs="Arial TUR" w:ascii="Arial TUR" w:hAnsi="Arial TUR"/>
          <w:sz w:val="24"/>
          <w:szCs w:val="24"/>
          <w:lang w:val="az-Latn-AZ" w:eastAsia="en-US"/>
        </w:rPr>
        <w:t xml:space="preserve">ödəyicisi tərəfindən öncəki dövrlər üzrə alınmış avansların müqabilində mallar (işlər və xidmətlər) təqdim edildiyi zaman </w:t>
      </w:r>
      <w:r>
        <w:rPr>
          <w:rFonts w:cs="Arial" w:ascii="Arial" w:hAnsi="Arial"/>
          <w:sz w:val="24"/>
          <w:szCs w:val="24"/>
          <w:lang w:val="az-Latn-AZ" w:eastAsia="en-US"/>
        </w:rPr>
        <w:t xml:space="preserve">Əlavənin 302.7-ci sətrinin </w:t>
      </w:r>
      <w:r>
        <w:rPr>
          <w:rFonts w:cs="Arial TUR" w:ascii="Arial TUR" w:hAnsi="Arial TUR"/>
          <w:sz w:val="24"/>
          <w:szCs w:val="24"/>
          <w:lang w:val="az-Latn-AZ" w:eastAsia="en-US"/>
        </w:rPr>
        <w:t>“Təqdim edilmiş mal, iş və xidmətlərin dəyəri (ƏDV nəzərə alınmadan)” sütununda öz əksini tapmalıdır.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302.8</w:t>
      </w:r>
      <w:r>
        <w:rPr>
          <w:rFonts w:cs="Arial" w:ascii="Arial" w:hAnsi="Arial"/>
          <w:sz w:val="24"/>
          <w:szCs w:val="24"/>
          <w:lang w:val="az-Latn-AZ"/>
        </w:rPr>
        <w:t xml:space="preserve"> kodlu sətirdə isə Vergi Məcəlləsinin 165.1.9-cu maddəsinə əsasən aparılan əməliyyatlar əks etdirlir.</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324600" cy="742950"/>
            <wp:effectExtent l="0" t="0" r="0" b="0"/>
            <wp:docPr id="1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descr=""/>
                    <pic:cNvPicPr>
                      <a:picLocks noChangeAspect="1" noChangeArrowheads="1"/>
                    </pic:cNvPicPr>
                  </pic:nvPicPr>
                  <pic:blipFill>
                    <a:blip r:embed="rId11"/>
                    <a:stretch>
                      <a:fillRect/>
                    </a:stretch>
                  </pic:blipFill>
                  <pic:spPr bwMode="auto">
                    <a:xfrm>
                      <a:off x="0" y="0"/>
                      <a:ext cx="6324600" cy="7429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302.9</w:t>
      </w:r>
      <w:r>
        <w:rPr>
          <w:rFonts w:cs="Arial" w:ascii="Arial" w:hAnsi="Arial"/>
          <w:sz w:val="24"/>
          <w:szCs w:val="24"/>
          <w:lang w:val="az-Latn-AZ"/>
        </w:rPr>
        <w:t xml:space="preserve"> kodlu sətirdə Vergi Məcəlləsinin 165.1.10-cu maddəsinə əsasən aparılan əməliyyatlar əks etdirilir </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324600" cy="571500"/>
            <wp:effectExtent l="0" t="0" r="0" b="0"/>
            <wp:docPr id="11"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3" descr=""/>
                    <pic:cNvPicPr>
                      <a:picLocks noChangeAspect="1" noChangeArrowheads="1"/>
                    </pic:cNvPicPr>
                  </pic:nvPicPr>
                  <pic:blipFill>
                    <a:blip r:embed="rId12"/>
                    <a:stretch>
                      <a:fillRect/>
                    </a:stretch>
                  </pic:blipFill>
                  <pic:spPr bwMode="auto">
                    <a:xfrm>
                      <a:off x="0" y="0"/>
                      <a:ext cx="6324600" cy="57150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302.10</w:t>
      </w:r>
      <w:r>
        <w:rPr>
          <w:rFonts w:cs="Arial" w:ascii="Arial" w:hAnsi="Arial"/>
          <w:sz w:val="24"/>
          <w:szCs w:val="24"/>
          <w:lang w:val="az-Latn-AZ"/>
        </w:rPr>
        <w:t xml:space="preserve"> Xüsusi iqtisadi zonalar haqqında qanunlar çərçivəsində aparılan əməliyyatlar üzrə:</w:t>
      </w:r>
    </w:p>
    <w:p>
      <w:pPr>
        <w:pStyle w:val="Caption1"/>
        <w:tabs>
          <w:tab w:val="clear" w:pos="708"/>
          <w:tab w:val="left" w:pos="567" w:leader="none"/>
        </w:tabs>
        <w:spacing w:lineRule="auto" w:line="360"/>
        <w:ind w:right="-2" w:hanging="0"/>
        <w:jc w:val="both"/>
        <w:rPr>
          <w:rFonts w:ascii="Arial" w:hAnsi="Arial" w:cs="Arial"/>
          <w:sz w:val="24"/>
          <w:szCs w:val="24"/>
          <w:lang w:val="az-Latn-AZ"/>
        </w:rPr>
      </w:pPr>
      <w:r>
        <w:rPr/>
        <w:drawing>
          <wp:inline distT="0" distB="0" distL="0" distR="0">
            <wp:extent cx="6324600" cy="600075"/>
            <wp:effectExtent l="0" t="0" r="0" b="0"/>
            <wp:docPr id="12"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9" descr=""/>
                    <pic:cNvPicPr>
                      <a:picLocks noChangeAspect="1" noChangeArrowheads="1"/>
                    </pic:cNvPicPr>
                  </pic:nvPicPr>
                  <pic:blipFill>
                    <a:blip r:embed="rId13"/>
                    <a:stretch>
                      <a:fillRect/>
                    </a:stretch>
                  </pic:blipFill>
                  <pic:spPr bwMode="auto">
                    <a:xfrm>
                      <a:off x="0" y="0"/>
                      <a:ext cx="6324600" cy="6000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bdr w:val="single" w:sz="4" w:space="0" w:color="000000"/>
          <w:lang w:val="az-Latn-AZ"/>
        </w:rPr>
        <w:t>302.11</w:t>
      </w:r>
      <w:r>
        <w:rPr>
          <w:rFonts w:cs="Arial" w:ascii="Arial" w:hAnsi="Arial"/>
          <w:sz w:val="24"/>
          <w:szCs w:val="24"/>
          <w:lang w:val="az-Latn-AZ"/>
        </w:rPr>
        <w:t xml:space="preserve"> kodlu sətirdə isə “Azərbaycan Respublikasının tərəfdar çıxdığı beynəlxalq müqavilələr üzrə” üzrə əməliyyatlar əks etdirlir.</w:t>
      </w:r>
    </w:p>
    <w:p>
      <w:pPr>
        <w:pStyle w:val="Caption1"/>
        <w:tabs>
          <w:tab w:val="clear" w:pos="708"/>
          <w:tab w:val="left" w:pos="567" w:leader="none"/>
        </w:tabs>
        <w:spacing w:lineRule="auto" w:line="360"/>
        <w:ind w:right="-2" w:hanging="0"/>
        <w:jc w:val="left"/>
        <w:rPr>
          <w:rFonts w:ascii="Arial" w:hAnsi="Arial" w:cs="Arial"/>
          <w:sz w:val="24"/>
          <w:szCs w:val="24"/>
          <w:lang w:val="az-Latn-AZ"/>
        </w:rPr>
      </w:pPr>
      <w:r>
        <w:rPr/>
        <w:drawing>
          <wp:inline distT="0" distB="0" distL="0" distR="0">
            <wp:extent cx="6229350" cy="590550"/>
            <wp:effectExtent l="0" t="0" r="0" b="0"/>
            <wp:docPr id="13"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0" descr=""/>
                    <pic:cNvPicPr>
                      <a:picLocks noChangeAspect="1" noChangeArrowheads="1"/>
                    </pic:cNvPicPr>
                  </pic:nvPicPr>
                  <pic:blipFill>
                    <a:blip r:embed="rId14"/>
                    <a:stretch>
                      <a:fillRect/>
                    </a:stretch>
                  </pic:blipFill>
                  <pic:spPr bwMode="auto">
                    <a:xfrm>
                      <a:off x="0" y="0"/>
                      <a:ext cx="6229350" cy="590550"/>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Əlavənin “Təqdim edilmiş mal, iş və xidmətlərin dəyəri” sütununun müvafiq xanalarında hesabat ayı ərzində malların (işlərin, xidmətlərin) təqdim edilməsi barədə dövriyyə məbləği, “Daxil olmuş məbləğ” sütununun müvafiq xanalarında hesabat ayı ərzində təqdim edilmiş (və ya təqdim ediləcək) mallara (işlərə, xidmətlərə) görə daxil olmuş vəsaitin məbləğin göstərilir.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Əlаvənin </w:t>
      </w:r>
      <w:r>
        <w:rPr>
          <w:rFonts w:cs="Arial" w:ascii="Arial" w:hAnsi="Arial"/>
          <w:bCs/>
          <w:sz w:val="24"/>
          <w:szCs w:val="24"/>
          <w:lang w:val="az-Latn-AZ"/>
        </w:rPr>
        <w:t>Vеrgi ödəyicilərinin məsuliyyəti</w:t>
      </w:r>
      <w:r>
        <w:rPr>
          <w:rFonts w:cs="Arial" w:ascii="Arial" w:hAnsi="Arial"/>
          <w:iCs/>
          <w:sz w:val="24"/>
          <w:szCs w:val="24"/>
          <w:lang w:val="az-Latn-AZ"/>
        </w:rPr>
        <w:t xml:space="preserve"> hissəsində - zоlаğın аşаğı hissəsində sоldаn sаğа göstərilmiş birinci </w:t>
      </w:r>
      <w:r>
        <w:rPr>
          <w:rFonts w:cs="Arial" w:ascii="Arial" w:hAnsi="Arial"/>
          <w:sz w:val="24"/>
          <w:szCs w:val="24"/>
          <w:lang w:val="az-Latn-AZ"/>
        </w:rPr>
        <w:t>“</w:t>
      </w:r>
      <w:r>
        <w:rPr>
          <w:rFonts w:cs="Arial" w:ascii="Arial" w:hAnsi="Arial"/>
          <w:b/>
          <w:sz w:val="24"/>
          <w:szCs w:val="24"/>
          <w:lang w:val="az-Latn-AZ"/>
        </w:rPr>
        <w:t>Fərdi sаhibkаrın və yа hüquqi şəхsin rəhbərinin</w:t>
      </w:r>
      <w:r>
        <w:rPr>
          <w:rFonts w:cs="Arial" w:ascii="Arial" w:hAnsi="Arial"/>
          <w:iCs/>
          <w:sz w:val="24"/>
          <w:szCs w:val="24"/>
          <w:lang w:val="az-Latn-AZ"/>
        </w:rPr>
        <w:t>”, ikinci “</w:t>
      </w:r>
      <w:r>
        <w:rPr>
          <w:rFonts w:cs="Arial" w:ascii="Arial" w:hAnsi="Arial"/>
          <w:b/>
          <w:iCs/>
          <w:sz w:val="24"/>
          <w:szCs w:val="24"/>
          <w:lang w:val="az-Latn-AZ"/>
        </w:rPr>
        <w:t>Bаş mühаsibin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Əlаvəni tərtib еdən məsul şəхsin</w:t>
      </w:r>
      <w:r>
        <w:rPr>
          <w:rFonts w:cs="Arial" w:ascii="Arial" w:hAnsi="Arial"/>
          <w:sz w:val="24"/>
          <w:szCs w:val="24"/>
          <w:lang w:val="az-Latn-AZ"/>
        </w:rPr>
        <w:t>” çərçivələrdə vеrgi ödəyicisinin rəhbərinin, bаş mühаsibinin və əlаvəni tərtib еdən məsul şəхsin sоyаdı, аdı və аtаsının аdı (çərçivələrdən kənаrа çıхmаdаn) yаzılmаqlа оnlаr tərəfindən imzаlаnır. Əlаvəni rəhbər şəхs tərəfindən imzаlаndıqdаn və möhürlə təsdiqləndiqdən sоnrа möhürün sоl tərəfində оlаn “</w:t>
      </w:r>
      <w:r>
        <w:rPr>
          <w:rFonts w:cs="Arial" w:ascii="Arial" w:hAnsi="Arial"/>
          <w:b/>
          <w:iCs/>
          <w:sz w:val="24"/>
          <w:szCs w:val="24"/>
          <w:lang w:val="az-Latn-AZ"/>
        </w:rPr>
        <w:t>Əlаvənin tərtib еdilmə tаriхi</w:t>
      </w:r>
      <w:r>
        <w:rPr>
          <w:rFonts w:cs="Arial" w:ascii="Arial" w:hAnsi="Arial"/>
          <w:sz w:val="24"/>
          <w:szCs w:val="24"/>
          <w:lang w:val="az-Latn-AZ"/>
        </w:rPr>
        <w:t xml:space="preserve">”nə dаir хаnаlаrdа tərtib еdilmə tаriхi qеyd оlunmаlıdır.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“А” müəssisəsinin 2023-cü ilin yanvar аyı  üçün bəyannamənin Əlаvəsi rəhbər şəхs tərəfindən 15.02.2023-cü il tаriхdə imzаlаnmış və möhürlə təsdiq еdilmişdir. Bu hаldа, “</w:t>
      </w:r>
      <w:r>
        <w:rPr>
          <w:rFonts w:cs="Arial" w:ascii="Arial" w:hAnsi="Arial"/>
          <w:b/>
          <w:i/>
          <w:iCs/>
          <w:sz w:val="24"/>
          <w:szCs w:val="24"/>
          <w:lang w:val="az-Latn-AZ"/>
        </w:rPr>
        <w:t>Əlаvənin tərtib еdilmə tаriхi</w:t>
      </w:r>
      <w:r>
        <w:rPr>
          <w:rFonts w:cs="Arial" w:ascii="Arial" w:hAnsi="Arial"/>
          <w:i/>
          <w:sz w:val="24"/>
          <w:szCs w:val="24"/>
          <w:lang w:val="az-Latn-AZ"/>
        </w:rPr>
        <w:t>”nə dаir хаnаlаr аşаğıdаkı kimi yаzılır:</w:t>
      </w:r>
    </w:p>
    <w:p>
      <w:pPr>
        <w:pStyle w:val="Caption1"/>
        <w:tabs>
          <w:tab w:val="clear" w:pos="708"/>
          <w:tab w:val="left" w:pos="567" w:leader="none"/>
        </w:tabs>
        <w:spacing w:lineRule="auto" w:line="360"/>
        <w:ind w:right="-2" w:firstLine="567"/>
        <w:rPr>
          <w:rFonts w:ascii="Arial" w:hAnsi="Arial" w:cs="Arial"/>
          <w:sz w:val="24"/>
          <w:szCs w:val="24"/>
          <w:lang w:val="az-Latn-AZ"/>
        </w:rPr>
      </w:pPr>
      <w:r>
        <w:rPr/>
        <w:drawing>
          <wp:inline distT="0" distB="0" distL="0" distR="0">
            <wp:extent cx="2540635" cy="561975"/>
            <wp:effectExtent l="0" t="0" r="0" b="0"/>
            <wp:docPr id="14" name="Picture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5" descr=""/>
                    <pic:cNvPicPr>
                      <a:picLocks noChangeAspect="1" noChangeArrowheads="1"/>
                    </pic:cNvPicPr>
                  </pic:nvPicPr>
                  <pic:blipFill>
                    <a:blip r:embed="rId15"/>
                    <a:stretch>
                      <a:fillRect/>
                    </a:stretch>
                  </pic:blipFill>
                  <pic:spPr bwMode="auto">
                    <a:xfrm>
                      <a:off x="0" y="0"/>
                      <a:ext cx="2540635" cy="561975"/>
                    </a:xfrm>
                    <a:prstGeom prst="rect">
                      <a:avLst/>
                    </a:prstGeom>
                  </pic:spPr>
                </pic:pic>
              </a:graphicData>
            </a:graphic>
          </wp:inline>
        </w:drawing>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Vеrgi оrqаnı tərəfindən “</w:t>
      </w:r>
      <w:r>
        <w:rPr>
          <w:rFonts w:cs="Arial" w:ascii="Arial" w:hAnsi="Arial"/>
          <w:b/>
          <w:sz w:val="24"/>
          <w:szCs w:val="24"/>
          <w:lang w:val="az-Latn-AZ"/>
        </w:rPr>
        <w:t>Əlаvənin qəbul еdilməsi №-si və tаriхi”</w:t>
      </w:r>
      <w:r>
        <w:rPr>
          <w:rFonts w:cs="Arial" w:ascii="Arial" w:hAnsi="Arial"/>
          <w:sz w:val="24"/>
          <w:szCs w:val="24"/>
          <w:lang w:val="az-Latn-AZ"/>
        </w:rPr>
        <w:t xml:space="preserve"> çərçivəsində dахil оlmа tаriхini və qеydiyyаt nömrəsi göstərilir.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Vеrgi оrqаnı tərəfindən əlаvənin sаğ küncündə göstərilmiş “</w:t>
      </w:r>
      <w:r>
        <w:rPr>
          <w:rFonts w:cs="Arial" w:ascii="Arial" w:hAnsi="Arial"/>
          <w:b/>
          <w:sz w:val="24"/>
          <w:szCs w:val="24"/>
          <w:lang w:val="az-Latn-AZ"/>
        </w:rPr>
        <w:t>Pоçt ştеmpеlinin vurulmа tаriхi</w:t>
      </w:r>
      <w:r>
        <w:rPr>
          <w:rFonts w:cs="Arial" w:ascii="Arial" w:hAnsi="Arial"/>
          <w:sz w:val="24"/>
          <w:szCs w:val="24"/>
          <w:lang w:val="az-Latn-AZ"/>
        </w:rPr>
        <w:t>” хаnаlаrındа əlаvə pоçt vаsitəsilə göndərildiyi hаldа zərfin üzərinə vurulmuş pоçt ştеmpеlinin tаriхi yаzılır.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Misаl:</w:t>
      </w:r>
      <w:r>
        <w:rPr>
          <w:rFonts w:cs="Arial" w:ascii="Arial" w:hAnsi="Arial"/>
          <w:i/>
          <w:sz w:val="24"/>
          <w:szCs w:val="24"/>
          <w:lang w:val="az-Latn-AZ"/>
        </w:rPr>
        <w:t xml:space="preserve"> “А” müəssisəsi 2023-cü ilin yanvar аyı  üzrə ƏDV bəyаnnаməsinə əlаvəni pоçt vаsitəsilə təqdim еtmiş və əlаvə qоyulmuş zərfin üzərinə pоçt ştеmpеlinin tаriхi “</w:t>
      </w:r>
      <w:r>
        <w:rPr>
          <w:rFonts w:cs="Arial" w:ascii="Arial" w:hAnsi="Arial"/>
          <w:bCs/>
          <w:i/>
          <w:sz w:val="24"/>
          <w:szCs w:val="24"/>
          <w:lang w:val="az-Latn-AZ"/>
        </w:rPr>
        <w:t>17.02.2023</w:t>
      </w:r>
      <w:r>
        <w:rPr>
          <w:rFonts w:cs="Arial" w:ascii="Arial" w:hAnsi="Arial"/>
          <w:i/>
          <w:sz w:val="24"/>
          <w:szCs w:val="24"/>
          <w:lang w:val="az-Latn-AZ"/>
        </w:rPr>
        <w:t>” vurulmuşdur. Bu hаldа, vеrgi оrqаnı tərəfindən əlаvənin “Pоçt ştеmpеlinin vurulmа tаriхi” хаnаsındа tаriх аşаğıdаkı kimi yаzılır:</w:t>
      </w:r>
    </w:p>
    <w:p>
      <w:pPr>
        <w:pStyle w:val="Caption1"/>
        <w:tabs>
          <w:tab w:val="clear" w:pos="708"/>
          <w:tab w:val="left" w:pos="567" w:leader="none"/>
        </w:tabs>
        <w:spacing w:lineRule="auto" w:line="360"/>
        <w:ind w:right="-2" w:firstLine="567"/>
        <w:rPr>
          <w:rFonts w:ascii="Arial" w:hAnsi="Arial" w:cs="Arial"/>
          <w:sz w:val="24"/>
          <w:szCs w:val="24"/>
          <w:lang w:val="az-Latn-AZ"/>
        </w:rPr>
      </w:pPr>
      <w:r>
        <w:rPr/>
        <w:drawing>
          <wp:inline distT="0" distB="0" distL="0" distR="0">
            <wp:extent cx="2524125" cy="419100"/>
            <wp:effectExtent l="0" t="0" r="0" b="0"/>
            <wp:docPr id="15"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6" descr=""/>
                    <pic:cNvPicPr>
                      <a:picLocks noChangeAspect="1" noChangeArrowheads="1"/>
                    </pic:cNvPicPr>
                  </pic:nvPicPr>
                  <pic:blipFill>
                    <a:blip r:embed="rId16"/>
                    <a:stretch>
                      <a:fillRect/>
                    </a:stretch>
                  </pic:blipFill>
                  <pic:spPr bwMode="auto">
                    <a:xfrm>
                      <a:off x="0" y="0"/>
                      <a:ext cx="2524125" cy="419100"/>
                    </a:xfrm>
                    <a:prstGeom prst="rect">
                      <a:avLst/>
                    </a:prstGeom>
                  </pic:spPr>
                </pic:pic>
              </a:graphicData>
            </a:graphic>
          </wp:inline>
        </w:drawing>
      </w:r>
      <w:r>
        <w:rPr>
          <w:rFonts w:cs="Arial" w:ascii="Arial" w:hAnsi="Arial"/>
          <w:sz w:val="24"/>
          <w:szCs w:val="24"/>
          <w:lang w:val="az-Latn-AZ"/>
        </w:rPr>
        <w:t xml:space="preserve"> </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Pоçt ştеmpеlinin vurulmа tаriхi”</w:t>
      </w:r>
      <w:r>
        <w:rPr>
          <w:rFonts w:cs="Arial" w:ascii="Arial" w:hAnsi="Arial"/>
          <w:sz w:val="24"/>
          <w:szCs w:val="24"/>
          <w:lang w:val="az-Latn-AZ"/>
        </w:rPr>
        <w:t xml:space="preserve"> çərçivəsindən аşаğı sаğ küncdəki </w:t>
      </w:r>
      <w:r>
        <w:rPr>
          <w:rFonts w:cs="Arial" w:ascii="Arial" w:hAnsi="Arial"/>
          <w:b/>
          <w:sz w:val="24"/>
          <w:szCs w:val="24"/>
          <w:lang w:val="az-Latn-AZ"/>
        </w:rPr>
        <w:t>“Xüsusi оtаğın ştаmpı”</w:t>
      </w:r>
      <w:r>
        <w:rPr>
          <w:rFonts w:cs="Arial" w:ascii="Arial" w:hAnsi="Arial"/>
          <w:sz w:val="24"/>
          <w:szCs w:val="24"/>
          <w:lang w:val="az-Latn-AZ"/>
        </w:rPr>
        <w:t xml:space="preserve"> çərçivəsində ştаmp vurulur.</w:t>
      </w:r>
    </w:p>
    <w:p>
      <w:pPr>
        <w:pStyle w:val="Caption1"/>
        <w:tabs>
          <w:tab w:val="clear" w:pos="708"/>
          <w:tab w:val="left" w:pos="567"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Əlаvə vеrgi ödəyicisi tərəfindən birbаşа təqdim еdildikdə pоçt ştеmpеlinin vurulmа tаriхi üzrə хаnаlаr dоldurulmur. Əlаvə intеrnеt vаsitəsi ilə təqdim еdildikdə vеrgi оrqаnlаrınа аid оlunаn хаnаlаr dоldurulmur.</w:t>
      </w:r>
    </w:p>
    <w:sectPr>
      <w:footerReference w:type="even" r:id="rId17"/>
      <w:footerReference w:type="default" r:id="rId18"/>
      <w:footerReference w:type="first" r:id="rId19"/>
      <w:type w:val="nextPage"/>
      <w:pgSz w:w="11906" w:h="16838"/>
      <w:pgMar w:left="1418" w:right="567" w:gutter="0" w:header="0" w:top="1134" w:footer="709"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default"/>
  </w:font>
  <w:font w:name="A2 Arial AzCyr">
    <w:charset w:val="01"/>
    <w:family w:val="swiss"/>
    <w:pitch w:val="default"/>
  </w:font>
  <w:font w:name="Arial AzLat">
    <w:charset w:val="01"/>
    <w:family w:val="swiss"/>
    <w:pitch w:val="default"/>
  </w:font>
  <w:font w:name="Arial TUR">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hanging="0"/>
      <w:rPr/>
    </w:pPr>
    <w:r>
      <w:rPr/>
      <mc:AlternateContent>
        <mc:Choice Requires="wps">
          <w:drawing>
            <wp:anchor behindDoc="1" distT="0" distB="0" distL="0" distR="0" simplePos="0" locked="0" layoutInCell="0" allowOverlap="1" relativeHeight="17">
              <wp:simplePos x="0" y="0"/>
              <wp:positionH relativeFrom="margin">
                <wp:align>right</wp:align>
              </wp:positionH>
              <wp:positionV relativeFrom="paragraph">
                <wp:posOffset>635</wp:posOffset>
              </wp:positionV>
              <wp:extent cx="14605" cy="14605"/>
              <wp:effectExtent l="0" t="0" r="0" b="0"/>
              <wp:wrapSquare wrapText="bothSides"/>
              <wp:docPr id="16" name="Frame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rIns="0" tIns="0" bIns="0" anchor="t">
                      <a:spAutoFit/>
                    </wps:bodyPr>
                  </wps:wsp>
                </a:graphicData>
              </a:graphic>
            </wp:anchor>
          </w:drawing>
        </mc:Choice>
        <mc:Fallback>
          <w:pict>
            <v:rect id="shape_0" ID="Frame1" path="m0,0l-2147483645,0l-2147483645,-2147483646l0,-2147483646xe" fillcolor="white" stroked="f" o:allowincell="f" style="position:absolute;margin-left:0pt;margin-top:0.05pt;width:1.1pt;height:1.1pt;mso-wrap-style:square;v-text-anchor:top;mso-position-horizontal:right;mso-position-horizontal-relative:margin">
              <v:fill o:detectmouseclick="t" type="solid" color2="black" opacity="0"/>
              <v:stroke color="#3465a4" joinstyle="round" endcap="flat"/>
              <v:textbox>
                <w:txbxContent>
                  <w:p>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03305133"/>
    </w:sdtPr>
    <w:sdtContent>
      <w:p>
        <w:pPr>
          <w:pStyle w:val="Footer"/>
          <w:jc w:val="right"/>
          <w:rPr/>
        </w:pPr>
        <w:r>
          <w:rPr/>
          <w:fldChar w:fldCharType="begin"/>
        </w:r>
        <w:r>
          <w:rPr/>
          <w:instrText xml:space="preserve"> PAGE </w:instrText>
        </w:r>
        <w:r>
          <w:rPr/>
          <w:fldChar w:fldCharType="separate"/>
        </w:r>
        <w:r>
          <w:rPr/>
          <w:t>6</w:t>
        </w:r>
        <w:r>
          <w:rPr/>
          <w:fldChar w:fldCharType="end"/>
        </w:r>
      </w:p>
    </w:sdtContent>
  </w:sdt>
  <w:p>
    <w:pPr>
      <w:pStyle w:val="Footer"/>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38785074"/>
    </w:sdtPr>
    <w:sdtContent>
      <w:p>
        <w:pPr>
          <w:pStyle w:val="Footer"/>
          <w:jc w:val="right"/>
          <w:rPr/>
        </w:pPr>
        <w:r>
          <w:rPr/>
          <w:fldChar w:fldCharType="begin"/>
        </w:r>
        <w:r>
          <w:rPr/>
          <w:instrText xml:space="preserve"> PAGE </w:instrText>
        </w:r>
        <w:r>
          <w:rPr/>
          <w:fldChar w:fldCharType="separate"/>
        </w:r>
        <w:r>
          <w:rPr/>
          <w:t>6</w:t>
        </w:r>
        <w:r>
          <w:rPr/>
          <w:fldChar w:fldCharType="end"/>
        </w:r>
      </w:p>
    </w:sdtContent>
  </w:sdt>
  <w:p>
    <w:pPr>
      <w:pStyle w:val="Footer"/>
      <w:ind w:right="360" w:hanging="0"/>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464c7"/>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293c65"/>
    <w:rPr/>
  </w:style>
  <w:style w:type="character" w:styleId="BalloonTextChar" w:customStyle="1">
    <w:name w:val="Balloon Text Char"/>
    <w:link w:val="BalloonText"/>
    <w:uiPriority w:val="99"/>
    <w:semiHidden/>
    <w:qFormat/>
    <w:rsid w:val="00623e2c"/>
    <w:rPr>
      <w:rFonts w:ascii="Tahoma" w:hAnsi="Tahoma" w:cs="Tahoma"/>
      <w:sz w:val="16"/>
      <w:szCs w:val="16"/>
      <w:lang w:val="ru-RU" w:eastAsia="ru-RU"/>
    </w:rPr>
  </w:style>
  <w:style w:type="character" w:styleId="Tm81" w:customStyle="1">
    <w:name w:val="tm81"/>
    <w:qFormat/>
    <w:rsid w:val="002d717d"/>
    <w:rPr>
      <w:rFonts w:ascii="Arial" w:hAnsi="Arial" w:cs="Arial"/>
      <w:sz w:val="24"/>
      <w:szCs w:val="24"/>
    </w:rPr>
  </w:style>
  <w:style w:type="character" w:styleId="HeaderChar" w:customStyle="1">
    <w:name w:val="Header Char"/>
    <w:link w:val="Header"/>
    <w:uiPriority w:val="99"/>
    <w:qFormat/>
    <w:rsid w:val="001f41e1"/>
    <w:rPr>
      <w:lang w:val="ru-RU" w:eastAsia="ru-RU"/>
    </w:rPr>
  </w:style>
  <w:style w:type="character" w:styleId="FooterChar" w:customStyle="1">
    <w:name w:val="Footer Char"/>
    <w:basedOn w:val="DefaultParagraphFont"/>
    <w:link w:val="Footer"/>
    <w:uiPriority w:val="99"/>
    <w:qFormat/>
    <w:rsid w:val="009877ca"/>
    <w:rPr>
      <w:lang w:val="ru-RU" w:eastAsia="ru-RU"/>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cd51a3"/>
    <w:pPr>
      <w:jc w:val="both"/>
    </w:pPr>
    <w:rPr>
      <w:rFonts w:ascii="A2 Arial AzCyr" w:hAnsi="A2 Arial AzCyr"/>
      <w:sz w:val="24"/>
      <w:lang w:eastAsia="en-US"/>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rsid w:val="007464c7"/>
    <w:pPr>
      <w:ind w:right="-1050" w:hanging="0"/>
      <w:jc w:val="center"/>
    </w:pPr>
    <w:rPr>
      <w:rFonts w:ascii="Arial AzLat" w:hAnsi="Arial AzLat"/>
      <w:sz w:val="28"/>
      <w:lang w:val="en-US"/>
    </w:rPr>
  </w:style>
  <w:style w:type="paragraph" w:styleId="Title">
    <w:name w:val="Title"/>
    <w:basedOn w:val="Normal"/>
    <w:qFormat/>
    <w:rsid w:val="003862ba"/>
    <w:pPr>
      <w:ind w:right="-1050" w:hanging="0"/>
      <w:jc w:val="center"/>
    </w:pPr>
    <w:rPr>
      <w:rFonts w:ascii="Arial AzLat" w:hAnsi="Arial AzLat"/>
      <w:sz w:val="28"/>
      <w:szCs w:val="28"/>
      <w:lang w:val="en-US"/>
    </w:rPr>
  </w:style>
  <w:style w:type="paragraph" w:styleId="HeaderandFooter" w:customStyle="1">
    <w:name w:val="Header and Footer"/>
    <w:basedOn w:val="Normal"/>
    <w:qFormat/>
    <w:pPr/>
    <w:rPr/>
  </w:style>
  <w:style w:type="paragraph" w:styleId="Footer">
    <w:name w:val="Footer"/>
    <w:basedOn w:val="Normal"/>
    <w:link w:val="FooterChar"/>
    <w:uiPriority w:val="99"/>
    <w:rsid w:val="00293c65"/>
    <w:pPr>
      <w:tabs>
        <w:tab w:val="clear" w:pos="708"/>
        <w:tab w:val="center" w:pos="4677" w:leader="none"/>
        <w:tab w:val="right" w:pos="9355" w:leader="none"/>
      </w:tabs>
    </w:pPr>
    <w:rPr/>
  </w:style>
  <w:style w:type="paragraph" w:styleId="BalloonText">
    <w:name w:val="Balloon Text"/>
    <w:basedOn w:val="Normal"/>
    <w:link w:val="BalloonTextChar"/>
    <w:uiPriority w:val="99"/>
    <w:semiHidden/>
    <w:unhideWhenUsed/>
    <w:qFormat/>
    <w:rsid w:val="00623e2c"/>
    <w:pPr/>
    <w:rPr>
      <w:rFonts w:ascii="Tahoma" w:hAnsi="Tahoma" w:cs="Tahoma"/>
      <w:sz w:val="16"/>
      <w:szCs w:val="16"/>
    </w:rPr>
  </w:style>
  <w:style w:type="paragraph" w:styleId="Caption11" w:customStyle="1">
    <w:name w:val="Caption1"/>
    <w:basedOn w:val="Normal"/>
    <w:qFormat/>
    <w:rsid w:val="002d717d"/>
    <w:pPr>
      <w:spacing w:before="20" w:after="20"/>
      <w:ind w:right="-1050" w:hanging="0"/>
      <w:jc w:val="center"/>
    </w:pPr>
    <w:rPr>
      <w:rFonts w:ascii="Arial AzLat" w:hAnsi="Arial AzLat" w:cs="Arial AzLat"/>
      <w:color w:val="000000"/>
      <w:sz w:val="28"/>
      <w:szCs w:val="28"/>
    </w:rPr>
  </w:style>
  <w:style w:type="paragraph" w:styleId="Header">
    <w:name w:val="Header"/>
    <w:basedOn w:val="Normal"/>
    <w:link w:val="HeaderChar"/>
    <w:uiPriority w:val="99"/>
    <w:unhideWhenUsed/>
    <w:rsid w:val="001f41e1"/>
    <w:pPr>
      <w:tabs>
        <w:tab w:val="clear" w:pos="708"/>
        <w:tab w:val="center" w:pos="4680" w:leader="none"/>
        <w:tab w:val="right" w:pos="9360" w:leader="none"/>
      </w:tabs>
    </w:pPr>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b405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wmf"/><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wmf"/><Relationship Id="rId16" Type="http://schemas.openxmlformats.org/officeDocument/2006/relationships/image" Target="media/image15.png"/><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LibreOffice/7.3.7.2$MacOSX_X86_64 LibreOffice_project/e114eadc50a9ff8d8c8a0567d6da8f454beeb84f</Application>
  <AppVersion>15.0000</AppVersion>
  <Pages>6</Pages>
  <Words>1172</Words>
  <Characters>7770</Characters>
  <CharactersWithSpaces>8908</CharactersWithSpaces>
  <Paragraphs>60</Paragraphs>
  <Company>AAA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2022-11-10T07:26:00Z</dcterms:created>
  <dc:creator>user</dc:creator>
  <dc:description/>
  <dc:language>az-Latn-AZ</dc:language>
  <cp:lastModifiedBy/>
  <cp:lastPrinted>2005-12-21T10:24:00Z</cp:lastPrinted>
  <dcterms:modified xsi:type="dcterms:W3CDTF">2023-01-30T17:52:58Z</dcterms:modified>
  <cp:revision>6</cp:revision>
  <dc:subject/>
  <dc:title>«Ялавя Дяйяр Верэиси бяйаннамясиня» Ялавялярин тяртиб едилмяси</dc:title>
</cp:coreProperties>
</file>

<file path=docProps/custom.xml><?xml version="1.0" encoding="utf-8"?>
<Properties xmlns="http://schemas.openxmlformats.org/officeDocument/2006/custom-properties" xmlns:vt="http://schemas.openxmlformats.org/officeDocument/2006/docPropsVTypes"/>
</file>