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8769F" w14:textId="69D8B055" w:rsidR="0055165C" w:rsidRPr="00C0344E" w:rsidRDefault="0066379D" w:rsidP="0066379D">
      <w:pPr>
        <w:pStyle w:val="ae"/>
        <w:spacing w:line="360" w:lineRule="auto"/>
        <w:jc w:val="right"/>
        <w:rPr>
          <w:rFonts w:ascii="Arial" w:hAnsi="Arial" w:cs="Arial"/>
          <w:b/>
          <w:sz w:val="24"/>
          <w:szCs w:val="24"/>
        </w:rPr>
      </w:pPr>
      <w:r w:rsidRPr="0066379D">
        <w:rPr>
          <w:rFonts w:ascii="Arial" w:eastAsia="Times New Roman" w:hAnsi="Arial" w:cs="Arial"/>
          <w:bCs/>
          <w:sz w:val="24"/>
          <w:szCs w:val="24"/>
          <w:lang w:eastAsia="ru-RU"/>
        </w:rPr>
        <w:t>Azərbaycan Respublikasının İqtisadiyyat Nazirliyi yanında</w:t>
      </w:r>
      <w:r>
        <w:rPr>
          <w:rFonts w:ascii="Arial" w:eastAsia="Times New Roman" w:hAnsi="Arial" w:cs="Arial"/>
          <w:bCs/>
          <w:sz w:val="24"/>
          <w:szCs w:val="24"/>
          <w:lang w:eastAsia="ru-RU"/>
        </w:rPr>
        <w:br/>
      </w:r>
      <w:r w:rsidRPr="0066379D">
        <w:rPr>
          <w:rFonts w:ascii="Arial" w:eastAsia="Times New Roman" w:hAnsi="Arial" w:cs="Arial"/>
          <w:bCs/>
          <w:sz w:val="24"/>
          <w:szCs w:val="24"/>
          <w:lang w:eastAsia="ru-RU"/>
        </w:rPr>
        <w:t>Dövlət Vergi Xidmətinin 08 yanvar.2025-ci il tarixli</w:t>
      </w:r>
      <w:r>
        <w:rPr>
          <w:rFonts w:ascii="Arial" w:eastAsia="Times New Roman" w:hAnsi="Arial" w:cs="Arial"/>
          <w:bCs/>
          <w:sz w:val="24"/>
          <w:szCs w:val="24"/>
          <w:lang w:eastAsia="ru-RU"/>
        </w:rPr>
        <w:br/>
      </w:r>
      <w:r w:rsidRPr="0066379D">
        <w:rPr>
          <w:rFonts w:ascii="Arial" w:eastAsia="Times New Roman" w:hAnsi="Arial" w:cs="Arial"/>
          <w:bCs/>
          <w:sz w:val="24"/>
          <w:szCs w:val="24"/>
          <w:lang w:eastAsia="ru-RU"/>
        </w:rPr>
        <w:t>2517140100020400 №-li Əmri ilə təsdiq edilmişdir.</w:t>
      </w:r>
    </w:p>
    <w:p w14:paraId="563B962A" w14:textId="77777777" w:rsidR="0055165C" w:rsidRPr="00C0344E" w:rsidRDefault="0055165C">
      <w:pPr>
        <w:pStyle w:val="ae"/>
        <w:spacing w:line="360" w:lineRule="auto"/>
        <w:jc w:val="both"/>
        <w:rPr>
          <w:rFonts w:ascii="Arial" w:hAnsi="Arial" w:cs="Arial"/>
          <w:b/>
          <w:sz w:val="24"/>
          <w:szCs w:val="24"/>
        </w:rPr>
      </w:pPr>
    </w:p>
    <w:p w14:paraId="46FCB262" w14:textId="77777777" w:rsidR="0055165C" w:rsidRPr="00C0344E" w:rsidRDefault="0025057C">
      <w:pPr>
        <w:pStyle w:val="ae"/>
        <w:spacing w:line="360" w:lineRule="auto"/>
        <w:jc w:val="center"/>
        <w:rPr>
          <w:rFonts w:ascii="Arial" w:hAnsi="Arial" w:cs="Arial"/>
          <w:b/>
          <w:sz w:val="24"/>
          <w:szCs w:val="24"/>
        </w:rPr>
      </w:pPr>
      <w:r w:rsidRPr="00C0344E">
        <w:rPr>
          <w:rFonts w:ascii="Arial" w:hAnsi="Arial" w:cs="Arial"/>
          <w:b/>
          <w:sz w:val="24"/>
          <w:szCs w:val="24"/>
        </w:rPr>
        <w:t>“Əmlak vergisinin bəyannaməsinə Əlavə  №1”-in tərtib edilməsi</w:t>
      </w:r>
    </w:p>
    <w:p w14:paraId="67542D5F" w14:textId="77777777" w:rsidR="0055165C" w:rsidRPr="00C0344E" w:rsidRDefault="0025057C">
      <w:pPr>
        <w:pStyle w:val="ae"/>
        <w:spacing w:line="360" w:lineRule="auto"/>
        <w:jc w:val="center"/>
        <w:rPr>
          <w:rFonts w:ascii="Arial" w:hAnsi="Arial" w:cs="Arial"/>
          <w:b/>
          <w:sz w:val="24"/>
          <w:szCs w:val="24"/>
        </w:rPr>
      </w:pPr>
      <w:r w:rsidRPr="00C0344E">
        <w:rPr>
          <w:rFonts w:ascii="Arial" w:hAnsi="Arial" w:cs="Arial"/>
          <w:b/>
          <w:sz w:val="24"/>
          <w:szCs w:val="24"/>
        </w:rPr>
        <w:t>QAYDASI</w:t>
      </w:r>
    </w:p>
    <w:p w14:paraId="235D7233" w14:textId="77777777" w:rsidR="0055165C" w:rsidRPr="00C0344E" w:rsidRDefault="0055165C">
      <w:pPr>
        <w:pStyle w:val="ae"/>
        <w:spacing w:line="360" w:lineRule="auto"/>
        <w:jc w:val="both"/>
        <w:rPr>
          <w:rFonts w:ascii="Arial" w:hAnsi="Arial" w:cs="Arial"/>
          <w:b/>
          <w:sz w:val="24"/>
          <w:szCs w:val="24"/>
        </w:rPr>
      </w:pPr>
    </w:p>
    <w:p w14:paraId="52F2DC74" w14:textId="77777777" w:rsidR="0055165C" w:rsidRPr="00C0344E" w:rsidRDefault="0025057C">
      <w:pPr>
        <w:pStyle w:val="ae"/>
        <w:spacing w:line="360" w:lineRule="auto"/>
        <w:ind w:firstLine="567"/>
        <w:jc w:val="both"/>
        <w:rPr>
          <w:rFonts w:ascii="Arial" w:hAnsi="Arial" w:cs="Arial"/>
          <w:bCs/>
          <w:sz w:val="24"/>
          <w:szCs w:val="24"/>
        </w:rPr>
      </w:pPr>
      <w:r w:rsidRPr="00C0344E">
        <w:rPr>
          <w:rFonts w:ascii="Arial" w:hAnsi="Arial" w:cs="Arial"/>
          <w:b/>
          <w:sz w:val="24"/>
          <w:szCs w:val="24"/>
        </w:rPr>
        <w:t xml:space="preserve">Əmlak vergisinin bəyannaməsinə Əlavə №1”-in </w:t>
      </w:r>
      <w:r w:rsidRPr="00C0344E">
        <w:rPr>
          <w:rFonts w:ascii="Arial" w:hAnsi="Arial" w:cs="Arial"/>
          <w:sz w:val="24"/>
          <w:szCs w:val="24"/>
        </w:rPr>
        <w:t>(bundan sonra Əlavə) “Əmlak vergisinin bəyannaməsi”ndə</w:t>
      </w:r>
      <w:r w:rsidRPr="00C0344E">
        <w:rPr>
          <w:rFonts w:ascii="Arial" w:hAnsi="Arial" w:cs="Arial"/>
          <w:b/>
          <w:sz w:val="24"/>
          <w:szCs w:val="24"/>
        </w:rPr>
        <w:t xml:space="preserve"> </w:t>
      </w:r>
      <w:r w:rsidRPr="00C0344E">
        <w:rPr>
          <w:rFonts w:ascii="Arial" w:hAnsi="Arial" w:cs="Arial"/>
          <w:sz w:val="24"/>
          <w:szCs w:val="24"/>
        </w:rPr>
        <w:t>azadolma və güzəşt məbləği ilə əlaqədar xanalarda rəqəmlər əks olunduğu halda tərtib və təqdim edilir:</w:t>
      </w:r>
    </w:p>
    <w:p w14:paraId="4A002462" w14:textId="77777777" w:rsidR="0055165C" w:rsidRPr="00C0344E" w:rsidRDefault="0025057C">
      <w:pPr>
        <w:pStyle w:val="ae"/>
        <w:spacing w:line="360" w:lineRule="auto"/>
        <w:ind w:firstLine="567"/>
        <w:jc w:val="both"/>
        <w:rPr>
          <w:rFonts w:ascii="Arial" w:hAnsi="Arial" w:cs="Arial"/>
          <w:sz w:val="24"/>
          <w:szCs w:val="24"/>
        </w:rPr>
      </w:pPr>
      <w:r w:rsidRPr="00C0344E">
        <w:rPr>
          <w:rFonts w:ascii="Arial" w:hAnsi="Arial" w:cs="Arial"/>
          <w:sz w:val="24"/>
          <w:szCs w:val="24"/>
        </w:rPr>
        <w:t>Əlavənin əvvəlində göstərilən “</w:t>
      </w:r>
      <w:r w:rsidRPr="00C0344E">
        <w:rPr>
          <w:rFonts w:ascii="Arial" w:hAnsi="Arial" w:cs="Arial"/>
          <w:b/>
          <w:sz w:val="24"/>
          <w:szCs w:val="24"/>
        </w:rPr>
        <w:t>Qeyd</w:t>
      </w:r>
      <w:r w:rsidRPr="00C0344E">
        <w:rPr>
          <w:rFonts w:ascii="Arial" w:hAnsi="Arial" w:cs="Arial"/>
          <w:sz w:val="24"/>
          <w:szCs w:val="24"/>
        </w:rPr>
        <w:t>”dəki “</w:t>
      </w:r>
      <w:r w:rsidRPr="00C0344E">
        <w:rPr>
          <w:rFonts w:ascii="Arial" w:hAnsi="Arial" w:cs="Arial"/>
          <w:iCs/>
          <w:sz w:val="24"/>
          <w:szCs w:val="24"/>
        </w:rPr>
        <w:t xml:space="preserve">verilmiş formanın tərtib edilməsi qaydalarını oxuyun” </w:t>
      </w:r>
      <w:r w:rsidRPr="00C0344E">
        <w:rPr>
          <w:rFonts w:ascii="Arial" w:hAnsi="Arial" w:cs="Arial"/>
          <w:sz w:val="24"/>
          <w:szCs w:val="24"/>
        </w:rPr>
        <w:t>və</w:t>
      </w:r>
      <w:r w:rsidRPr="00C0344E">
        <w:rPr>
          <w:rFonts w:ascii="Arial" w:hAnsi="Arial" w:cs="Arial"/>
          <w:iCs/>
          <w:sz w:val="24"/>
          <w:szCs w:val="24"/>
        </w:rPr>
        <w:t xml:space="preserve"> “</w:t>
      </w:r>
      <w:r w:rsidRPr="00C0344E">
        <w:rPr>
          <w:rFonts w:ascii="Arial" w:hAnsi="Arial" w:cs="Arial"/>
          <w:b/>
          <w:iCs/>
          <w:sz w:val="24"/>
          <w:szCs w:val="24"/>
        </w:rPr>
        <w:t>+</w:t>
      </w:r>
      <w:r w:rsidRPr="00C0344E">
        <w:rPr>
          <w:rFonts w:ascii="Arial" w:hAnsi="Arial" w:cs="Arial"/>
          <w:iCs/>
          <w:sz w:val="24"/>
          <w:szCs w:val="24"/>
        </w:rPr>
        <w:t xml:space="preserve">, </w:t>
      </w:r>
      <w:r w:rsidRPr="00C0344E">
        <w:rPr>
          <w:rFonts w:ascii="Arial" w:hAnsi="Arial" w:cs="Arial"/>
          <w:b/>
          <w:iCs/>
          <w:sz w:val="24"/>
          <w:szCs w:val="24"/>
        </w:rPr>
        <w:t>/</w:t>
      </w:r>
      <w:r w:rsidRPr="00C0344E">
        <w:rPr>
          <w:rFonts w:ascii="Arial" w:hAnsi="Arial" w:cs="Arial"/>
          <w:iCs/>
          <w:sz w:val="24"/>
          <w:szCs w:val="24"/>
        </w:rPr>
        <w:t xml:space="preserve">, </w:t>
      </w:r>
      <w:r w:rsidRPr="00C0344E">
        <w:rPr>
          <w:rFonts w:ascii="Arial" w:hAnsi="Arial" w:cs="Arial"/>
          <w:b/>
          <w:iCs/>
          <w:sz w:val="24"/>
          <w:szCs w:val="24"/>
        </w:rPr>
        <w:t>%</w:t>
      </w:r>
      <w:r w:rsidRPr="00C0344E">
        <w:rPr>
          <w:rFonts w:ascii="Arial" w:hAnsi="Arial" w:cs="Arial"/>
          <w:iCs/>
          <w:sz w:val="24"/>
          <w:szCs w:val="24"/>
        </w:rPr>
        <w:t xml:space="preserve">, </w:t>
      </w:r>
      <w:r w:rsidRPr="00C0344E">
        <w:rPr>
          <w:rFonts w:ascii="Arial" w:hAnsi="Arial" w:cs="Arial"/>
          <w:b/>
          <w:iCs/>
          <w:sz w:val="24"/>
          <w:szCs w:val="24"/>
        </w:rPr>
        <w:t>Z</w:t>
      </w:r>
      <w:r w:rsidRPr="00C0344E">
        <w:rPr>
          <w:rFonts w:ascii="Arial" w:hAnsi="Arial" w:cs="Arial"/>
          <w:iCs/>
          <w:sz w:val="24"/>
          <w:szCs w:val="24"/>
        </w:rPr>
        <w:t xml:space="preserve"> simvollarından istifadə etməyin, böyük çap hərfləri ilə qara və ya göy </w:t>
      </w:r>
      <w:r w:rsidRPr="00C0344E">
        <w:rPr>
          <w:rFonts w:ascii="Arial" w:hAnsi="Arial" w:cs="Arial"/>
          <w:sz w:val="24"/>
          <w:szCs w:val="24"/>
        </w:rPr>
        <w:t>diyircəkli qələmlə doldurun” kimi tövsiyələrə ciddi əməl olunmalıdır.</w:t>
      </w:r>
    </w:p>
    <w:p w14:paraId="0280A011" w14:textId="77777777" w:rsidR="0055165C" w:rsidRPr="00C0344E" w:rsidRDefault="0025057C">
      <w:pPr>
        <w:pStyle w:val="ac"/>
        <w:spacing w:line="360" w:lineRule="auto"/>
        <w:ind w:firstLine="567"/>
        <w:jc w:val="left"/>
        <w:rPr>
          <w:rFonts w:ascii="Arial" w:eastAsia="MS Mincho" w:hAnsi="Arial" w:cs="Arial"/>
          <w:sz w:val="24"/>
          <w:szCs w:val="24"/>
          <w:lang w:val="az-Latn-AZ" w:eastAsia="en-US"/>
        </w:rPr>
      </w:pPr>
      <w:r w:rsidRPr="00C0344E">
        <w:rPr>
          <w:rFonts w:ascii="Arial" w:eastAsia="MS Mincho" w:hAnsi="Arial" w:cs="Arial"/>
          <w:sz w:val="24"/>
          <w:szCs w:val="24"/>
          <w:lang w:val="az-Latn-AZ" w:eastAsia="en-US"/>
        </w:rPr>
        <w:t>Bəyannamə tərtib edilərkən qaralamalara və düzəlişlərə yol verilmir.</w:t>
      </w:r>
    </w:p>
    <w:p w14:paraId="1B896533" w14:textId="77777777" w:rsidR="0055165C" w:rsidRPr="00C0344E" w:rsidRDefault="00E33AB2">
      <w:pPr>
        <w:pStyle w:val="ae"/>
        <w:spacing w:line="360" w:lineRule="auto"/>
        <w:ind w:firstLine="567"/>
        <w:jc w:val="both"/>
        <w:rPr>
          <w:rFonts w:ascii="Arial" w:hAnsi="Arial" w:cs="Arial"/>
          <w:sz w:val="24"/>
          <w:szCs w:val="24"/>
        </w:rPr>
      </w:pPr>
      <w:r w:rsidRPr="00C0344E">
        <w:rPr>
          <w:rFonts w:ascii="Arial" w:hAnsi="Arial" w:cs="Arial"/>
          <w:sz w:val="24"/>
          <w:szCs w:val="24"/>
        </w:rPr>
        <w:t>Təqdim olunmuş Əlavədə qanunvericiliklə daxil edilməsi nəzərdə tutulmayan məlumatlar, eləcə də aparılan hesablamalardakı riyazi səhvlər vergi orqanı tərəfindən düzəldilir və müvafiq proqram təminatı vasitəsilə düzgün hesablanmış vergi məbləğləri birbaşa baza göstəricilərinə daxil edilir.</w:t>
      </w:r>
    </w:p>
    <w:p w14:paraId="00FC11C7" w14:textId="77777777" w:rsidR="0055165C" w:rsidRPr="00C0344E" w:rsidRDefault="0025057C">
      <w:pPr>
        <w:pStyle w:val="ae"/>
        <w:spacing w:line="360" w:lineRule="auto"/>
        <w:ind w:firstLine="567"/>
        <w:jc w:val="both"/>
        <w:rPr>
          <w:rFonts w:ascii="Arial" w:hAnsi="Arial" w:cs="Arial"/>
          <w:sz w:val="24"/>
          <w:szCs w:val="24"/>
        </w:rPr>
      </w:pPr>
      <w:r w:rsidRPr="00C0344E">
        <w:rPr>
          <w:rFonts w:ascii="Arial" w:hAnsi="Arial" w:cs="Arial"/>
          <w:sz w:val="24"/>
          <w:szCs w:val="24"/>
        </w:rPr>
        <w:t>“</w:t>
      </w:r>
      <w:r w:rsidRPr="00C0344E">
        <w:rPr>
          <w:rFonts w:ascii="Arial" w:hAnsi="Arial" w:cs="Arial"/>
          <w:b/>
          <w:sz w:val="24"/>
          <w:szCs w:val="24"/>
        </w:rPr>
        <w:t>Qeyd</w:t>
      </w:r>
      <w:r w:rsidRPr="00C0344E">
        <w:rPr>
          <w:rFonts w:ascii="Arial" w:hAnsi="Arial" w:cs="Arial"/>
          <w:sz w:val="24"/>
          <w:szCs w:val="24"/>
        </w:rPr>
        <w:t xml:space="preserve">”dən sonrakı “Əlavənin </w:t>
      </w:r>
      <w:r w:rsidRPr="00C0344E">
        <w:rPr>
          <w:rFonts w:ascii="Arial" w:hAnsi="Arial" w:cs="Arial"/>
          <w:iCs/>
          <w:sz w:val="24"/>
          <w:szCs w:val="24"/>
        </w:rPr>
        <w:t>təqdim edildiyi vergi orqanının adı</w:t>
      </w:r>
      <w:r w:rsidRPr="00C0344E">
        <w:rPr>
          <w:rFonts w:ascii="Arial" w:hAnsi="Arial" w:cs="Arial"/>
          <w:sz w:val="24"/>
          <w:szCs w:val="24"/>
        </w:rPr>
        <w:t>” sətrinin xanalarında böyük çap hərfləri ilə hər xanada bir hərf yazılmaqla vergi ödəyicisinin qeydiyyatda olduğu vergi orqanının adı göstərilməlidir.</w:t>
      </w:r>
    </w:p>
    <w:p w14:paraId="6142A4E8" w14:textId="77777777" w:rsidR="0055165C" w:rsidRPr="00C0344E" w:rsidRDefault="0025057C">
      <w:pPr>
        <w:pStyle w:val="ae"/>
        <w:spacing w:line="360" w:lineRule="auto"/>
        <w:jc w:val="center"/>
        <w:rPr>
          <w:rFonts w:ascii="Arial" w:hAnsi="Arial" w:cs="Arial"/>
          <w:b/>
          <w:sz w:val="24"/>
          <w:szCs w:val="24"/>
        </w:rPr>
      </w:pPr>
      <w:r w:rsidRPr="00C0344E">
        <w:rPr>
          <w:noProof/>
          <w:lang w:val="en-US"/>
        </w:rPr>
        <w:drawing>
          <wp:inline distT="0" distB="0" distL="0" distR="0" wp14:anchorId="060B8E66" wp14:editId="04628E8E">
            <wp:extent cx="4507230" cy="25209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rcRect t="14070"/>
                    <a:stretch>
                      <a:fillRect/>
                    </a:stretch>
                  </pic:blipFill>
                  <pic:spPr bwMode="auto">
                    <a:xfrm>
                      <a:off x="0" y="0"/>
                      <a:ext cx="4507230" cy="252095"/>
                    </a:xfrm>
                    <a:prstGeom prst="rect">
                      <a:avLst/>
                    </a:prstGeom>
                  </pic:spPr>
                </pic:pic>
              </a:graphicData>
            </a:graphic>
          </wp:inline>
        </w:drawing>
      </w:r>
    </w:p>
    <w:p w14:paraId="54BD392A" w14:textId="77777777" w:rsidR="0055165C" w:rsidRPr="00C0344E" w:rsidRDefault="0055165C">
      <w:pPr>
        <w:pStyle w:val="ae"/>
        <w:spacing w:line="360" w:lineRule="auto"/>
        <w:jc w:val="both"/>
        <w:rPr>
          <w:rFonts w:ascii="Arial" w:hAnsi="Arial" w:cs="Arial"/>
          <w:sz w:val="24"/>
          <w:szCs w:val="24"/>
        </w:rPr>
      </w:pPr>
    </w:p>
    <w:p w14:paraId="7A46E03D" w14:textId="77777777" w:rsidR="0055165C" w:rsidRPr="00C0344E" w:rsidRDefault="0025057C">
      <w:pPr>
        <w:pStyle w:val="ae"/>
        <w:spacing w:line="360" w:lineRule="auto"/>
        <w:jc w:val="center"/>
        <w:rPr>
          <w:rFonts w:ascii="Arial" w:hAnsi="Arial" w:cs="Arial"/>
          <w:b/>
          <w:sz w:val="24"/>
          <w:szCs w:val="24"/>
          <w:u w:val="single"/>
        </w:rPr>
      </w:pPr>
      <w:r w:rsidRPr="00C0344E">
        <w:rPr>
          <w:rFonts w:ascii="Arial" w:hAnsi="Arial" w:cs="Arial"/>
          <w:b/>
          <w:sz w:val="24"/>
          <w:szCs w:val="24"/>
          <w:u w:val="single"/>
        </w:rPr>
        <w:t>Bölmə 1. Vergi ödəyicisi haqqında ümumi məlumat</w:t>
      </w:r>
    </w:p>
    <w:p w14:paraId="0C157827" w14:textId="77777777" w:rsidR="0055165C" w:rsidRPr="00C0344E" w:rsidRDefault="0025057C">
      <w:pPr>
        <w:pStyle w:val="ae"/>
        <w:spacing w:line="360" w:lineRule="auto"/>
        <w:ind w:firstLine="567"/>
        <w:jc w:val="both"/>
        <w:rPr>
          <w:rFonts w:ascii="Arial" w:hAnsi="Arial" w:cs="Arial"/>
          <w:sz w:val="24"/>
          <w:szCs w:val="24"/>
        </w:rPr>
      </w:pPr>
      <w:r w:rsidRPr="00C0344E">
        <w:rPr>
          <w:rFonts w:ascii="Arial" w:hAnsi="Arial" w:cs="Arial"/>
          <w:sz w:val="24"/>
          <w:szCs w:val="24"/>
        </w:rPr>
        <w:t xml:space="preserve">1-ci sətrin </w:t>
      </w:r>
      <w:r w:rsidRPr="00C0344E">
        <w:rPr>
          <w:rFonts w:ascii="Arial" w:eastAsia="MS Gothic" w:hAnsi="Arial" w:cs="Arial"/>
          <w:sz w:val="24"/>
          <w:szCs w:val="24"/>
          <w:lang w:eastAsia="ja-JP"/>
        </w:rPr>
        <w:t>“</w:t>
      </w:r>
      <w:r w:rsidRPr="00C0344E">
        <w:rPr>
          <w:rFonts w:ascii="Arial" w:hAnsi="Arial" w:cs="Arial"/>
          <w:b/>
          <w:sz w:val="24"/>
          <w:szCs w:val="24"/>
        </w:rPr>
        <w:t>VÖEN</w:t>
      </w:r>
      <w:r w:rsidRPr="00C0344E">
        <w:rPr>
          <w:rFonts w:ascii="Arial" w:hAnsi="Arial" w:cs="Arial"/>
          <w:sz w:val="24"/>
          <w:szCs w:val="24"/>
        </w:rPr>
        <w:t>” xanalarında (hər xanada bir rəqəmlə) vergi ödəyicisinin VÖEN-i yazılır.</w:t>
      </w:r>
    </w:p>
    <w:p w14:paraId="2EAF2A8A" w14:textId="77777777" w:rsidR="0055165C" w:rsidRPr="00C0344E" w:rsidRDefault="0025057C">
      <w:pPr>
        <w:pStyle w:val="ae"/>
        <w:spacing w:line="360" w:lineRule="auto"/>
        <w:ind w:left="567"/>
        <w:jc w:val="both"/>
        <w:rPr>
          <w:rFonts w:ascii="Arial" w:hAnsi="Arial" w:cs="Arial"/>
          <w:b/>
          <w:i/>
          <w:sz w:val="24"/>
          <w:szCs w:val="24"/>
        </w:rPr>
      </w:pPr>
      <w:r w:rsidRPr="00C0344E">
        <w:rPr>
          <w:rFonts w:ascii="Arial" w:hAnsi="Arial" w:cs="Arial"/>
          <w:b/>
          <w:i/>
          <w:sz w:val="24"/>
          <w:szCs w:val="24"/>
        </w:rPr>
        <w:t>Misal:</w:t>
      </w:r>
    </w:p>
    <w:p w14:paraId="10FFB6B8" w14:textId="77777777" w:rsidR="0055165C" w:rsidRPr="00C0344E" w:rsidRDefault="0025057C">
      <w:pPr>
        <w:pStyle w:val="ae"/>
        <w:spacing w:line="360" w:lineRule="auto"/>
        <w:jc w:val="center"/>
        <w:rPr>
          <w:rFonts w:ascii="Arial" w:hAnsi="Arial" w:cs="Arial"/>
          <w:sz w:val="24"/>
          <w:szCs w:val="24"/>
        </w:rPr>
      </w:pPr>
      <w:r w:rsidRPr="00C0344E">
        <w:rPr>
          <w:noProof/>
          <w:lang w:val="en-US"/>
        </w:rPr>
        <w:drawing>
          <wp:inline distT="0" distB="0" distL="0" distR="0" wp14:anchorId="540387F3" wp14:editId="26834837">
            <wp:extent cx="4240530" cy="323850"/>
            <wp:effectExtent l="0" t="0" r="0" b="0"/>
            <wp:docPr id="2"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3"/>
                    <pic:cNvPicPr>
                      <a:picLocks noChangeAspect="1" noChangeArrowheads="1"/>
                    </pic:cNvPicPr>
                  </pic:nvPicPr>
                  <pic:blipFill>
                    <a:blip r:embed="rId8"/>
                    <a:srcRect t="20219" b="-11616"/>
                    <a:stretch>
                      <a:fillRect/>
                    </a:stretch>
                  </pic:blipFill>
                  <pic:spPr bwMode="auto">
                    <a:xfrm>
                      <a:off x="0" y="0"/>
                      <a:ext cx="4240530" cy="323850"/>
                    </a:xfrm>
                    <a:prstGeom prst="rect">
                      <a:avLst/>
                    </a:prstGeom>
                  </pic:spPr>
                </pic:pic>
              </a:graphicData>
            </a:graphic>
          </wp:inline>
        </w:drawing>
      </w:r>
    </w:p>
    <w:p w14:paraId="3D11685E" w14:textId="77777777" w:rsidR="0055165C" w:rsidRPr="00C0344E" w:rsidRDefault="0055165C">
      <w:pPr>
        <w:pStyle w:val="ae"/>
        <w:spacing w:line="360" w:lineRule="auto"/>
        <w:jc w:val="both"/>
        <w:rPr>
          <w:rFonts w:ascii="Arial" w:hAnsi="Arial" w:cs="Arial"/>
          <w:sz w:val="24"/>
          <w:szCs w:val="24"/>
        </w:rPr>
      </w:pPr>
    </w:p>
    <w:p w14:paraId="5FDDA87A" w14:textId="77777777" w:rsidR="0055165C" w:rsidRPr="00C0344E" w:rsidRDefault="0025057C">
      <w:pPr>
        <w:pStyle w:val="ae"/>
        <w:spacing w:line="360" w:lineRule="auto"/>
        <w:ind w:firstLine="567"/>
        <w:jc w:val="both"/>
        <w:rPr>
          <w:rFonts w:ascii="Arial" w:hAnsi="Arial" w:cs="Arial"/>
          <w:sz w:val="24"/>
          <w:szCs w:val="24"/>
        </w:rPr>
      </w:pPr>
      <w:r w:rsidRPr="00C0344E">
        <w:rPr>
          <w:rFonts w:ascii="Arial" w:hAnsi="Arial" w:cs="Arial"/>
          <w:sz w:val="24"/>
          <w:szCs w:val="24"/>
        </w:rPr>
        <w:t>2-ci sətirdə “</w:t>
      </w:r>
      <w:r w:rsidRPr="00C0344E">
        <w:rPr>
          <w:rFonts w:ascii="Arial" w:hAnsi="Arial" w:cs="Arial"/>
          <w:b/>
          <w:sz w:val="24"/>
          <w:szCs w:val="24"/>
        </w:rPr>
        <w:t>Vergi dövrü</w:t>
      </w:r>
      <w:r w:rsidRPr="00C0344E">
        <w:rPr>
          <w:rFonts w:ascii="Arial" w:hAnsi="Arial" w:cs="Arial"/>
          <w:sz w:val="24"/>
          <w:szCs w:val="24"/>
        </w:rPr>
        <w:t xml:space="preserve">” </w:t>
      </w:r>
      <w:r w:rsidRPr="00C0344E">
        <w:rPr>
          <w:noProof/>
          <w:lang w:val="en-US"/>
        </w:rPr>
        <w:drawing>
          <wp:inline distT="0" distB="0" distL="0" distR="0" wp14:anchorId="15763376" wp14:editId="72A0E24C">
            <wp:extent cx="168910" cy="144145"/>
            <wp:effectExtent l="0" t="0" r="0" b="0"/>
            <wp:docPr id="3"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8"/>
                    <pic:cNvPicPr>
                      <a:picLocks noChangeAspect="1" noChangeArrowheads="1"/>
                    </pic:cNvPicPr>
                  </pic:nvPicPr>
                  <pic:blipFill>
                    <a:blip r:embed="rId9"/>
                    <a:stretch>
                      <a:fillRect/>
                    </a:stretch>
                  </pic:blipFill>
                  <pic:spPr bwMode="auto">
                    <a:xfrm>
                      <a:off x="0" y="0"/>
                      <a:ext cx="168910" cy="144145"/>
                    </a:xfrm>
                    <a:prstGeom prst="rect">
                      <a:avLst/>
                    </a:prstGeom>
                  </pic:spPr>
                </pic:pic>
              </a:graphicData>
            </a:graphic>
          </wp:inline>
        </w:drawing>
      </w:r>
      <w:r w:rsidRPr="00C0344E">
        <w:rPr>
          <w:rFonts w:ascii="Arial" w:hAnsi="Arial" w:cs="Arial"/>
          <w:sz w:val="24"/>
          <w:szCs w:val="24"/>
        </w:rPr>
        <w:t xml:space="preserve"> işarəsindən sonrakı dördrəqəmli xanalarda Əlavənin hansı hesabat ilinə aid olmasından asılı olaraq (hər xanada bir rəqəm olmaqla) müvafiq il yazılır.</w:t>
      </w:r>
    </w:p>
    <w:p w14:paraId="5595315A" w14:textId="77777777" w:rsidR="0055165C" w:rsidRPr="00C0344E" w:rsidRDefault="0025057C">
      <w:pPr>
        <w:pStyle w:val="ae"/>
        <w:spacing w:line="360" w:lineRule="auto"/>
        <w:ind w:left="567" w:right="567"/>
        <w:jc w:val="both"/>
        <w:rPr>
          <w:rFonts w:ascii="Arial" w:hAnsi="Arial" w:cs="Arial"/>
          <w:i/>
          <w:sz w:val="24"/>
          <w:szCs w:val="24"/>
        </w:rPr>
      </w:pPr>
      <w:r w:rsidRPr="00C0344E">
        <w:rPr>
          <w:rFonts w:ascii="Arial" w:hAnsi="Arial" w:cs="Arial"/>
          <w:b/>
          <w:i/>
          <w:sz w:val="24"/>
          <w:szCs w:val="24"/>
        </w:rPr>
        <w:t xml:space="preserve">Misal: </w:t>
      </w:r>
      <w:r w:rsidRPr="00C0344E">
        <w:rPr>
          <w:rFonts w:ascii="Arial" w:hAnsi="Arial" w:cs="Arial"/>
          <w:i/>
          <w:sz w:val="24"/>
          <w:szCs w:val="24"/>
        </w:rPr>
        <w:t xml:space="preserve">Əlavə </w:t>
      </w:r>
      <w:r w:rsidR="004F382A" w:rsidRPr="00C0344E">
        <w:rPr>
          <w:rFonts w:ascii="Arial" w:hAnsi="Arial" w:cs="Arial"/>
          <w:i/>
          <w:sz w:val="24"/>
          <w:szCs w:val="24"/>
        </w:rPr>
        <w:t>202</w:t>
      </w:r>
      <w:r w:rsidR="00DC4907" w:rsidRPr="00C0344E">
        <w:rPr>
          <w:rFonts w:ascii="Arial" w:hAnsi="Arial" w:cs="Arial"/>
          <w:i/>
          <w:sz w:val="24"/>
          <w:szCs w:val="24"/>
        </w:rPr>
        <w:t>5</w:t>
      </w:r>
      <w:r w:rsidRPr="00C0344E">
        <w:rPr>
          <w:rFonts w:ascii="Arial" w:hAnsi="Arial" w:cs="Arial"/>
          <w:i/>
          <w:sz w:val="24"/>
          <w:szCs w:val="24"/>
        </w:rPr>
        <w:t>-c</w:t>
      </w:r>
      <w:r w:rsidR="00DC4907" w:rsidRPr="00C0344E">
        <w:rPr>
          <w:rFonts w:ascii="Arial" w:hAnsi="Arial" w:cs="Arial"/>
          <w:i/>
          <w:sz w:val="24"/>
          <w:szCs w:val="24"/>
        </w:rPr>
        <w:t>i</w:t>
      </w:r>
      <w:r w:rsidRPr="00C0344E">
        <w:rPr>
          <w:rFonts w:ascii="Arial" w:hAnsi="Arial" w:cs="Arial"/>
          <w:i/>
          <w:sz w:val="24"/>
          <w:szCs w:val="24"/>
        </w:rPr>
        <w:t xml:space="preserve"> il üzrə tərtib edildiyi halda, bu zaman soldan sağa doğru xanalarda müvafiq il aşağıdakı qaydada yazılır:</w:t>
      </w:r>
    </w:p>
    <w:p w14:paraId="57932C26" w14:textId="77777777" w:rsidR="0055165C" w:rsidRPr="00C0344E" w:rsidRDefault="00DC4907">
      <w:pPr>
        <w:pStyle w:val="ae"/>
        <w:spacing w:line="360" w:lineRule="auto"/>
        <w:jc w:val="center"/>
        <w:rPr>
          <w:rFonts w:ascii="Arial" w:hAnsi="Arial" w:cs="Arial"/>
          <w:b/>
          <w:sz w:val="24"/>
          <w:szCs w:val="24"/>
        </w:rPr>
      </w:pPr>
      <w:r w:rsidRPr="00C0344E">
        <w:rPr>
          <w:noProof/>
        </w:rPr>
        <w:lastRenderedPageBreak/>
        <w:drawing>
          <wp:inline distT="0" distB="0" distL="0" distR="0" wp14:anchorId="211672CD" wp14:editId="753ED93E">
            <wp:extent cx="1988820" cy="302866"/>
            <wp:effectExtent l="0" t="0" r="0" b="2540"/>
            <wp:docPr id="7" name="Şəkil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128214" cy="324093"/>
                    </a:xfrm>
                    <a:prstGeom prst="rect">
                      <a:avLst/>
                    </a:prstGeom>
                  </pic:spPr>
                </pic:pic>
              </a:graphicData>
            </a:graphic>
          </wp:inline>
        </w:drawing>
      </w:r>
      <w:r w:rsidR="0025057C" w:rsidRPr="00C0344E">
        <w:t xml:space="preserve">  </w:t>
      </w:r>
    </w:p>
    <w:p w14:paraId="4411A192" w14:textId="77777777" w:rsidR="0055165C" w:rsidRPr="00C0344E" w:rsidRDefault="0055165C">
      <w:pPr>
        <w:pStyle w:val="ae"/>
        <w:spacing w:line="360" w:lineRule="auto"/>
        <w:jc w:val="both"/>
        <w:rPr>
          <w:rFonts w:ascii="Arial" w:hAnsi="Arial" w:cs="Arial"/>
          <w:sz w:val="24"/>
          <w:szCs w:val="24"/>
        </w:rPr>
      </w:pPr>
    </w:p>
    <w:p w14:paraId="737029DD" w14:textId="77777777" w:rsidR="0055165C" w:rsidRPr="00C0344E" w:rsidRDefault="0025057C">
      <w:pPr>
        <w:pStyle w:val="ae"/>
        <w:spacing w:line="360" w:lineRule="auto"/>
        <w:jc w:val="center"/>
        <w:rPr>
          <w:rFonts w:ascii="Arial" w:hAnsi="Arial" w:cs="Arial"/>
          <w:b/>
          <w:sz w:val="24"/>
          <w:szCs w:val="24"/>
          <w:u w:val="single"/>
        </w:rPr>
      </w:pPr>
      <w:r w:rsidRPr="00C0344E">
        <w:rPr>
          <w:rFonts w:ascii="Arial" w:hAnsi="Arial" w:cs="Arial"/>
          <w:b/>
          <w:sz w:val="24"/>
          <w:szCs w:val="24"/>
          <w:u w:val="single"/>
        </w:rPr>
        <w:t>Bölmə 2. Vergidən azad olunan əsas vəsaitlərin dəyəri haqqında məlumat</w:t>
      </w:r>
    </w:p>
    <w:p w14:paraId="3102FC98" w14:textId="77777777" w:rsidR="0055165C" w:rsidRPr="00C0344E" w:rsidRDefault="0055165C">
      <w:pPr>
        <w:pStyle w:val="ae"/>
        <w:spacing w:line="360" w:lineRule="auto"/>
        <w:jc w:val="center"/>
        <w:rPr>
          <w:rFonts w:ascii="Arial" w:hAnsi="Arial" w:cs="Arial"/>
          <w:b/>
          <w:sz w:val="24"/>
          <w:szCs w:val="24"/>
          <w:u w:val="single"/>
        </w:rPr>
      </w:pPr>
    </w:p>
    <w:p w14:paraId="5AA1300E" w14:textId="77777777" w:rsidR="0055165C" w:rsidRPr="00C0344E" w:rsidRDefault="0025057C">
      <w:pPr>
        <w:pStyle w:val="ae"/>
        <w:spacing w:line="360" w:lineRule="auto"/>
        <w:ind w:firstLine="567"/>
        <w:jc w:val="both"/>
        <w:rPr>
          <w:rFonts w:ascii="Arial" w:hAnsi="Arial" w:cs="Arial"/>
          <w:sz w:val="24"/>
          <w:szCs w:val="24"/>
        </w:rPr>
      </w:pPr>
      <w:r w:rsidRPr="00C0344E">
        <w:rPr>
          <w:rFonts w:ascii="Arial" w:hAnsi="Arial" w:cs="Arial"/>
          <w:sz w:val="24"/>
          <w:szCs w:val="24"/>
        </w:rPr>
        <w:t xml:space="preserve">Bəyannaməyə Əlavənin 2-ci bölməsinin </w:t>
      </w:r>
      <w:r w:rsidR="003A683F" w:rsidRPr="00C0344E">
        <w:rPr>
          <w:noProof/>
          <w:lang w:val="en-US"/>
        </w:rPr>
        <w:drawing>
          <wp:inline distT="0" distB="0" distL="0" distR="0" wp14:anchorId="07211743" wp14:editId="1B862302">
            <wp:extent cx="381000" cy="25695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72536" cy="251245"/>
                    </a:xfrm>
                    <a:prstGeom prst="rect">
                      <a:avLst/>
                    </a:prstGeom>
                  </pic:spPr>
                </pic:pic>
              </a:graphicData>
            </a:graphic>
          </wp:inline>
        </w:drawing>
      </w:r>
      <w:r w:rsidRPr="00C0344E">
        <w:rPr>
          <w:rFonts w:ascii="Arial" w:hAnsi="Arial" w:cs="Arial"/>
          <w:sz w:val="24"/>
          <w:szCs w:val="24"/>
        </w:rPr>
        <w:t xml:space="preserve">- </w:t>
      </w:r>
      <w:r w:rsidR="00DC4907" w:rsidRPr="00C0344E">
        <w:rPr>
          <w:noProof/>
        </w:rPr>
        <w:drawing>
          <wp:inline distT="0" distB="0" distL="0" distR="0" wp14:anchorId="03F9CA03" wp14:editId="20C7971B">
            <wp:extent cx="426720" cy="263400"/>
            <wp:effectExtent l="0" t="0" r="0" b="3810"/>
            <wp:docPr id="11" name="Şəkil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2181" cy="279116"/>
                    </a:xfrm>
                    <a:prstGeom prst="rect">
                      <a:avLst/>
                    </a:prstGeom>
                    <a:noFill/>
                    <a:ln>
                      <a:noFill/>
                    </a:ln>
                  </pic:spPr>
                </pic:pic>
              </a:graphicData>
            </a:graphic>
          </wp:inline>
        </w:drawing>
      </w:r>
      <w:r w:rsidRPr="00C0344E">
        <w:rPr>
          <w:rFonts w:ascii="Arial" w:hAnsi="Arial" w:cs="Arial"/>
          <w:sz w:val="24"/>
          <w:szCs w:val="24"/>
        </w:rPr>
        <w:t xml:space="preserve"> kodlu sətirlərinin </w:t>
      </w:r>
      <w:r w:rsidRPr="00C0344E">
        <w:rPr>
          <w:rFonts w:ascii="Arial" w:hAnsi="Arial" w:cs="Arial"/>
          <w:b/>
          <w:sz w:val="24"/>
          <w:szCs w:val="24"/>
        </w:rPr>
        <w:t>“Azadolma səbəbləri”</w:t>
      </w:r>
      <w:r w:rsidRPr="00C0344E">
        <w:rPr>
          <w:rFonts w:ascii="Arial" w:hAnsi="Arial" w:cs="Arial"/>
          <w:sz w:val="24"/>
          <w:szCs w:val="24"/>
        </w:rPr>
        <w:t xml:space="preserve"> sütununda Qanunvericilik aktlarına əsasən vergidən azad olunan əsas vəsaitlərin azadolma səbəbləri, “</w:t>
      </w:r>
      <w:r w:rsidRPr="00C0344E">
        <w:rPr>
          <w:rFonts w:ascii="Arial" w:hAnsi="Arial" w:cs="Arial"/>
          <w:b/>
          <w:sz w:val="24"/>
          <w:szCs w:val="24"/>
        </w:rPr>
        <w:t>Hesabat ili ərzində yarandığı (uçota alındığı) və əmlak vergisi ödəyicisi olma tarixinə əsas vəsaitlərin qalıq dəyəri (manatla)</w:t>
      </w:r>
      <w:r w:rsidRPr="00C0344E">
        <w:rPr>
          <w:rFonts w:ascii="Arial" w:hAnsi="Arial" w:cs="Arial"/>
          <w:sz w:val="24"/>
          <w:szCs w:val="24"/>
        </w:rPr>
        <w:t>”, “</w:t>
      </w:r>
      <w:r w:rsidRPr="00C0344E">
        <w:rPr>
          <w:rFonts w:ascii="Arial" w:hAnsi="Arial" w:cs="Arial"/>
          <w:b/>
          <w:sz w:val="24"/>
          <w:szCs w:val="24"/>
        </w:rPr>
        <w:t>Vergi ödəyicisinin ləğv olunma və ya uçotdan çıxarılma tarixinə əsas vəsaitlərin qalıq dəyəri (manatla)</w:t>
      </w:r>
      <w:r w:rsidRPr="00C0344E">
        <w:rPr>
          <w:rFonts w:ascii="Arial" w:hAnsi="Arial" w:cs="Arial"/>
          <w:sz w:val="24"/>
          <w:szCs w:val="24"/>
        </w:rPr>
        <w:t>”, “</w:t>
      </w:r>
      <w:r w:rsidRPr="00C0344E">
        <w:rPr>
          <w:rFonts w:ascii="Arial" w:hAnsi="Arial" w:cs="Arial"/>
          <w:b/>
          <w:sz w:val="24"/>
          <w:szCs w:val="24"/>
        </w:rPr>
        <w:t>Vergi ödəyicisinin ilin sonuna əsas vəsaitlərinin qalıq dəyəri (manatla)</w:t>
      </w:r>
      <w:r w:rsidRPr="00C0344E">
        <w:rPr>
          <w:rFonts w:ascii="Arial" w:hAnsi="Arial" w:cs="Arial"/>
          <w:sz w:val="24"/>
          <w:szCs w:val="24"/>
        </w:rPr>
        <w:t xml:space="preserve">” və </w:t>
      </w:r>
      <w:r w:rsidRPr="00C0344E">
        <w:rPr>
          <w:rFonts w:ascii="Arial" w:hAnsi="Arial" w:cs="Arial"/>
          <w:b/>
          <w:sz w:val="24"/>
          <w:szCs w:val="24"/>
        </w:rPr>
        <w:t>“Artıq qiymətə sığortalanan əsas vəsaitlərin dəyəri (manatla)”</w:t>
      </w:r>
      <w:r w:rsidRPr="00C0344E">
        <w:rPr>
          <w:rFonts w:ascii="Arial" w:hAnsi="Arial" w:cs="Arial"/>
          <w:sz w:val="24"/>
          <w:szCs w:val="24"/>
        </w:rPr>
        <w:t xml:space="preserve"> sütunlarında isə hər bir sətir üzrə müvafiq hesabat dövrünə aid vergidən azad olunan əsas vəsaitlərin qalıq dəyəri və əsas vəsaitlərin qalıq dəyərindən artıq qiymətə sığortalandığı halda sığortalandıqdan sonrakı dəyəri (manatla və qəpiklə) </w:t>
      </w:r>
      <w:r w:rsidRPr="00C0344E">
        <w:rPr>
          <w:rFonts w:ascii="Arial" w:hAnsi="Arial" w:cs="Arial"/>
          <w:iCs/>
          <w:sz w:val="24"/>
          <w:szCs w:val="24"/>
        </w:rPr>
        <w:t>yazılır</w:t>
      </w:r>
      <w:r w:rsidRPr="00C0344E">
        <w:rPr>
          <w:rFonts w:ascii="Arial" w:hAnsi="Arial" w:cs="Arial"/>
          <w:sz w:val="24"/>
          <w:szCs w:val="24"/>
        </w:rPr>
        <w:t>.</w:t>
      </w:r>
    </w:p>
    <w:p w14:paraId="74BD64F2" w14:textId="77777777" w:rsidR="0055165C" w:rsidRPr="00C0344E" w:rsidRDefault="0025057C">
      <w:pPr>
        <w:pStyle w:val="ae"/>
        <w:spacing w:line="360" w:lineRule="auto"/>
        <w:ind w:firstLine="567"/>
        <w:jc w:val="both"/>
        <w:rPr>
          <w:rFonts w:ascii="Arial" w:hAnsi="Arial" w:cs="Arial"/>
          <w:sz w:val="24"/>
          <w:szCs w:val="24"/>
        </w:rPr>
      </w:pPr>
      <w:r w:rsidRPr="00C0344E">
        <w:rPr>
          <w:rFonts w:ascii="Arial" w:hAnsi="Arial" w:cs="Arial"/>
          <w:sz w:val="24"/>
          <w:szCs w:val="24"/>
        </w:rPr>
        <w:t xml:space="preserve">Bəyannaməyə Əlavənin 2-ci bölməsinin </w:t>
      </w:r>
      <w:r w:rsidR="003A683F" w:rsidRPr="00C0344E">
        <w:rPr>
          <w:noProof/>
          <w:lang w:val="en-US"/>
        </w:rPr>
        <w:drawing>
          <wp:inline distT="0" distB="0" distL="0" distR="0" wp14:anchorId="23FC9B43" wp14:editId="2CDD1283">
            <wp:extent cx="310713" cy="209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03549" cy="204718"/>
                    </a:xfrm>
                    <a:prstGeom prst="rect">
                      <a:avLst/>
                    </a:prstGeom>
                  </pic:spPr>
                </pic:pic>
              </a:graphicData>
            </a:graphic>
          </wp:inline>
        </w:drawing>
      </w:r>
      <w:r w:rsidRPr="00C0344E">
        <w:rPr>
          <w:rFonts w:ascii="Arial" w:hAnsi="Arial" w:cs="Arial"/>
          <w:sz w:val="24"/>
          <w:szCs w:val="24"/>
        </w:rPr>
        <w:t xml:space="preserve"> kodlu “</w:t>
      </w:r>
      <w:r w:rsidRPr="00C0344E">
        <w:rPr>
          <w:rFonts w:ascii="Arial" w:hAnsi="Arial" w:cs="Arial"/>
          <w:b/>
          <w:sz w:val="24"/>
          <w:szCs w:val="24"/>
        </w:rPr>
        <w:t>Vergi Məcəlləsinin 199.1-ci maddəsinə əsasən</w:t>
      </w:r>
      <w:r w:rsidRPr="00C0344E">
        <w:rPr>
          <w:rFonts w:ascii="Arial" w:hAnsi="Arial" w:cs="Arial"/>
          <w:sz w:val="24"/>
          <w:szCs w:val="24"/>
        </w:rPr>
        <w:t>” sətrinin “</w:t>
      </w:r>
      <w:r w:rsidRPr="00C0344E">
        <w:rPr>
          <w:rFonts w:ascii="Arial" w:hAnsi="Arial" w:cs="Arial"/>
          <w:b/>
          <w:sz w:val="24"/>
          <w:szCs w:val="24"/>
        </w:rPr>
        <w:t>Hesabat ili ərzində yarandığı (uçota alındığı) və əmlak vergisi ödəyicisi olma tarixinə əsas vəsaitlərin qalıq dəyəri (manatla)</w:t>
      </w:r>
      <w:r w:rsidRPr="00C0344E">
        <w:rPr>
          <w:rFonts w:ascii="Arial" w:hAnsi="Arial" w:cs="Arial"/>
          <w:sz w:val="24"/>
          <w:szCs w:val="24"/>
        </w:rPr>
        <w:t>”, “</w:t>
      </w:r>
      <w:r w:rsidRPr="00C0344E">
        <w:rPr>
          <w:rFonts w:ascii="Arial" w:hAnsi="Arial" w:cs="Arial"/>
          <w:b/>
          <w:sz w:val="24"/>
          <w:szCs w:val="24"/>
        </w:rPr>
        <w:t>Vergi ödəyicisinin ləğv olunma və ya uçotdan çıxarılma tarixinə əsas vəsaitlərin qalıq dəyəri (manatla)</w:t>
      </w:r>
      <w:r w:rsidRPr="00C0344E">
        <w:rPr>
          <w:rFonts w:ascii="Arial" w:hAnsi="Arial" w:cs="Arial"/>
          <w:sz w:val="24"/>
          <w:szCs w:val="24"/>
        </w:rPr>
        <w:t>”, “</w:t>
      </w:r>
      <w:r w:rsidRPr="00C0344E">
        <w:rPr>
          <w:rFonts w:ascii="Arial" w:hAnsi="Arial" w:cs="Arial"/>
          <w:b/>
          <w:sz w:val="24"/>
          <w:szCs w:val="24"/>
        </w:rPr>
        <w:t>Vergi ödəyicisinin ilin sonuna əsas vəsaitlərinin qalıq dəyəri (manatla)</w:t>
      </w:r>
      <w:r w:rsidRPr="00C0344E">
        <w:rPr>
          <w:rFonts w:ascii="Arial" w:hAnsi="Arial" w:cs="Arial"/>
          <w:sz w:val="24"/>
          <w:szCs w:val="24"/>
        </w:rPr>
        <w:t xml:space="preserve">” və </w:t>
      </w:r>
      <w:r w:rsidRPr="00C0344E">
        <w:rPr>
          <w:rFonts w:ascii="Arial" w:hAnsi="Arial" w:cs="Arial"/>
          <w:b/>
          <w:sz w:val="24"/>
          <w:szCs w:val="24"/>
        </w:rPr>
        <w:t>“Artıq qiymətə sığortalanan əsas vəsaitlərin dəyəri (manatla)”</w:t>
      </w:r>
      <w:r w:rsidRPr="00C0344E">
        <w:rPr>
          <w:rFonts w:ascii="Arial" w:hAnsi="Arial" w:cs="Arial"/>
          <w:sz w:val="24"/>
          <w:szCs w:val="24"/>
        </w:rPr>
        <w:t xml:space="preserve"> sütunlarında hər bir sətir üzrə müvafiq hesabat dövrünə aid vergidən azad olunan əsas vəsaitlərin qalıq dəyəri və əsas vəsaitlərin qalıq dəyərindən artıq qiymətə sığortalandığı halda sığortalandıqdan sonrakı dəyəri (manatla və qəpiklə) </w:t>
      </w:r>
      <w:r w:rsidRPr="00C0344E">
        <w:rPr>
          <w:rFonts w:ascii="Arial" w:hAnsi="Arial" w:cs="Arial"/>
          <w:iCs/>
          <w:sz w:val="24"/>
          <w:szCs w:val="24"/>
        </w:rPr>
        <w:t>yazılır</w:t>
      </w:r>
      <w:r w:rsidRPr="00C0344E">
        <w:rPr>
          <w:rFonts w:ascii="Arial" w:hAnsi="Arial" w:cs="Arial"/>
          <w:sz w:val="24"/>
          <w:szCs w:val="24"/>
        </w:rPr>
        <w:t>.</w:t>
      </w:r>
    </w:p>
    <w:p w14:paraId="20D68C48" w14:textId="77777777" w:rsidR="0055165C" w:rsidRPr="00C0344E" w:rsidRDefault="0025057C">
      <w:pPr>
        <w:pStyle w:val="ae"/>
        <w:spacing w:line="360" w:lineRule="auto"/>
        <w:ind w:firstLine="567"/>
        <w:jc w:val="both"/>
        <w:rPr>
          <w:rFonts w:ascii="Arial" w:hAnsi="Arial" w:cs="Arial"/>
          <w:sz w:val="24"/>
          <w:szCs w:val="24"/>
        </w:rPr>
      </w:pPr>
      <w:r w:rsidRPr="00C0344E">
        <w:rPr>
          <w:rFonts w:ascii="Arial" w:hAnsi="Arial" w:cs="Arial"/>
          <w:sz w:val="24"/>
          <w:szCs w:val="24"/>
        </w:rPr>
        <w:t xml:space="preserve">Bəyannaməyə Əlavənin 2-ci bölməsinin </w:t>
      </w:r>
      <w:r w:rsidR="003A683F" w:rsidRPr="00C0344E">
        <w:rPr>
          <w:noProof/>
          <w:lang w:val="en-US"/>
        </w:rPr>
        <w:drawing>
          <wp:inline distT="0" distB="0" distL="0" distR="0" wp14:anchorId="381BF5C5" wp14:editId="23B059AA">
            <wp:extent cx="285750" cy="19271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85714" cy="192691"/>
                    </a:xfrm>
                    <a:prstGeom prst="rect">
                      <a:avLst/>
                    </a:prstGeom>
                  </pic:spPr>
                </pic:pic>
              </a:graphicData>
            </a:graphic>
          </wp:inline>
        </w:drawing>
      </w:r>
      <w:r w:rsidRPr="00C0344E">
        <w:rPr>
          <w:rFonts w:ascii="Arial" w:hAnsi="Arial" w:cs="Arial"/>
          <w:sz w:val="24"/>
          <w:szCs w:val="24"/>
        </w:rPr>
        <w:t xml:space="preserve"> kodlu “</w:t>
      </w:r>
      <w:r w:rsidRPr="00C0344E">
        <w:rPr>
          <w:rFonts w:ascii="Arial" w:hAnsi="Arial" w:cs="Arial"/>
          <w:b/>
          <w:sz w:val="24"/>
          <w:szCs w:val="24"/>
        </w:rPr>
        <w:t>Vergi Məcəlləsinin 199.4.1-ci maddəsinə əsasən</w:t>
      </w:r>
      <w:r w:rsidRPr="00C0344E">
        <w:rPr>
          <w:rFonts w:ascii="Arial" w:hAnsi="Arial" w:cs="Arial"/>
          <w:sz w:val="24"/>
          <w:szCs w:val="24"/>
        </w:rPr>
        <w:t>” sətrinin “</w:t>
      </w:r>
      <w:r w:rsidRPr="00C0344E">
        <w:rPr>
          <w:rFonts w:ascii="Arial" w:hAnsi="Arial" w:cs="Arial"/>
          <w:b/>
          <w:sz w:val="24"/>
          <w:szCs w:val="24"/>
        </w:rPr>
        <w:t>Hesabat ili ərzində yarandığı (uçota alındığı) və əmlak vergisi ödəyicisi olma tarixinə əsas vəsaitlərin qalıq dəyəri (manatla)</w:t>
      </w:r>
      <w:r w:rsidRPr="00C0344E">
        <w:rPr>
          <w:rFonts w:ascii="Arial" w:hAnsi="Arial" w:cs="Arial"/>
          <w:sz w:val="24"/>
          <w:szCs w:val="24"/>
        </w:rPr>
        <w:t>”, “</w:t>
      </w:r>
      <w:r w:rsidRPr="00C0344E">
        <w:rPr>
          <w:rFonts w:ascii="Arial" w:hAnsi="Arial" w:cs="Arial"/>
          <w:b/>
          <w:sz w:val="24"/>
          <w:szCs w:val="24"/>
        </w:rPr>
        <w:t>Vergi ödəyicisinin ləğv olunma və ya uçotdan çıxarılma tarixinə əsas vəsaitlərin qalıq dəyəri (manatla)</w:t>
      </w:r>
      <w:r w:rsidRPr="00C0344E">
        <w:rPr>
          <w:rFonts w:ascii="Arial" w:hAnsi="Arial" w:cs="Arial"/>
          <w:sz w:val="24"/>
          <w:szCs w:val="24"/>
        </w:rPr>
        <w:t>”, “</w:t>
      </w:r>
      <w:r w:rsidRPr="00C0344E">
        <w:rPr>
          <w:rFonts w:ascii="Arial" w:hAnsi="Arial" w:cs="Arial"/>
          <w:b/>
          <w:sz w:val="24"/>
          <w:szCs w:val="24"/>
        </w:rPr>
        <w:t>Vergi ödəyicisinin ilin sonuna əsas vəsaitlərinin qalıq dəyəri (manatla)</w:t>
      </w:r>
      <w:r w:rsidRPr="00C0344E">
        <w:rPr>
          <w:rFonts w:ascii="Arial" w:hAnsi="Arial" w:cs="Arial"/>
          <w:sz w:val="24"/>
          <w:szCs w:val="24"/>
        </w:rPr>
        <w:t xml:space="preserve">” və </w:t>
      </w:r>
      <w:r w:rsidRPr="00C0344E">
        <w:rPr>
          <w:rFonts w:ascii="Arial" w:hAnsi="Arial" w:cs="Arial"/>
          <w:b/>
          <w:sz w:val="24"/>
          <w:szCs w:val="24"/>
        </w:rPr>
        <w:t>“Artıq qiymətə sığortalanan əsas vəsaitlərin dəyəri (manatla)”</w:t>
      </w:r>
      <w:r w:rsidRPr="00C0344E">
        <w:rPr>
          <w:rFonts w:ascii="Arial" w:hAnsi="Arial" w:cs="Arial"/>
          <w:sz w:val="24"/>
          <w:szCs w:val="24"/>
        </w:rPr>
        <w:t xml:space="preserve"> sütunlarında hər bir sətir üzrə müvafiq hesabat dövrünə aid vergidən azad olunan əsas vəsaitlərin qalıq dəyəri və əsas vəsaitlərin qalıq dəyərindən artıq qiymətə sığortalandığı halda sığortalandıqdan sonrakı dəyəri (manatla və qəpiklə) </w:t>
      </w:r>
      <w:r w:rsidRPr="00C0344E">
        <w:rPr>
          <w:rFonts w:ascii="Arial" w:hAnsi="Arial" w:cs="Arial"/>
          <w:iCs/>
          <w:sz w:val="24"/>
          <w:szCs w:val="24"/>
        </w:rPr>
        <w:t>yazılır</w:t>
      </w:r>
      <w:r w:rsidRPr="00C0344E">
        <w:rPr>
          <w:rFonts w:ascii="Arial" w:hAnsi="Arial" w:cs="Arial"/>
          <w:sz w:val="24"/>
          <w:szCs w:val="24"/>
        </w:rPr>
        <w:t>.</w:t>
      </w:r>
    </w:p>
    <w:p w14:paraId="61D05D14" w14:textId="77777777" w:rsidR="0055165C" w:rsidRPr="00C0344E" w:rsidRDefault="0055165C">
      <w:pPr>
        <w:pStyle w:val="ae"/>
        <w:spacing w:line="360" w:lineRule="auto"/>
        <w:ind w:firstLine="567"/>
        <w:jc w:val="both"/>
        <w:rPr>
          <w:rFonts w:ascii="Arial" w:hAnsi="Arial" w:cs="Arial"/>
          <w:b/>
          <w:i/>
          <w:sz w:val="24"/>
          <w:szCs w:val="24"/>
        </w:rPr>
      </w:pPr>
    </w:p>
    <w:p w14:paraId="118FA794" w14:textId="77777777" w:rsidR="0055165C" w:rsidRPr="00C0344E" w:rsidRDefault="0025057C">
      <w:pPr>
        <w:pStyle w:val="ae"/>
        <w:spacing w:line="360" w:lineRule="auto"/>
        <w:ind w:firstLine="567"/>
        <w:jc w:val="both"/>
        <w:rPr>
          <w:rFonts w:ascii="Arial" w:hAnsi="Arial" w:cs="Arial"/>
          <w:i/>
          <w:sz w:val="24"/>
          <w:szCs w:val="24"/>
        </w:rPr>
      </w:pPr>
      <w:r w:rsidRPr="00C0344E">
        <w:rPr>
          <w:rFonts w:ascii="Arial" w:hAnsi="Arial" w:cs="Arial"/>
          <w:b/>
          <w:i/>
          <w:sz w:val="24"/>
          <w:szCs w:val="24"/>
        </w:rPr>
        <w:t>Misal:</w:t>
      </w:r>
      <w:r w:rsidRPr="00C0344E">
        <w:rPr>
          <w:rFonts w:ascii="Arial" w:hAnsi="Arial" w:cs="Arial"/>
          <w:i/>
          <w:sz w:val="24"/>
          <w:szCs w:val="24"/>
        </w:rPr>
        <w:t xml:space="preserve"> Müəssisənin yaranma tarixinə 500.000 manat, hesabat ilinin sonuna isə 200.000 manat məbləğində yanğından mühafizə edilən obyektinin qalıq dəyəri olmuşdur. Bu halda,</w:t>
      </w:r>
      <w:r w:rsidRPr="00C0344E">
        <w:rPr>
          <w:rFonts w:ascii="Arial" w:hAnsi="Arial" w:cs="Arial"/>
          <w:b/>
          <w:i/>
          <w:iCs/>
          <w:sz w:val="24"/>
          <w:szCs w:val="24"/>
        </w:rPr>
        <w:t xml:space="preserve"> </w:t>
      </w:r>
      <w:r w:rsidRPr="00C0344E">
        <w:rPr>
          <w:rFonts w:ascii="Arial" w:hAnsi="Arial" w:cs="Arial"/>
          <w:i/>
          <w:iCs/>
          <w:sz w:val="24"/>
          <w:szCs w:val="24"/>
        </w:rPr>
        <w:t>Əlavənin</w:t>
      </w:r>
      <w:r w:rsidRPr="00C0344E">
        <w:rPr>
          <w:rFonts w:ascii="Arial" w:hAnsi="Arial" w:cs="Arial"/>
          <w:b/>
          <w:i/>
          <w:iCs/>
          <w:sz w:val="24"/>
          <w:szCs w:val="24"/>
        </w:rPr>
        <w:t xml:space="preserve"> </w:t>
      </w:r>
      <w:r w:rsidRPr="00C0344E">
        <w:rPr>
          <w:rFonts w:ascii="Arial" w:hAnsi="Arial" w:cs="Arial"/>
          <w:sz w:val="24"/>
          <w:szCs w:val="24"/>
        </w:rPr>
        <w:t>“</w:t>
      </w:r>
      <w:r w:rsidRPr="00C0344E">
        <w:rPr>
          <w:rFonts w:ascii="Arial" w:hAnsi="Arial" w:cs="Arial"/>
          <w:b/>
          <w:sz w:val="24"/>
          <w:szCs w:val="24"/>
        </w:rPr>
        <w:t>Hesabat ili ərzində yarandığı (uçota alındığı) və əmlak vergisi ödəyicisi olma tarixinə əsas vəsaitlərin qalıq dəyəri (manatla)</w:t>
      </w:r>
      <w:r w:rsidRPr="00C0344E">
        <w:rPr>
          <w:rFonts w:ascii="Arial" w:hAnsi="Arial" w:cs="Arial"/>
          <w:sz w:val="24"/>
          <w:szCs w:val="24"/>
        </w:rPr>
        <w:t>” və “</w:t>
      </w:r>
      <w:r w:rsidRPr="00C0344E">
        <w:rPr>
          <w:rFonts w:ascii="Arial" w:hAnsi="Arial" w:cs="Arial"/>
          <w:b/>
          <w:sz w:val="24"/>
          <w:szCs w:val="24"/>
        </w:rPr>
        <w:t>Vergi ödəyicisinin ləğv olunma və ya uçotdan çıxarılma tarixinə əsas vəsaitlərin qalıq dəyəri (manatla)</w:t>
      </w:r>
      <w:r w:rsidRPr="00C0344E">
        <w:rPr>
          <w:rFonts w:ascii="Arial" w:hAnsi="Arial" w:cs="Arial"/>
          <w:sz w:val="24"/>
          <w:szCs w:val="24"/>
        </w:rPr>
        <w:t>”</w:t>
      </w:r>
      <w:r w:rsidRPr="00C0344E">
        <w:rPr>
          <w:rFonts w:ascii="Arial" w:hAnsi="Arial" w:cs="Arial"/>
          <w:b/>
          <w:sz w:val="24"/>
          <w:szCs w:val="24"/>
        </w:rPr>
        <w:t xml:space="preserve"> </w:t>
      </w:r>
      <w:r w:rsidRPr="00C0344E">
        <w:rPr>
          <w:rFonts w:ascii="Arial" w:hAnsi="Arial" w:cs="Arial"/>
          <w:sz w:val="24"/>
          <w:szCs w:val="24"/>
        </w:rPr>
        <w:t>sütunlarında</w:t>
      </w:r>
      <w:r w:rsidRPr="00C0344E">
        <w:rPr>
          <w:rFonts w:ascii="Arial" w:hAnsi="Arial" w:cs="Arial"/>
          <w:i/>
          <w:sz w:val="24"/>
          <w:szCs w:val="24"/>
        </w:rPr>
        <w:t xml:space="preserve"> bu göstəricilər aşağıdakı kimi əks etdirilir: </w:t>
      </w:r>
    </w:p>
    <w:p w14:paraId="4F1C8E0A" w14:textId="77777777" w:rsidR="0055165C" w:rsidRPr="00C0344E" w:rsidRDefault="0055165C">
      <w:pPr>
        <w:pStyle w:val="ae"/>
        <w:spacing w:line="360" w:lineRule="auto"/>
        <w:ind w:firstLine="567"/>
        <w:jc w:val="both"/>
        <w:rPr>
          <w:rFonts w:ascii="Arial" w:hAnsi="Arial" w:cs="Arial"/>
          <w:i/>
          <w:sz w:val="24"/>
          <w:szCs w:val="24"/>
        </w:rPr>
      </w:pPr>
    </w:p>
    <w:p w14:paraId="1581F518" w14:textId="77777777" w:rsidR="0055165C" w:rsidRPr="00C0344E" w:rsidRDefault="003A683F">
      <w:pPr>
        <w:pStyle w:val="ae"/>
        <w:spacing w:line="360" w:lineRule="auto"/>
        <w:jc w:val="center"/>
        <w:rPr>
          <w:rFonts w:ascii="Arial" w:hAnsi="Arial" w:cs="Arial"/>
          <w:sz w:val="24"/>
          <w:szCs w:val="24"/>
        </w:rPr>
      </w:pPr>
      <w:r w:rsidRPr="00C0344E">
        <w:rPr>
          <w:noProof/>
          <w:lang w:val="en-US"/>
        </w:rPr>
        <w:drawing>
          <wp:inline distT="0" distB="0" distL="0" distR="0" wp14:anchorId="3F6C9318" wp14:editId="4353CC5F">
            <wp:extent cx="6134100" cy="16192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6142171" cy="1621381"/>
                    </a:xfrm>
                    <a:prstGeom prst="rect">
                      <a:avLst/>
                    </a:prstGeom>
                  </pic:spPr>
                </pic:pic>
              </a:graphicData>
            </a:graphic>
          </wp:inline>
        </w:drawing>
      </w:r>
      <w:r w:rsidR="0025057C" w:rsidRPr="00C0344E">
        <w:t xml:space="preserve">   </w:t>
      </w:r>
    </w:p>
    <w:p w14:paraId="35A45CEE" w14:textId="77777777" w:rsidR="0055165C" w:rsidRPr="00C0344E" w:rsidRDefault="0025057C">
      <w:pPr>
        <w:pStyle w:val="ae"/>
        <w:spacing w:line="360" w:lineRule="auto"/>
        <w:ind w:firstLine="567"/>
        <w:jc w:val="both"/>
        <w:rPr>
          <w:rFonts w:ascii="Arial" w:hAnsi="Arial" w:cs="Arial"/>
          <w:sz w:val="24"/>
          <w:szCs w:val="24"/>
        </w:rPr>
      </w:pPr>
      <w:r w:rsidRPr="00C0344E">
        <w:rPr>
          <w:rFonts w:ascii="Arial" w:hAnsi="Arial" w:cs="Arial"/>
          <w:sz w:val="24"/>
          <w:szCs w:val="24"/>
        </w:rPr>
        <w:t xml:space="preserve">Bəyannaməyə Əlavənin 2-ci bölməsinin </w:t>
      </w:r>
      <w:r w:rsidR="003A683F" w:rsidRPr="00C0344E">
        <w:rPr>
          <w:noProof/>
          <w:lang w:val="en-US"/>
        </w:rPr>
        <w:drawing>
          <wp:inline distT="0" distB="0" distL="0" distR="0" wp14:anchorId="00D42B63" wp14:editId="66912464">
            <wp:extent cx="310712" cy="2095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10673" cy="209524"/>
                    </a:xfrm>
                    <a:prstGeom prst="rect">
                      <a:avLst/>
                    </a:prstGeom>
                  </pic:spPr>
                </pic:pic>
              </a:graphicData>
            </a:graphic>
          </wp:inline>
        </w:drawing>
      </w:r>
      <w:r w:rsidRPr="00C0344E">
        <w:rPr>
          <w:rFonts w:ascii="Arial" w:hAnsi="Arial" w:cs="Arial"/>
          <w:sz w:val="24"/>
          <w:szCs w:val="24"/>
        </w:rPr>
        <w:t xml:space="preserve"> kodlu “</w:t>
      </w:r>
      <w:r w:rsidRPr="00C0344E">
        <w:rPr>
          <w:rFonts w:ascii="Arial" w:hAnsi="Arial" w:cs="Arial"/>
          <w:b/>
          <w:sz w:val="24"/>
          <w:szCs w:val="24"/>
        </w:rPr>
        <w:t>Vergi Məcəlləsinin 199.14-cü maddəsinə əsasən</w:t>
      </w:r>
      <w:r w:rsidRPr="00C0344E">
        <w:rPr>
          <w:rFonts w:ascii="Arial" w:hAnsi="Arial" w:cs="Arial"/>
          <w:sz w:val="24"/>
          <w:szCs w:val="24"/>
        </w:rPr>
        <w:t>” “</w:t>
      </w:r>
      <w:r w:rsidRPr="00C0344E">
        <w:rPr>
          <w:rFonts w:ascii="Arial" w:hAnsi="Arial" w:cs="Arial"/>
          <w:b/>
          <w:sz w:val="24"/>
          <w:szCs w:val="24"/>
        </w:rPr>
        <w:t>Hesabat ili ərzində yarandığı (uçota alındığı) və əmlak vergisi ödəyicisi olma tarixinə əsas vəsaitlərin qalıq dəyəri (manatla)</w:t>
      </w:r>
      <w:r w:rsidRPr="00C0344E">
        <w:rPr>
          <w:rFonts w:ascii="Arial" w:hAnsi="Arial" w:cs="Arial"/>
          <w:sz w:val="24"/>
          <w:szCs w:val="24"/>
        </w:rPr>
        <w:t>”, “</w:t>
      </w:r>
      <w:r w:rsidRPr="00C0344E">
        <w:rPr>
          <w:rFonts w:ascii="Arial" w:hAnsi="Arial" w:cs="Arial"/>
          <w:b/>
          <w:sz w:val="24"/>
          <w:szCs w:val="24"/>
        </w:rPr>
        <w:t>Vergi ödəyicisinin ləğv olunma və ya uçotdan çıxarılma tarixinə əsas vəsaitlərin qalıq dəyəri (manatla)</w:t>
      </w:r>
      <w:r w:rsidRPr="00C0344E">
        <w:rPr>
          <w:rFonts w:ascii="Arial" w:hAnsi="Arial" w:cs="Arial"/>
          <w:sz w:val="24"/>
          <w:szCs w:val="24"/>
        </w:rPr>
        <w:t>”, “</w:t>
      </w:r>
      <w:r w:rsidRPr="00C0344E">
        <w:rPr>
          <w:rFonts w:ascii="Arial" w:hAnsi="Arial" w:cs="Arial"/>
          <w:b/>
          <w:sz w:val="24"/>
          <w:szCs w:val="24"/>
        </w:rPr>
        <w:t>Vergi ödəyicisinin ilin sonuna əsas vəsaitlərinin qalıq dəyəri (manatla)</w:t>
      </w:r>
      <w:r w:rsidRPr="00C0344E">
        <w:rPr>
          <w:rFonts w:ascii="Arial" w:hAnsi="Arial" w:cs="Arial"/>
          <w:sz w:val="24"/>
          <w:szCs w:val="24"/>
        </w:rPr>
        <w:t xml:space="preserve">”  və </w:t>
      </w:r>
      <w:r w:rsidRPr="00C0344E">
        <w:rPr>
          <w:rFonts w:ascii="Arial" w:hAnsi="Arial" w:cs="Arial"/>
          <w:b/>
          <w:sz w:val="24"/>
          <w:szCs w:val="24"/>
        </w:rPr>
        <w:t>“Artıq qiymətə sığortalanan əsas vəsaitlərin dəyəri (manatla)”</w:t>
      </w:r>
      <w:r w:rsidRPr="00C0344E">
        <w:rPr>
          <w:rFonts w:ascii="Arial" w:hAnsi="Arial" w:cs="Arial"/>
          <w:sz w:val="24"/>
          <w:szCs w:val="24"/>
        </w:rPr>
        <w:t xml:space="preserve"> sütunlarında hər bir sətir üzrə müvafiq hesabat dövrünə aid vergidən azad olunan əsas vəsaitlərin qalıq dəyəri və əsas vəsaitlərin qalıq dəyərindən artıq qiymətə sığortalandığı halda sığortalandıqdan sonrakı dəyəri (manatla və qəpiklə) </w:t>
      </w:r>
      <w:r w:rsidRPr="00C0344E">
        <w:rPr>
          <w:rFonts w:ascii="Arial" w:hAnsi="Arial" w:cs="Arial"/>
          <w:iCs/>
          <w:sz w:val="24"/>
          <w:szCs w:val="24"/>
        </w:rPr>
        <w:t>yazılır</w:t>
      </w:r>
      <w:r w:rsidRPr="00C0344E">
        <w:rPr>
          <w:rFonts w:ascii="Arial" w:hAnsi="Arial" w:cs="Arial"/>
          <w:sz w:val="24"/>
          <w:szCs w:val="24"/>
        </w:rPr>
        <w:t>.</w:t>
      </w:r>
    </w:p>
    <w:p w14:paraId="7D8DEDAD" w14:textId="77777777" w:rsidR="0055165C" w:rsidRPr="00C0344E" w:rsidRDefault="0025057C">
      <w:pPr>
        <w:pStyle w:val="ae"/>
        <w:spacing w:line="360" w:lineRule="auto"/>
        <w:ind w:firstLine="567"/>
        <w:jc w:val="both"/>
        <w:rPr>
          <w:rFonts w:ascii="Arial" w:hAnsi="Arial" w:cs="Arial"/>
          <w:i/>
          <w:sz w:val="24"/>
          <w:szCs w:val="24"/>
        </w:rPr>
      </w:pPr>
      <w:r w:rsidRPr="00C0344E">
        <w:rPr>
          <w:rFonts w:ascii="Arial" w:hAnsi="Arial" w:cs="Arial"/>
          <w:b/>
          <w:i/>
          <w:sz w:val="24"/>
          <w:szCs w:val="24"/>
        </w:rPr>
        <w:t>Misal:</w:t>
      </w:r>
      <w:r w:rsidRPr="00C0344E">
        <w:rPr>
          <w:rFonts w:ascii="Arial" w:hAnsi="Arial" w:cs="Arial"/>
          <w:i/>
          <w:sz w:val="24"/>
          <w:szCs w:val="24"/>
        </w:rPr>
        <w:t xml:space="preserve"> Sahibkarlıq subyekti mikro olan müəssisənin </w:t>
      </w:r>
      <w:r w:rsidRPr="00C0344E">
        <w:rPr>
          <w:rFonts w:ascii="Arial" w:hAnsi="Arial" w:cs="Arial"/>
          <w:sz w:val="24"/>
          <w:szCs w:val="24"/>
        </w:rPr>
        <w:t>əsas vəsaitlərinin qalıq dəyərindən artıq qiymətlə sığortalandıqdan sonrakı dəyəri 5</w:t>
      </w:r>
      <w:r w:rsidRPr="00C0344E">
        <w:rPr>
          <w:rFonts w:ascii="Arial" w:hAnsi="Arial" w:cs="Arial"/>
          <w:i/>
          <w:sz w:val="24"/>
          <w:szCs w:val="24"/>
        </w:rPr>
        <w:t>00,0 manat olmuşdur. Bu halda,</w:t>
      </w:r>
      <w:r w:rsidRPr="00C0344E">
        <w:rPr>
          <w:rFonts w:ascii="Arial" w:hAnsi="Arial" w:cs="Arial"/>
          <w:b/>
          <w:i/>
          <w:iCs/>
          <w:sz w:val="24"/>
          <w:szCs w:val="24"/>
        </w:rPr>
        <w:t xml:space="preserve"> </w:t>
      </w:r>
      <w:r w:rsidRPr="00C0344E">
        <w:rPr>
          <w:rFonts w:ascii="Arial" w:hAnsi="Arial" w:cs="Arial"/>
          <w:i/>
          <w:iCs/>
          <w:sz w:val="24"/>
          <w:szCs w:val="24"/>
        </w:rPr>
        <w:t>Əlavənin</w:t>
      </w:r>
      <w:r w:rsidRPr="00C0344E">
        <w:rPr>
          <w:rFonts w:ascii="Arial" w:hAnsi="Arial" w:cs="Arial"/>
          <w:b/>
          <w:i/>
          <w:iCs/>
          <w:sz w:val="24"/>
          <w:szCs w:val="24"/>
        </w:rPr>
        <w:t xml:space="preserve"> </w:t>
      </w:r>
      <w:r w:rsidRPr="00C0344E">
        <w:rPr>
          <w:rFonts w:ascii="Arial" w:hAnsi="Arial" w:cs="Arial"/>
          <w:i/>
          <w:sz w:val="24"/>
          <w:szCs w:val="24"/>
        </w:rPr>
        <w:t xml:space="preserve"> </w:t>
      </w:r>
      <w:r w:rsidRPr="00C0344E">
        <w:rPr>
          <w:rFonts w:ascii="Arial" w:hAnsi="Arial" w:cs="Arial"/>
          <w:b/>
          <w:sz w:val="24"/>
          <w:szCs w:val="24"/>
        </w:rPr>
        <w:t>“Artıq qiymətə sığortalanan əsas vəsaitlərin dəyəri (manatla)”</w:t>
      </w:r>
      <w:r w:rsidRPr="00C0344E">
        <w:rPr>
          <w:rFonts w:ascii="Arial" w:hAnsi="Arial" w:cs="Arial"/>
          <w:sz w:val="24"/>
          <w:szCs w:val="24"/>
        </w:rPr>
        <w:t xml:space="preserve"> sütununda</w:t>
      </w:r>
      <w:r w:rsidRPr="00C0344E">
        <w:rPr>
          <w:rFonts w:ascii="Arial" w:hAnsi="Arial" w:cs="Arial"/>
          <w:i/>
          <w:sz w:val="24"/>
          <w:szCs w:val="24"/>
        </w:rPr>
        <w:t xml:space="preserve"> həmin göstərici aşağıdakı kimi əks etdirilir: </w:t>
      </w:r>
    </w:p>
    <w:p w14:paraId="48E3F02C" w14:textId="77777777" w:rsidR="0055165C" w:rsidRPr="00C0344E" w:rsidRDefault="003A683F">
      <w:pPr>
        <w:pStyle w:val="ae"/>
        <w:spacing w:line="360" w:lineRule="auto"/>
        <w:jc w:val="center"/>
        <w:rPr>
          <w:rFonts w:ascii="Arial" w:hAnsi="Arial" w:cs="Arial"/>
          <w:sz w:val="24"/>
          <w:szCs w:val="24"/>
        </w:rPr>
      </w:pPr>
      <w:r w:rsidRPr="00C0344E">
        <w:rPr>
          <w:noProof/>
          <w:lang w:val="en-US"/>
        </w:rPr>
        <w:drawing>
          <wp:inline distT="0" distB="0" distL="0" distR="0" wp14:anchorId="692E0FB5" wp14:editId="271D6FF7">
            <wp:extent cx="6010275" cy="13811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6016167" cy="1382479"/>
                    </a:xfrm>
                    <a:prstGeom prst="rect">
                      <a:avLst/>
                    </a:prstGeom>
                  </pic:spPr>
                </pic:pic>
              </a:graphicData>
            </a:graphic>
          </wp:inline>
        </w:drawing>
      </w:r>
      <w:r w:rsidR="0025057C" w:rsidRPr="00C0344E">
        <w:t xml:space="preserve">    </w:t>
      </w:r>
    </w:p>
    <w:p w14:paraId="6B81983B" w14:textId="77777777" w:rsidR="0055165C" w:rsidRPr="00C0344E" w:rsidRDefault="003A683F">
      <w:pPr>
        <w:pStyle w:val="ae"/>
        <w:spacing w:line="360" w:lineRule="auto"/>
        <w:ind w:firstLine="708"/>
        <w:jc w:val="both"/>
        <w:rPr>
          <w:rFonts w:ascii="Arial" w:hAnsi="Arial" w:cs="Arial"/>
          <w:sz w:val="24"/>
          <w:szCs w:val="24"/>
        </w:rPr>
      </w:pPr>
      <w:r w:rsidRPr="00C0344E">
        <w:rPr>
          <w:noProof/>
          <w:lang w:val="en-US"/>
        </w:rPr>
        <w:lastRenderedPageBreak/>
        <w:drawing>
          <wp:inline distT="0" distB="0" distL="0" distR="0" wp14:anchorId="2F5D2F13" wp14:editId="24E3A54D">
            <wp:extent cx="372854" cy="251460"/>
            <wp:effectExtent l="0" t="0" r="825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77292" cy="254453"/>
                    </a:xfrm>
                    <a:prstGeom prst="rect">
                      <a:avLst/>
                    </a:prstGeom>
                  </pic:spPr>
                </pic:pic>
              </a:graphicData>
            </a:graphic>
          </wp:inline>
        </w:drawing>
      </w:r>
      <w:r w:rsidRPr="00C0344E">
        <w:rPr>
          <w:rFonts w:ascii="Arial" w:hAnsi="Arial" w:cs="Arial"/>
          <w:sz w:val="24"/>
          <w:szCs w:val="24"/>
        </w:rPr>
        <w:t xml:space="preserve">- </w:t>
      </w:r>
      <w:r w:rsidR="00DC4907" w:rsidRPr="00C0344E">
        <w:rPr>
          <w:noProof/>
        </w:rPr>
        <w:drawing>
          <wp:inline distT="0" distB="0" distL="0" distR="0" wp14:anchorId="4C4933B1" wp14:editId="2F50FA66">
            <wp:extent cx="357997" cy="220980"/>
            <wp:effectExtent l="0" t="0" r="4445" b="7620"/>
            <wp:docPr id="9" name="Şəkil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7169" cy="232814"/>
                    </a:xfrm>
                    <a:prstGeom prst="rect">
                      <a:avLst/>
                    </a:prstGeom>
                    <a:noFill/>
                    <a:ln>
                      <a:noFill/>
                    </a:ln>
                  </pic:spPr>
                </pic:pic>
              </a:graphicData>
            </a:graphic>
          </wp:inline>
        </w:drawing>
      </w:r>
      <w:r w:rsidR="0025057C" w:rsidRPr="00C0344E">
        <w:rPr>
          <w:rFonts w:ascii="Arial" w:hAnsi="Arial" w:cs="Arial"/>
          <w:sz w:val="24"/>
          <w:szCs w:val="24"/>
        </w:rPr>
        <w:t xml:space="preserve"> kodlu sətirlərinin müvafiq sütunları da yuxarıda göstərilən qayda ilə doldurulur.</w:t>
      </w:r>
    </w:p>
    <w:p w14:paraId="65B9FDE0" w14:textId="77777777" w:rsidR="0055165C" w:rsidRPr="00C0344E" w:rsidRDefault="0025057C" w:rsidP="00DC4907">
      <w:pPr>
        <w:pStyle w:val="ae"/>
        <w:spacing w:line="360" w:lineRule="auto"/>
        <w:ind w:firstLine="708"/>
        <w:jc w:val="both"/>
        <w:rPr>
          <w:rFonts w:ascii="Arial" w:hAnsi="Arial" w:cs="Arial"/>
          <w:sz w:val="24"/>
          <w:szCs w:val="24"/>
        </w:rPr>
      </w:pPr>
      <w:r w:rsidRPr="00C0344E">
        <w:rPr>
          <w:rFonts w:ascii="Arial" w:hAnsi="Arial" w:cs="Arial"/>
          <w:sz w:val="24"/>
          <w:szCs w:val="24"/>
        </w:rPr>
        <w:t>Bəyannaməyə Əlavənin “</w:t>
      </w:r>
      <w:r w:rsidRPr="00C0344E">
        <w:rPr>
          <w:rFonts w:ascii="Arial" w:hAnsi="Arial" w:cs="Arial"/>
          <w:b/>
          <w:sz w:val="24"/>
          <w:szCs w:val="24"/>
        </w:rPr>
        <w:t>Vergidən azad olunan əsas vəsaitlərin cəmi dəyəri</w:t>
      </w:r>
      <w:r w:rsidRPr="00C0344E">
        <w:rPr>
          <w:rFonts w:ascii="Arial" w:hAnsi="Arial" w:cs="Arial"/>
          <w:sz w:val="24"/>
          <w:szCs w:val="24"/>
        </w:rPr>
        <w:t>” sətrinin  “</w:t>
      </w:r>
      <w:r w:rsidRPr="00C0344E">
        <w:rPr>
          <w:rFonts w:ascii="Arial" w:hAnsi="Arial" w:cs="Arial"/>
          <w:b/>
          <w:sz w:val="24"/>
          <w:szCs w:val="24"/>
        </w:rPr>
        <w:t>Hesabat ili ərzində yarandığı (uçota alındığı) və əmlak vergisi ödəyicisi olma tarixinə əsas vəsaitlərin qalıq dəyəri (manatla)</w:t>
      </w:r>
      <w:r w:rsidRPr="00C0344E">
        <w:rPr>
          <w:rFonts w:ascii="Arial" w:hAnsi="Arial" w:cs="Arial"/>
          <w:sz w:val="24"/>
          <w:szCs w:val="24"/>
        </w:rPr>
        <w:t>”, “</w:t>
      </w:r>
      <w:r w:rsidRPr="00C0344E">
        <w:rPr>
          <w:rFonts w:ascii="Arial" w:hAnsi="Arial" w:cs="Arial"/>
          <w:b/>
          <w:sz w:val="24"/>
          <w:szCs w:val="24"/>
        </w:rPr>
        <w:t>Vergi ödəyicisinin ləğv olunma və ya uçotdan çıxarılma tarixinə əsas vəsaitlərin qalıq dəyəri (manatla)</w:t>
      </w:r>
      <w:r w:rsidRPr="00C0344E">
        <w:rPr>
          <w:rFonts w:ascii="Arial" w:hAnsi="Arial" w:cs="Arial"/>
          <w:sz w:val="24"/>
          <w:szCs w:val="24"/>
        </w:rPr>
        <w:t>”, “</w:t>
      </w:r>
      <w:r w:rsidRPr="00C0344E">
        <w:rPr>
          <w:rFonts w:ascii="Arial" w:hAnsi="Arial" w:cs="Arial"/>
          <w:b/>
          <w:sz w:val="24"/>
          <w:szCs w:val="24"/>
        </w:rPr>
        <w:t>Vergi ödəyicisinin ilin sonuna əsas vəsaitlərinin qalıq dəyəri (manatla)</w:t>
      </w:r>
      <w:r w:rsidRPr="00C0344E">
        <w:rPr>
          <w:rFonts w:ascii="Arial" w:hAnsi="Arial" w:cs="Arial"/>
          <w:sz w:val="24"/>
          <w:szCs w:val="24"/>
        </w:rPr>
        <w:t xml:space="preserve">” və </w:t>
      </w:r>
      <w:r w:rsidRPr="00C0344E">
        <w:rPr>
          <w:rFonts w:ascii="Arial" w:hAnsi="Arial" w:cs="Arial"/>
          <w:b/>
          <w:sz w:val="24"/>
          <w:szCs w:val="24"/>
        </w:rPr>
        <w:t>“Artıq qiymətə sığortalanan əsas vəsaitlərin dəyəri (manatla)”</w:t>
      </w:r>
      <w:r w:rsidRPr="00C0344E">
        <w:rPr>
          <w:rFonts w:ascii="Arial" w:hAnsi="Arial" w:cs="Arial"/>
          <w:sz w:val="24"/>
          <w:szCs w:val="24"/>
        </w:rPr>
        <w:t xml:space="preserve"> sütunlarında hər bir sətir üzrə yazılmış vergidən azad olunan əsas vəsaitlərin qalıq dəyərlərinin və əsas vəsaitlərin qalıq dəyərindən artıq qiymətə sığortalandığı halda </w:t>
      </w:r>
      <w:r w:rsidR="00DC4907" w:rsidRPr="00C0344E">
        <w:rPr>
          <w:rFonts w:ascii="Arial" w:hAnsi="Arial" w:cs="Arial"/>
          <w:sz w:val="24"/>
          <w:szCs w:val="24"/>
        </w:rPr>
        <w:t>s</w:t>
      </w:r>
      <w:r w:rsidRPr="00C0344E">
        <w:rPr>
          <w:rFonts w:ascii="Arial" w:hAnsi="Arial" w:cs="Arial"/>
          <w:sz w:val="24"/>
          <w:szCs w:val="24"/>
        </w:rPr>
        <w:t>ığortalandıqdan sonrakı dəyəri</w:t>
      </w:r>
      <w:r w:rsidRPr="00C0344E">
        <w:rPr>
          <w:rFonts w:ascii="Arial" w:hAnsi="Arial" w:cs="Arial"/>
          <w:b/>
          <w:sz w:val="24"/>
          <w:szCs w:val="24"/>
        </w:rPr>
        <w:t xml:space="preserve"> </w:t>
      </w:r>
      <w:r w:rsidRPr="00C0344E">
        <w:rPr>
          <w:rFonts w:ascii="Arial" w:hAnsi="Arial" w:cs="Arial"/>
          <w:sz w:val="24"/>
          <w:szCs w:val="24"/>
        </w:rPr>
        <w:t xml:space="preserve">(manatla və qəpiklə) </w:t>
      </w:r>
      <w:r w:rsidRPr="00C0344E">
        <w:rPr>
          <w:rFonts w:ascii="Arial" w:hAnsi="Arial" w:cs="Arial"/>
          <w:iCs/>
          <w:sz w:val="24"/>
          <w:szCs w:val="24"/>
        </w:rPr>
        <w:t>yazılır</w:t>
      </w:r>
      <w:r w:rsidRPr="00C0344E">
        <w:rPr>
          <w:rFonts w:ascii="Arial" w:hAnsi="Arial" w:cs="Arial"/>
          <w:sz w:val="24"/>
          <w:szCs w:val="24"/>
        </w:rPr>
        <w:t>.</w:t>
      </w:r>
      <w:r w:rsidRPr="00C0344E">
        <w:t xml:space="preserve">    </w:t>
      </w:r>
      <w:r w:rsidR="00DC4907" w:rsidRPr="00C0344E">
        <w:rPr>
          <w:noProof/>
        </w:rPr>
        <w:drawing>
          <wp:inline distT="0" distB="0" distL="0" distR="0" wp14:anchorId="50A2E083" wp14:editId="138BEA0B">
            <wp:extent cx="6438900" cy="4297680"/>
            <wp:effectExtent l="0" t="0" r="0" b="7620"/>
            <wp:docPr id="12" name="Şəkil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438900" cy="4297680"/>
                    </a:xfrm>
                    <a:prstGeom prst="rect">
                      <a:avLst/>
                    </a:prstGeom>
                  </pic:spPr>
                </pic:pic>
              </a:graphicData>
            </a:graphic>
          </wp:inline>
        </w:drawing>
      </w:r>
    </w:p>
    <w:p w14:paraId="2B4D70B0" w14:textId="77777777" w:rsidR="0055165C" w:rsidRPr="00C0344E" w:rsidRDefault="0025057C">
      <w:pPr>
        <w:pStyle w:val="ae"/>
        <w:spacing w:line="360" w:lineRule="auto"/>
        <w:ind w:firstLine="708"/>
        <w:jc w:val="both"/>
        <w:rPr>
          <w:rFonts w:ascii="Arial" w:hAnsi="Arial" w:cs="Arial"/>
          <w:sz w:val="24"/>
          <w:szCs w:val="24"/>
        </w:rPr>
      </w:pPr>
      <w:r w:rsidRPr="00C0344E">
        <w:rPr>
          <w:rFonts w:ascii="Arial" w:hAnsi="Arial" w:cs="Arial"/>
          <w:sz w:val="24"/>
          <w:szCs w:val="24"/>
        </w:rPr>
        <w:t>Bəyannaməyə Əlavənin “</w:t>
      </w:r>
      <w:r w:rsidRPr="00C0344E">
        <w:rPr>
          <w:rFonts w:ascii="Arial" w:hAnsi="Arial" w:cs="Arial"/>
          <w:b/>
          <w:sz w:val="24"/>
          <w:szCs w:val="24"/>
        </w:rPr>
        <w:t xml:space="preserve">Hesabat ili ərzində yarandığı (uçota alındığı) və əmlak vergisi ödəyicisi olma tarixinə əsas vəsaitlərin qalıq dəyəri (manatla)” </w:t>
      </w:r>
      <w:r w:rsidRPr="00C0344E">
        <w:rPr>
          <w:rFonts w:ascii="Arial" w:hAnsi="Arial" w:cs="Arial"/>
          <w:sz w:val="24"/>
          <w:szCs w:val="24"/>
        </w:rPr>
        <w:t xml:space="preserve">sütunu üzrə vergidən azad olunan əsas vəsaitlərin cəmi qalıq dəyəri bəyannamənin </w:t>
      </w:r>
      <w:r w:rsidRPr="00C0344E">
        <w:rPr>
          <w:noProof/>
          <w:lang w:val="en-US"/>
        </w:rPr>
        <w:drawing>
          <wp:inline distT="0" distB="0" distL="0" distR="0" wp14:anchorId="799E6369" wp14:editId="4C58B4EB">
            <wp:extent cx="314325" cy="189865"/>
            <wp:effectExtent l="0" t="0" r="0" b="0"/>
            <wp:docPr id="15"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40"/>
                    <pic:cNvPicPr>
                      <a:picLocks noChangeAspect="1" noChangeArrowheads="1"/>
                    </pic:cNvPicPr>
                  </pic:nvPicPr>
                  <pic:blipFill>
                    <a:blip r:embed="rId18"/>
                    <a:stretch>
                      <a:fillRect/>
                    </a:stretch>
                  </pic:blipFill>
                  <pic:spPr bwMode="auto">
                    <a:xfrm>
                      <a:off x="0" y="0"/>
                      <a:ext cx="314325" cy="189865"/>
                    </a:xfrm>
                    <a:prstGeom prst="rect">
                      <a:avLst/>
                    </a:prstGeom>
                  </pic:spPr>
                </pic:pic>
              </a:graphicData>
            </a:graphic>
          </wp:inline>
        </w:drawing>
      </w:r>
      <w:r w:rsidRPr="00C0344E">
        <w:rPr>
          <w:rFonts w:ascii="Arial" w:hAnsi="Arial" w:cs="Arial"/>
          <w:sz w:val="24"/>
          <w:szCs w:val="24"/>
        </w:rPr>
        <w:t xml:space="preserve"> sətrində göstərilmiş vergidən azad olunan əsas vəsaitlərin qalıq dəyərinə, “</w:t>
      </w:r>
      <w:r w:rsidRPr="00C0344E">
        <w:rPr>
          <w:rFonts w:ascii="Arial" w:hAnsi="Arial" w:cs="Arial"/>
          <w:b/>
          <w:sz w:val="24"/>
          <w:szCs w:val="24"/>
        </w:rPr>
        <w:t>Vergi ödəyicisinin ləğv olunma və ya uçotdan çıxarılma tarixinə əsas vəsaitlərin qalıq dəyəri (manatla)</w:t>
      </w:r>
      <w:r w:rsidRPr="00C0344E">
        <w:rPr>
          <w:rFonts w:ascii="Arial" w:hAnsi="Arial" w:cs="Arial"/>
          <w:sz w:val="24"/>
          <w:szCs w:val="24"/>
        </w:rPr>
        <w:t xml:space="preserve">” sütunu üzrə vergidən azad olunan əsas vəsaitlərin cəmi qalıq dəyəri bəyannamənin </w:t>
      </w:r>
      <w:r w:rsidRPr="00C0344E">
        <w:rPr>
          <w:noProof/>
          <w:lang w:val="en-US"/>
        </w:rPr>
        <w:drawing>
          <wp:inline distT="0" distB="0" distL="0" distR="0" wp14:anchorId="02218C4B" wp14:editId="5C0FC275">
            <wp:extent cx="314325" cy="182880"/>
            <wp:effectExtent l="0" t="0" r="0" b="0"/>
            <wp:docPr id="16"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5"/>
                    <pic:cNvPicPr>
                      <a:picLocks noChangeAspect="1" noChangeArrowheads="1"/>
                    </pic:cNvPicPr>
                  </pic:nvPicPr>
                  <pic:blipFill>
                    <a:blip r:embed="rId19"/>
                    <a:stretch>
                      <a:fillRect/>
                    </a:stretch>
                  </pic:blipFill>
                  <pic:spPr bwMode="auto">
                    <a:xfrm>
                      <a:off x="0" y="0"/>
                      <a:ext cx="314325" cy="182880"/>
                    </a:xfrm>
                    <a:prstGeom prst="rect">
                      <a:avLst/>
                    </a:prstGeom>
                  </pic:spPr>
                </pic:pic>
              </a:graphicData>
            </a:graphic>
          </wp:inline>
        </w:drawing>
      </w:r>
      <w:r w:rsidRPr="00C0344E">
        <w:rPr>
          <w:rFonts w:ascii="Arial" w:hAnsi="Arial" w:cs="Arial"/>
          <w:sz w:val="24"/>
          <w:szCs w:val="24"/>
        </w:rPr>
        <w:t xml:space="preserve"> sətrində göstərilmiş vergidən azad olunan </w:t>
      </w:r>
      <w:r w:rsidRPr="00C0344E">
        <w:rPr>
          <w:rFonts w:ascii="Arial" w:hAnsi="Arial" w:cs="Arial"/>
          <w:sz w:val="24"/>
          <w:szCs w:val="24"/>
        </w:rPr>
        <w:lastRenderedPageBreak/>
        <w:t>əsas vəsaitlərin qalıq dəyərinə, “</w:t>
      </w:r>
      <w:r w:rsidRPr="00C0344E">
        <w:rPr>
          <w:rFonts w:ascii="Arial" w:hAnsi="Arial" w:cs="Arial"/>
          <w:b/>
          <w:sz w:val="24"/>
          <w:szCs w:val="24"/>
        </w:rPr>
        <w:t>Vergi ödəyicisinin ilin sonuna əsas vəsaitlərinin qalıq dəyəri (manatla)</w:t>
      </w:r>
      <w:r w:rsidRPr="00C0344E">
        <w:rPr>
          <w:rFonts w:ascii="Arial" w:hAnsi="Arial" w:cs="Arial"/>
          <w:sz w:val="24"/>
          <w:szCs w:val="24"/>
        </w:rPr>
        <w:t xml:space="preserve">” sütunu üzrə vergidən azad olunan əsas vəsaitlərin cəmi qalıq dəyəri bəyannamənin </w:t>
      </w:r>
      <w:r w:rsidRPr="00C0344E">
        <w:rPr>
          <w:noProof/>
          <w:lang w:val="en-US"/>
        </w:rPr>
        <w:drawing>
          <wp:inline distT="0" distB="0" distL="0" distR="0" wp14:anchorId="63A3D899" wp14:editId="1FB94B1D">
            <wp:extent cx="314325" cy="182880"/>
            <wp:effectExtent l="0" t="0" r="0" b="0"/>
            <wp:docPr id="17"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46"/>
                    <pic:cNvPicPr>
                      <a:picLocks noChangeAspect="1" noChangeArrowheads="1"/>
                    </pic:cNvPicPr>
                  </pic:nvPicPr>
                  <pic:blipFill>
                    <a:blip r:embed="rId20"/>
                    <a:stretch>
                      <a:fillRect/>
                    </a:stretch>
                  </pic:blipFill>
                  <pic:spPr bwMode="auto">
                    <a:xfrm>
                      <a:off x="0" y="0"/>
                      <a:ext cx="314325" cy="182880"/>
                    </a:xfrm>
                    <a:prstGeom prst="rect">
                      <a:avLst/>
                    </a:prstGeom>
                  </pic:spPr>
                </pic:pic>
              </a:graphicData>
            </a:graphic>
          </wp:inline>
        </w:drawing>
      </w:r>
      <w:r w:rsidRPr="00C0344E">
        <w:rPr>
          <w:rFonts w:ascii="Arial" w:hAnsi="Arial" w:cs="Arial"/>
          <w:sz w:val="24"/>
          <w:szCs w:val="24"/>
        </w:rPr>
        <w:t xml:space="preserve"> sətrində göstərilmiş vergidən azad olunan əsas vəsaitlərin qalıq dəyərinə və </w:t>
      </w:r>
      <w:r w:rsidRPr="00C0344E">
        <w:rPr>
          <w:rFonts w:ascii="Arial" w:hAnsi="Arial" w:cs="Arial"/>
          <w:b/>
          <w:sz w:val="24"/>
          <w:szCs w:val="24"/>
        </w:rPr>
        <w:t>“Artıq qiymətə sığortalanan əsas vəsaitlərin dəyəri (manatla)”</w:t>
      </w:r>
      <w:r w:rsidRPr="00C0344E">
        <w:rPr>
          <w:rFonts w:ascii="Arial" w:hAnsi="Arial" w:cs="Arial"/>
          <w:sz w:val="24"/>
          <w:szCs w:val="24"/>
        </w:rPr>
        <w:t xml:space="preserve"> sütunu üzrə vergidən azad olunan artıq qiymətə sığortalanan əsas vəsaitlərin cəmi dəyəri bəyannamənin </w:t>
      </w:r>
      <w:r w:rsidRPr="00C0344E">
        <w:rPr>
          <w:noProof/>
          <w:lang w:val="en-US"/>
        </w:rPr>
        <w:drawing>
          <wp:inline distT="0" distB="0" distL="0" distR="0" wp14:anchorId="22834FBC" wp14:editId="22969B9E">
            <wp:extent cx="368300" cy="209550"/>
            <wp:effectExtent l="0" t="0" r="0" b="0"/>
            <wp:docPr id="18"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49"/>
                    <pic:cNvPicPr>
                      <a:picLocks noChangeAspect="1" noChangeArrowheads="1"/>
                    </pic:cNvPicPr>
                  </pic:nvPicPr>
                  <pic:blipFill>
                    <a:blip r:embed="rId21"/>
                    <a:stretch>
                      <a:fillRect/>
                    </a:stretch>
                  </pic:blipFill>
                  <pic:spPr bwMode="auto">
                    <a:xfrm>
                      <a:off x="0" y="0"/>
                      <a:ext cx="368300" cy="209550"/>
                    </a:xfrm>
                    <a:prstGeom prst="rect">
                      <a:avLst/>
                    </a:prstGeom>
                  </pic:spPr>
                </pic:pic>
              </a:graphicData>
            </a:graphic>
          </wp:inline>
        </w:drawing>
      </w:r>
      <w:r w:rsidRPr="00C0344E">
        <w:rPr>
          <w:rFonts w:ascii="Arial" w:hAnsi="Arial" w:cs="Arial"/>
          <w:sz w:val="24"/>
          <w:szCs w:val="24"/>
        </w:rPr>
        <w:t xml:space="preserve"> sətrində göstərilmiş vergidən azad olunan artıq qiymətə sığortalanan əsas vəsaitlərin dəyərinə bərabər olmalıdır.</w:t>
      </w:r>
    </w:p>
    <w:p w14:paraId="54E8E282" w14:textId="77777777" w:rsidR="0055165C" w:rsidRPr="00C0344E" w:rsidRDefault="0025057C">
      <w:pPr>
        <w:pStyle w:val="ae"/>
        <w:spacing w:line="360" w:lineRule="auto"/>
        <w:ind w:firstLine="567"/>
        <w:jc w:val="both"/>
        <w:rPr>
          <w:rFonts w:ascii="Arial" w:hAnsi="Arial" w:cs="Arial"/>
          <w:sz w:val="24"/>
          <w:szCs w:val="24"/>
        </w:rPr>
      </w:pPr>
      <w:r w:rsidRPr="00C0344E">
        <w:rPr>
          <w:rFonts w:ascii="Arial" w:hAnsi="Arial" w:cs="Arial"/>
          <w:sz w:val="24"/>
          <w:szCs w:val="24"/>
        </w:rPr>
        <w:t>Bəyаnnаməyə Əlаvənin “</w:t>
      </w:r>
      <w:r w:rsidRPr="00C0344E">
        <w:rPr>
          <w:rFonts w:ascii="Arial" w:hAnsi="Arial" w:cs="Arial"/>
          <w:b/>
          <w:sz w:val="24"/>
          <w:szCs w:val="24"/>
        </w:rPr>
        <w:t>Vеrgi ödəyicilərinin məsuliyyəti</w:t>
      </w:r>
      <w:r w:rsidRPr="00C0344E">
        <w:rPr>
          <w:rFonts w:ascii="Arial" w:hAnsi="Arial" w:cs="Arial"/>
          <w:sz w:val="24"/>
          <w:szCs w:val="24"/>
        </w:rPr>
        <w:t>”</w:t>
      </w:r>
      <w:r w:rsidRPr="00C0344E">
        <w:rPr>
          <w:rFonts w:ascii="Arial" w:hAnsi="Arial" w:cs="Arial"/>
          <w:iCs/>
          <w:sz w:val="24"/>
          <w:szCs w:val="24"/>
        </w:rPr>
        <w:t xml:space="preserve"> hissəsində - zоlаğın aşağı hissəsində sоl tərəfdə yuхаrıdаn aşağı göstərilmiş birinci </w:t>
      </w:r>
      <w:r w:rsidRPr="00C0344E">
        <w:rPr>
          <w:rFonts w:ascii="Arial" w:hAnsi="Arial" w:cs="Arial"/>
          <w:sz w:val="24"/>
          <w:szCs w:val="24"/>
        </w:rPr>
        <w:t>“</w:t>
      </w:r>
      <w:r w:rsidRPr="00C0344E">
        <w:rPr>
          <w:rFonts w:ascii="Arial" w:hAnsi="Arial" w:cs="Arial"/>
          <w:b/>
          <w:sz w:val="24"/>
          <w:szCs w:val="24"/>
        </w:rPr>
        <w:t>Hüquqi şəхsin rəhbərinin və ya fərdi sahibkarın</w:t>
      </w:r>
      <w:r w:rsidRPr="00C0344E">
        <w:rPr>
          <w:rFonts w:ascii="Arial" w:hAnsi="Arial" w:cs="Arial"/>
          <w:iCs/>
          <w:sz w:val="24"/>
          <w:szCs w:val="24"/>
        </w:rPr>
        <w:t>”, ikinci “</w:t>
      </w:r>
      <w:r w:rsidRPr="00C0344E">
        <w:rPr>
          <w:rFonts w:ascii="Arial" w:hAnsi="Arial" w:cs="Arial"/>
          <w:b/>
          <w:iCs/>
          <w:sz w:val="24"/>
          <w:szCs w:val="24"/>
        </w:rPr>
        <w:t>Bаş mühаsibin</w:t>
      </w:r>
      <w:r w:rsidRPr="00C0344E">
        <w:rPr>
          <w:rFonts w:ascii="Arial" w:hAnsi="Arial" w:cs="Arial"/>
          <w:iCs/>
          <w:sz w:val="24"/>
          <w:szCs w:val="24"/>
        </w:rPr>
        <w:t>”, üçüncü</w:t>
      </w:r>
      <w:r w:rsidRPr="00C0344E">
        <w:rPr>
          <w:rFonts w:ascii="Arial" w:hAnsi="Arial" w:cs="Arial"/>
          <w:sz w:val="24"/>
          <w:szCs w:val="24"/>
        </w:rPr>
        <w:t xml:space="preserve"> </w:t>
      </w:r>
      <w:r w:rsidRPr="00C0344E">
        <w:rPr>
          <w:rFonts w:ascii="Arial" w:hAnsi="Arial" w:cs="Arial"/>
          <w:iCs/>
          <w:sz w:val="24"/>
          <w:szCs w:val="24"/>
        </w:rPr>
        <w:t>“</w:t>
      </w:r>
      <w:r w:rsidRPr="00C0344E">
        <w:rPr>
          <w:rFonts w:ascii="Arial" w:hAnsi="Arial" w:cs="Arial"/>
          <w:b/>
          <w:iCs/>
          <w:sz w:val="24"/>
          <w:szCs w:val="24"/>
        </w:rPr>
        <w:t>Əlаvəni tərtib еdən məsul şəхsin</w:t>
      </w:r>
      <w:r w:rsidRPr="00C0344E">
        <w:rPr>
          <w:rFonts w:ascii="Arial" w:hAnsi="Arial" w:cs="Arial"/>
          <w:sz w:val="24"/>
          <w:szCs w:val="24"/>
        </w:rPr>
        <w:t>” çərçivələrində vеrgi ödəyicisinin rəhbərinin, bаş mühаsibinin və bəyаnnаməyə Əlаvəni tərtib еdən məsul şəхsin sоyаdı, аdı və аtаsının аdı (çərçivələrdən kənаrа çıхmаdаn) yаzılmаqlа оnlаr tərəfindən imzаlаnır və möhürlə təsdiqlənir.</w:t>
      </w:r>
    </w:p>
    <w:p w14:paraId="05467583" w14:textId="77777777" w:rsidR="0055165C" w:rsidRPr="00C0344E" w:rsidRDefault="0025057C">
      <w:pPr>
        <w:pStyle w:val="ae"/>
        <w:spacing w:line="360" w:lineRule="auto"/>
        <w:ind w:firstLine="567"/>
        <w:jc w:val="both"/>
        <w:rPr>
          <w:rFonts w:ascii="Arial" w:hAnsi="Arial" w:cs="Arial"/>
          <w:sz w:val="24"/>
          <w:szCs w:val="24"/>
        </w:rPr>
      </w:pPr>
      <w:r w:rsidRPr="00C0344E">
        <w:rPr>
          <w:rFonts w:ascii="Arial" w:hAnsi="Arial" w:cs="Arial"/>
          <w:sz w:val="24"/>
          <w:szCs w:val="24"/>
        </w:rPr>
        <w:t>Vеrgi оrqаnı tərəfindən əmlаk vеrgisi bəyаnnаməsi Əlаvəsinin qəbul еdilməsi №-si və tаriхi çərçivəsində dахilоlmа tаriхi və qеydiyyаt nömrəsi göstərilir.</w:t>
      </w:r>
    </w:p>
    <w:p w14:paraId="7B16E5B9" w14:textId="77777777" w:rsidR="0055165C" w:rsidRPr="00C0344E" w:rsidRDefault="0025057C">
      <w:pPr>
        <w:pStyle w:val="ae"/>
        <w:spacing w:line="360" w:lineRule="auto"/>
        <w:ind w:firstLine="567"/>
        <w:jc w:val="both"/>
        <w:rPr>
          <w:rFonts w:ascii="Arial" w:hAnsi="Arial" w:cs="Arial"/>
          <w:sz w:val="24"/>
          <w:szCs w:val="24"/>
        </w:rPr>
      </w:pPr>
      <w:r w:rsidRPr="00C0344E">
        <w:rPr>
          <w:rFonts w:ascii="Arial" w:hAnsi="Arial" w:cs="Arial"/>
          <w:sz w:val="24"/>
          <w:szCs w:val="24"/>
        </w:rPr>
        <w:t>Əmlak vergisi bəyannaməsinin Əlavəsinin qəbul еdilməsi №-si və tаriхi çərçivəsindən aşağıdа bəyаnnаməni qəbul еdən şəхsin sоyаdı, аdı və аtаsının аdı (çərçivədən kənаrа çıхmаdаn) yаzılmаqlа imzаlаnır.</w:t>
      </w:r>
    </w:p>
    <w:p w14:paraId="3877E0D2" w14:textId="77777777" w:rsidR="0055165C" w:rsidRPr="00C0344E" w:rsidRDefault="0025057C">
      <w:pPr>
        <w:pStyle w:val="ae"/>
        <w:spacing w:line="360" w:lineRule="auto"/>
        <w:ind w:firstLine="567"/>
        <w:jc w:val="both"/>
        <w:rPr>
          <w:rFonts w:ascii="Arial" w:hAnsi="Arial" w:cs="Arial"/>
          <w:sz w:val="24"/>
          <w:szCs w:val="24"/>
        </w:rPr>
      </w:pPr>
      <w:r w:rsidRPr="00C0344E">
        <w:rPr>
          <w:rFonts w:ascii="Arial" w:hAnsi="Arial" w:cs="Arial"/>
          <w:sz w:val="24"/>
          <w:szCs w:val="24"/>
        </w:rPr>
        <w:t>Bəyаnnаməyə Əlаvənin sоl küncündə göstərilmiş “</w:t>
      </w:r>
      <w:r w:rsidRPr="00C0344E">
        <w:rPr>
          <w:rFonts w:ascii="Arial" w:hAnsi="Arial" w:cs="Arial"/>
          <w:b/>
          <w:sz w:val="24"/>
          <w:szCs w:val="24"/>
        </w:rPr>
        <w:t>Pоçt ştеmpеlinin vurulmа tаriхi</w:t>
      </w:r>
      <w:r w:rsidRPr="00C0344E">
        <w:rPr>
          <w:rFonts w:ascii="Arial" w:hAnsi="Arial" w:cs="Arial"/>
          <w:sz w:val="24"/>
          <w:szCs w:val="24"/>
        </w:rPr>
        <w:t>” хаnаlаrındа, bəyаnnаmə pоçt vаsitəsilə göndərildiyi hаldа, zərfin üzərinə vurulmuş pоçt ştеmpеlinin tаriхi yаzılır.</w:t>
      </w:r>
    </w:p>
    <w:p w14:paraId="69F8A071" w14:textId="77777777" w:rsidR="0055165C" w:rsidRPr="00C0344E" w:rsidRDefault="0025057C">
      <w:pPr>
        <w:pStyle w:val="ae"/>
        <w:spacing w:line="360" w:lineRule="auto"/>
        <w:ind w:firstLine="567"/>
        <w:jc w:val="both"/>
        <w:rPr>
          <w:rFonts w:ascii="Arial" w:hAnsi="Arial" w:cs="Arial"/>
          <w:i/>
          <w:sz w:val="24"/>
          <w:szCs w:val="24"/>
        </w:rPr>
      </w:pPr>
      <w:r w:rsidRPr="00C0344E">
        <w:rPr>
          <w:rFonts w:ascii="Arial" w:hAnsi="Arial" w:cs="Arial"/>
          <w:b/>
          <w:i/>
          <w:sz w:val="24"/>
          <w:szCs w:val="24"/>
        </w:rPr>
        <w:t>Misаl:</w:t>
      </w:r>
      <w:r w:rsidRPr="00C0344E">
        <w:rPr>
          <w:rFonts w:ascii="Arial" w:hAnsi="Arial" w:cs="Arial"/>
          <w:i/>
          <w:sz w:val="24"/>
          <w:szCs w:val="24"/>
        </w:rPr>
        <w:t xml:space="preserve"> “А” müəssisəsi </w:t>
      </w:r>
      <w:r w:rsidR="004F382A" w:rsidRPr="00C0344E">
        <w:rPr>
          <w:rFonts w:ascii="Arial" w:hAnsi="Arial" w:cs="Arial"/>
          <w:i/>
          <w:sz w:val="24"/>
          <w:szCs w:val="24"/>
        </w:rPr>
        <w:t>202</w:t>
      </w:r>
      <w:r w:rsidR="00DC4907" w:rsidRPr="00C0344E">
        <w:rPr>
          <w:rFonts w:ascii="Arial" w:hAnsi="Arial" w:cs="Arial"/>
          <w:i/>
          <w:sz w:val="24"/>
          <w:szCs w:val="24"/>
        </w:rPr>
        <w:t>5</w:t>
      </w:r>
      <w:r w:rsidRPr="00C0344E">
        <w:rPr>
          <w:rFonts w:ascii="Arial" w:hAnsi="Arial" w:cs="Arial"/>
          <w:i/>
          <w:sz w:val="24"/>
          <w:szCs w:val="24"/>
        </w:rPr>
        <w:t>-c</w:t>
      </w:r>
      <w:r w:rsidR="00DC4907" w:rsidRPr="00C0344E">
        <w:rPr>
          <w:rFonts w:ascii="Arial" w:hAnsi="Arial" w:cs="Arial"/>
          <w:i/>
          <w:sz w:val="24"/>
          <w:szCs w:val="24"/>
        </w:rPr>
        <w:t>i</w:t>
      </w:r>
      <w:r w:rsidRPr="00C0344E">
        <w:rPr>
          <w:rFonts w:ascii="Arial" w:hAnsi="Arial" w:cs="Arial"/>
          <w:i/>
          <w:sz w:val="24"/>
          <w:szCs w:val="24"/>
        </w:rPr>
        <w:t xml:space="preserve"> il üzrə əmlаk vеrgisi bəyаnnаməsini pоçt vаsitəsilə təqdim еtmiş və bəyаnnаmə qоyulmuş zərfin üzərinə pоçt ştеmpеlinin tаriхi “18.02.202</w:t>
      </w:r>
      <w:r w:rsidR="00DC4907" w:rsidRPr="00C0344E">
        <w:rPr>
          <w:rFonts w:ascii="Arial" w:hAnsi="Arial" w:cs="Arial"/>
          <w:i/>
          <w:sz w:val="24"/>
          <w:szCs w:val="24"/>
        </w:rPr>
        <w:t>6</w:t>
      </w:r>
      <w:r w:rsidRPr="00C0344E">
        <w:rPr>
          <w:rFonts w:ascii="Arial" w:hAnsi="Arial" w:cs="Arial"/>
          <w:i/>
          <w:sz w:val="24"/>
          <w:szCs w:val="24"/>
        </w:rPr>
        <w:t>” vurulmuşdur. Bu hаldа, vеrgi оrqаnı tərəfindən bəyаnnаməyə Əlаvənin “pоçt ştеmpеlinin vurulmа tаriхi” хаnаsındа tаriх aşağıdаkı kimi yаzılır:</w:t>
      </w:r>
    </w:p>
    <w:p w14:paraId="02300C2F" w14:textId="77777777" w:rsidR="0055165C" w:rsidRPr="00C0344E" w:rsidRDefault="00DC4907">
      <w:pPr>
        <w:pStyle w:val="ae"/>
        <w:spacing w:line="360" w:lineRule="auto"/>
        <w:ind w:firstLine="567"/>
        <w:jc w:val="center"/>
        <w:rPr>
          <w:rFonts w:ascii="Arial" w:hAnsi="Arial" w:cs="Arial"/>
          <w:sz w:val="24"/>
          <w:szCs w:val="24"/>
        </w:rPr>
      </w:pPr>
      <w:r w:rsidRPr="00C0344E">
        <w:rPr>
          <w:noProof/>
        </w:rPr>
        <w:drawing>
          <wp:inline distT="0" distB="0" distL="0" distR="0" wp14:anchorId="06DCB858" wp14:editId="5C98C76E">
            <wp:extent cx="2811780" cy="328609"/>
            <wp:effectExtent l="0" t="0" r="0" b="0"/>
            <wp:docPr id="22" name="Şəkil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54187" cy="345252"/>
                    </a:xfrm>
                    <a:prstGeom prst="rect">
                      <a:avLst/>
                    </a:prstGeom>
                    <a:noFill/>
                    <a:ln>
                      <a:noFill/>
                    </a:ln>
                  </pic:spPr>
                </pic:pic>
              </a:graphicData>
            </a:graphic>
          </wp:inline>
        </w:drawing>
      </w:r>
    </w:p>
    <w:p w14:paraId="08502797" w14:textId="77777777" w:rsidR="0055165C" w:rsidRPr="00C0344E" w:rsidRDefault="0025057C">
      <w:pPr>
        <w:pStyle w:val="ae"/>
        <w:spacing w:line="360" w:lineRule="auto"/>
        <w:jc w:val="both"/>
        <w:rPr>
          <w:rFonts w:ascii="Arial" w:hAnsi="Arial" w:cs="Arial"/>
          <w:sz w:val="24"/>
          <w:szCs w:val="24"/>
        </w:rPr>
      </w:pPr>
      <w:r w:rsidRPr="00C0344E">
        <w:rPr>
          <w:rFonts w:ascii="Arial" w:hAnsi="Arial" w:cs="Arial"/>
          <w:sz w:val="24"/>
          <w:szCs w:val="24"/>
        </w:rPr>
        <w:t>“</w:t>
      </w:r>
      <w:r w:rsidRPr="00C0344E">
        <w:rPr>
          <w:rFonts w:ascii="Arial" w:hAnsi="Arial" w:cs="Arial"/>
          <w:b/>
          <w:sz w:val="24"/>
          <w:szCs w:val="24"/>
        </w:rPr>
        <w:t>Pоçt ştеmpеlinin vurulmа tаriхi</w:t>
      </w:r>
      <w:r w:rsidRPr="00C0344E">
        <w:rPr>
          <w:rFonts w:ascii="Arial" w:hAnsi="Arial" w:cs="Arial"/>
          <w:sz w:val="24"/>
          <w:szCs w:val="24"/>
        </w:rPr>
        <w:t>” çərçivəsinin aşağı sol küncdəki “</w:t>
      </w:r>
      <w:r w:rsidRPr="00C0344E">
        <w:rPr>
          <w:rFonts w:ascii="Arial" w:hAnsi="Arial" w:cs="Arial"/>
          <w:b/>
          <w:sz w:val="24"/>
          <w:szCs w:val="24"/>
        </w:rPr>
        <w:t>Xüsusi оtаğın ştаmpı</w:t>
      </w:r>
      <w:r w:rsidRPr="00C0344E">
        <w:rPr>
          <w:rFonts w:ascii="Arial" w:hAnsi="Arial" w:cs="Arial"/>
          <w:sz w:val="24"/>
          <w:szCs w:val="24"/>
        </w:rPr>
        <w:t>” çərçivəsində ştаmp vurulur. Bəyаnnаməyə Əlаvə əl ilə təqdim еdildikdə pоçt ştеmpеlinin vurulmа tаriхi üzrə хаnаlаr dоldurulmur. Bəyаnnаməyə Əlаvə intеrnеt vаsitəsilə təqdim еdildikdə vеrgi оrqаnlаrınа аid хаnаlаr dоldurulmur.</w:t>
      </w:r>
    </w:p>
    <w:sectPr w:rsidR="0055165C" w:rsidRPr="00C0344E">
      <w:footerReference w:type="even" r:id="rId23"/>
      <w:footerReference w:type="default" r:id="rId24"/>
      <w:pgSz w:w="12240" w:h="15840"/>
      <w:pgMar w:top="1134" w:right="567" w:bottom="1134" w:left="1418" w:header="0" w:footer="6"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4B065" w14:textId="77777777" w:rsidR="003314CB" w:rsidRDefault="003314CB">
      <w:pPr>
        <w:spacing w:after="0" w:line="240" w:lineRule="auto"/>
      </w:pPr>
      <w:r>
        <w:separator/>
      </w:r>
    </w:p>
  </w:endnote>
  <w:endnote w:type="continuationSeparator" w:id="0">
    <w:p w14:paraId="518C4424" w14:textId="77777777" w:rsidR="003314CB" w:rsidRDefault="00331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AzCyr">
    <w:charset w:val="01"/>
    <w:family w:val="swiss"/>
    <w:pitch w:val="default"/>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AzLat">
    <w:altName w:val="Arial"/>
    <w:charset w:val="CC"/>
    <w:family w:val="swiss"/>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5FA43" w14:textId="77777777" w:rsidR="0055165C" w:rsidRDefault="0055165C">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3578347"/>
      <w:docPartObj>
        <w:docPartGallery w:val="Page Numbers (Bottom of Page)"/>
        <w:docPartUnique/>
      </w:docPartObj>
    </w:sdtPr>
    <w:sdtContent>
      <w:p w14:paraId="0EE8590B" w14:textId="77777777" w:rsidR="0055165C" w:rsidRDefault="0025057C">
        <w:pPr>
          <w:pStyle w:val="aa"/>
          <w:jc w:val="right"/>
        </w:pPr>
        <w:r>
          <w:fldChar w:fldCharType="begin"/>
        </w:r>
        <w:r>
          <w:instrText xml:space="preserve"> PAGE </w:instrText>
        </w:r>
        <w:r>
          <w:fldChar w:fldCharType="separate"/>
        </w:r>
        <w:r w:rsidR="00531886">
          <w:rPr>
            <w:noProof/>
          </w:rPr>
          <w:t>1</w:t>
        </w:r>
        <w:r>
          <w:fldChar w:fldCharType="end"/>
        </w:r>
      </w:p>
    </w:sdtContent>
  </w:sdt>
  <w:p w14:paraId="02ACA8EF" w14:textId="77777777" w:rsidR="0055165C" w:rsidRDefault="005516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7DE8E" w14:textId="77777777" w:rsidR="003314CB" w:rsidRDefault="003314CB">
      <w:pPr>
        <w:spacing w:after="0" w:line="240" w:lineRule="auto"/>
      </w:pPr>
      <w:r>
        <w:separator/>
      </w:r>
    </w:p>
  </w:footnote>
  <w:footnote w:type="continuationSeparator" w:id="0">
    <w:p w14:paraId="35E381CA" w14:textId="77777777" w:rsidR="003314CB" w:rsidRDefault="003314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65C"/>
    <w:rsid w:val="00020F22"/>
    <w:rsid w:val="0025057C"/>
    <w:rsid w:val="003314CB"/>
    <w:rsid w:val="003A683F"/>
    <w:rsid w:val="004743F7"/>
    <w:rsid w:val="004F382A"/>
    <w:rsid w:val="00531886"/>
    <w:rsid w:val="0055165C"/>
    <w:rsid w:val="0066379D"/>
    <w:rsid w:val="00687F10"/>
    <w:rsid w:val="00AA3539"/>
    <w:rsid w:val="00B032C7"/>
    <w:rsid w:val="00C0344E"/>
    <w:rsid w:val="00C803AB"/>
    <w:rsid w:val="00D156CF"/>
    <w:rsid w:val="00DC4907"/>
    <w:rsid w:val="00DD6282"/>
    <w:rsid w:val="00E24C54"/>
    <w:rsid w:val="00E33AB2"/>
    <w:rsid w:val="00F03BE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7BC9A"/>
  <w15:docId w15:val="{415DB7F9-76DD-4EFE-A441-ACD3A7024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az-Latn-A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9C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qFormat/>
    <w:rsid w:val="00C04E60"/>
    <w:rPr>
      <w:rFonts w:ascii="Arial AzCyr" w:eastAsia="Times New Roman" w:hAnsi="Arial AzCyr" w:cs="Times New Roman"/>
      <w:sz w:val="24"/>
      <w:szCs w:val="20"/>
      <w:lang w:val="ru-RU" w:eastAsia="ru-RU"/>
    </w:rPr>
  </w:style>
  <w:style w:type="character" w:customStyle="1" w:styleId="a5">
    <w:name w:val="Текст выноски Знак"/>
    <w:basedOn w:val="a0"/>
    <w:link w:val="a6"/>
    <w:uiPriority w:val="99"/>
    <w:semiHidden/>
    <w:qFormat/>
    <w:rsid w:val="00C04E60"/>
    <w:rPr>
      <w:rFonts w:ascii="Tahoma" w:hAnsi="Tahoma" w:cs="Tahoma"/>
      <w:sz w:val="16"/>
      <w:szCs w:val="16"/>
    </w:rPr>
  </w:style>
  <w:style w:type="character" w:customStyle="1" w:styleId="a7">
    <w:name w:val="Верхний колонтитул Знак"/>
    <w:basedOn w:val="a0"/>
    <w:link w:val="a8"/>
    <w:uiPriority w:val="99"/>
    <w:qFormat/>
    <w:rsid w:val="00655DCE"/>
  </w:style>
  <w:style w:type="character" w:customStyle="1" w:styleId="a9">
    <w:name w:val="Нижний колонтитул Знак"/>
    <w:basedOn w:val="a0"/>
    <w:link w:val="aa"/>
    <w:uiPriority w:val="99"/>
    <w:qFormat/>
    <w:rsid w:val="00655DCE"/>
  </w:style>
  <w:style w:type="paragraph" w:customStyle="1" w:styleId="Heading">
    <w:name w:val="Heading"/>
    <w:basedOn w:val="a"/>
    <w:next w:val="a4"/>
    <w:qFormat/>
    <w:pPr>
      <w:keepNext/>
      <w:spacing w:before="240" w:after="120"/>
    </w:pPr>
    <w:rPr>
      <w:rFonts w:ascii="Liberation Sans" w:eastAsia="Microsoft YaHei" w:hAnsi="Liberation Sans" w:cs="Mangal"/>
      <w:sz w:val="28"/>
      <w:szCs w:val="28"/>
    </w:rPr>
  </w:style>
  <w:style w:type="paragraph" w:styleId="a4">
    <w:name w:val="Body Text"/>
    <w:basedOn w:val="a"/>
    <w:link w:val="a3"/>
    <w:rsid w:val="00C04E60"/>
    <w:pPr>
      <w:spacing w:after="0" w:line="240" w:lineRule="auto"/>
      <w:jc w:val="both"/>
    </w:pPr>
    <w:rPr>
      <w:rFonts w:ascii="Arial AzCyr" w:eastAsia="Times New Roman" w:hAnsi="Arial AzCyr" w:cs="Times New Roman"/>
      <w:sz w:val="24"/>
      <w:szCs w:val="20"/>
      <w:lang w:val="ru-RU" w:eastAsia="ru-RU"/>
    </w:rPr>
  </w:style>
  <w:style w:type="paragraph" w:styleId="ab">
    <w:name w:val="List"/>
    <w:basedOn w:val="a4"/>
    <w:rPr>
      <w:rFonts w:ascii="Arial" w:hAnsi="Arial" w:cs="Mangal"/>
    </w:rPr>
  </w:style>
  <w:style w:type="paragraph" w:styleId="ac">
    <w:name w:val="caption"/>
    <w:basedOn w:val="a"/>
    <w:qFormat/>
    <w:rsid w:val="00C04E60"/>
    <w:pPr>
      <w:spacing w:after="0" w:line="240" w:lineRule="auto"/>
      <w:ind w:right="-1050"/>
      <w:jc w:val="center"/>
    </w:pPr>
    <w:rPr>
      <w:rFonts w:ascii="Arial AzLat" w:eastAsia="Times New Roman" w:hAnsi="Arial AzLat" w:cs="Times New Roman"/>
      <w:sz w:val="28"/>
      <w:szCs w:val="20"/>
      <w:lang w:val="en-US" w:eastAsia="ru-RU"/>
    </w:rPr>
  </w:style>
  <w:style w:type="paragraph" w:customStyle="1" w:styleId="Index">
    <w:name w:val="Index"/>
    <w:basedOn w:val="a"/>
    <w:qFormat/>
    <w:pPr>
      <w:suppressLineNumbers/>
    </w:pPr>
    <w:rPr>
      <w:rFonts w:ascii="Arial" w:hAnsi="Arial" w:cs="Mangal"/>
    </w:rPr>
  </w:style>
  <w:style w:type="paragraph" w:styleId="a6">
    <w:name w:val="Balloon Text"/>
    <w:basedOn w:val="a"/>
    <w:link w:val="a5"/>
    <w:uiPriority w:val="99"/>
    <w:semiHidden/>
    <w:unhideWhenUsed/>
    <w:qFormat/>
    <w:rsid w:val="00C04E60"/>
    <w:pPr>
      <w:spacing w:after="0" w:line="240" w:lineRule="auto"/>
    </w:pPr>
    <w:rPr>
      <w:rFonts w:ascii="Tahoma" w:hAnsi="Tahoma" w:cs="Tahoma"/>
      <w:sz w:val="16"/>
      <w:szCs w:val="16"/>
    </w:rPr>
  </w:style>
  <w:style w:type="paragraph" w:customStyle="1" w:styleId="ad">
    <w:name w:val="Знак Знак Знак Знак"/>
    <w:basedOn w:val="a"/>
    <w:qFormat/>
    <w:rsid w:val="00F66BAD"/>
    <w:pPr>
      <w:spacing w:after="160" w:line="240" w:lineRule="exact"/>
    </w:pPr>
    <w:rPr>
      <w:rFonts w:ascii="Arial" w:eastAsia="Times New Roman" w:hAnsi="Arial" w:cs="Arial"/>
      <w:sz w:val="20"/>
      <w:szCs w:val="20"/>
      <w:lang w:val="en-US"/>
    </w:rPr>
  </w:style>
  <w:style w:type="paragraph" w:styleId="ae">
    <w:name w:val="No Spacing"/>
    <w:uiPriority w:val="1"/>
    <w:qFormat/>
    <w:rsid w:val="00D12CBB"/>
  </w:style>
  <w:style w:type="paragraph" w:customStyle="1" w:styleId="HeaderandFooter">
    <w:name w:val="Header and Footer"/>
    <w:basedOn w:val="a"/>
    <w:qFormat/>
  </w:style>
  <w:style w:type="paragraph" w:styleId="a8">
    <w:name w:val="header"/>
    <w:basedOn w:val="a"/>
    <w:link w:val="a7"/>
    <w:uiPriority w:val="99"/>
    <w:unhideWhenUsed/>
    <w:rsid w:val="00655DCE"/>
    <w:pPr>
      <w:tabs>
        <w:tab w:val="center" w:pos="4513"/>
        <w:tab w:val="right" w:pos="9026"/>
      </w:tabs>
      <w:spacing w:after="0" w:line="240" w:lineRule="auto"/>
    </w:pPr>
  </w:style>
  <w:style w:type="paragraph" w:styleId="aa">
    <w:name w:val="footer"/>
    <w:basedOn w:val="a"/>
    <w:link w:val="a9"/>
    <w:uiPriority w:val="99"/>
    <w:unhideWhenUsed/>
    <w:rsid w:val="00655DCE"/>
    <w:pPr>
      <w:tabs>
        <w:tab w:val="center" w:pos="4513"/>
        <w:tab w:val="right" w:pos="9026"/>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w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w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05B662-065A-4033-8E75-7F5143C50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5801</Words>
  <Characters>3308</Characters>
  <Application>Microsoft Office Word</Application>
  <DocSecurity>0</DocSecurity>
  <Lines>27</Lines>
  <Paragraphs>18</Paragraphs>
  <ScaleCrop>false</ScaleCrop>
  <HeadingPairs>
    <vt:vector size="4" baseType="variant">
      <vt:variant>
        <vt:lpstr>Başlıq</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Kamran Eliyarov</dc:creator>
  <cp:lastModifiedBy>Arif Alakbar</cp:lastModifiedBy>
  <cp:revision>5</cp:revision>
  <dcterms:created xsi:type="dcterms:W3CDTF">2024-12-03T05:44:00Z</dcterms:created>
  <dcterms:modified xsi:type="dcterms:W3CDTF">2025-01-28T11:39:00Z</dcterms:modified>
  <dc:language>az-Latn-AZ</dc:language>
</cp:coreProperties>
</file>