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pStyle w:val="para14"/>
        <w:ind w:left="4962" w:right="-2"/>
        <w:spacing w:line="360" w:lineRule="auto"/>
        <w:jc w:val="right"/>
        <w:tabs defTabSz="708"/>
        <w:rPr>
          <w:rFonts w:ascii="Arial" w:hAnsi="Arial" w:cs="Arial"/>
          <w:bCs/>
          <w:sz w:val="24"/>
          <w:szCs w:val="24"/>
        </w:rPr>
      </w:pPr>
      <w:r>
        <w:rPr>
          <w:rFonts w:ascii="Arial" w:hAnsi="Arial" w:cs="Arial"/>
          <w:bCs/>
          <w:sz w:val="24"/>
          <w:szCs w:val="24"/>
        </w:rPr>
        <w:t xml:space="preserve">Azərbaycan Respublikası Vergilər Nazirinin </w:t>
      </w:r>
    </w:p>
    <w:p>
      <w:pPr>
        <w:pStyle w:val="para14"/>
        <w:ind w:left="4962" w:right="-2"/>
        <w:spacing w:line="360" w:lineRule="auto"/>
        <w:jc w:val="right"/>
        <w:tabs defTabSz="708"/>
        <w:rPr>
          <w:rFonts w:ascii="Arial" w:hAnsi="Arial" w:cs="Arial"/>
          <w:bCs/>
          <w:sz w:val="24"/>
          <w:szCs w:val="24"/>
        </w:rPr>
      </w:pPr>
      <w:r>
        <w:rPr>
          <w:rFonts w:ascii="Arial" w:hAnsi="Arial" w:cs="Arial"/>
          <w:bCs/>
          <w:sz w:val="24"/>
          <w:szCs w:val="24"/>
        </w:rPr>
        <w:t>30 dekabr 2019-cu il tarixli</w:t>
      </w:r>
      <w:r>
        <w:rPr>
          <w:rFonts w:ascii="Arial" w:hAnsi="Arial" w:cs="Arial"/>
          <w:bCs/>
          <w:sz w:val="24"/>
          <w:szCs w:val="24"/>
          <w:lang w:val="az-Latn-az"/>
        </w:rPr>
        <w:t xml:space="preserve"> 1917040101742500 </w:t>
      </w:r>
      <w:r>
        <w:rPr>
          <w:rFonts w:ascii="Arial" w:hAnsi="Arial" w:cs="Arial"/>
          <w:bCs/>
          <w:sz w:val="24"/>
          <w:szCs w:val="24"/>
        </w:rPr>
        <w:t>№-li Əmri ilə təsdiq edilmişdir</w:t>
      </w:r>
    </w:p>
    <w:p>
      <w:pPr>
        <w:pStyle w:val="para6"/>
        <w:ind w:firstLine="737"/>
        <w:spacing w:line="360" w:lineRule="auto"/>
        <w:jc w:val="center"/>
        <w:tabs defTabSz="720">
          <w:tab w:val="left" w:pos="426" w:leader="none"/>
          <w:tab w:val="left" w:pos="1134" w:leader="none"/>
          <w:tab w:val="left" w:pos="3686" w:leader="none"/>
        </w:tabs>
        <w:rPr>
          <w:rFonts w:ascii="Arial" w:hAnsi="Arial" w:cs="Arial"/>
          <w:b/>
          <w:sz w:val="24"/>
          <w:szCs w:val="24"/>
        </w:rPr>
      </w:pPr>
      <w:r>
        <w:rPr>
          <w:rFonts w:ascii="Arial" w:hAnsi="Arial" w:cs="Arial"/>
          <w:b/>
          <w:sz w:val="24"/>
          <w:szCs w:val="24"/>
        </w:rPr>
      </w:r>
    </w:p>
    <w:p>
      <w:pPr>
        <w:pStyle w:val="para6"/>
        <w:ind w:firstLine="737"/>
        <w:spacing w:line="360" w:lineRule="auto"/>
        <w:jc w:val="center"/>
        <w:tabs defTabSz="720">
          <w:tab w:val="left" w:pos="426" w:leader="none"/>
          <w:tab w:val="left" w:pos="1134" w:leader="none"/>
          <w:tab w:val="left" w:pos="3686" w:leader="none"/>
        </w:tabs>
        <w:rPr>
          <w:rFonts w:ascii="Arial" w:hAnsi="Arial" w:cs="Arial"/>
          <w:b/>
          <w:sz w:val="24"/>
          <w:szCs w:val="24"/>
        </w:rPr>
      </w:pPr>
      <w:r>
        <w:rPr>
          <w:rFonts w:ascii="Arial" w:hAnsi="Arial" w:cs="Arial"/>
          <w:b/>
          <w:sz w:val="24"/>
          <w:szCs w:val="24"/>
        </w:rPr>
      </w:r>
    </w:p>
    <w:p>
      <w:pPr>
        <w:pStyle w:val="para6"/>
        <w:ind w:firstLine="737"/>
        <w:spacing w:line="360" w:lineRule="auto"/>
        <w:jc w:val="center"/>
        <w:tabs defTabSz="720">
          <w:tab w:val="left" w:pos="426" w:leader="none"/>
          <w:tab w:val="left" w:pos="1134" w:leader="none"/>
          <w:tab w:val="left" w:pos="3686" w:leader="none"/>
        </w:tabs>
        <w:rPr>
          <w:rFonts w:ascii="Arial" w:hAnsi="Arial" w:cs="Arial"/>
          <w:b/>
          <w:sz w:val="24"/>
          <w:szCs w:val="24"/>
        </w:rPr>
      </w:pPr>
      <w:bookmarkStart w:id="0" w:name="_GoBack"/>
      <w:bookmarkEnd w:id="0"/>
      <w:r>
        <w:rPr>
          <w:rFonts w:ascii="Arial" w:hAnsi="Arial" w:cs="Arial"/>
          <w:b/>
          <w:sz w:val="24"/>
          <w:szCs w:val="24"/>
        </w:rPr>
        <w:t xml:space="preserve">“Muzdlu işlə əlaqədar ödəmə mənbəyində tutulan vergi, məcburi dövlət sosial sığorta, işsizlikdən sığorta və icbari tibbi sığorta haqları bəyannaməsi (hesabatı)”nin </w:t>
      </w:r>
    </w:p>
    <w:p>
      <w:pPr>
        <w:pStyle w:val="para6"/>
        <w:ind w:firstLine="737"/>
        <w:spacing w:line="360" w:lineRule="auto"/>
        <w:jc w:val="center"/>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tərtib edilməsi</w:t>
      </w:r>
      <w:r>
        <w:rPr>
          <w:rFonts w:ascii="Arial" w:hAnsi="Arial" w:cs="Arial"/>
          <w:sz w:val="24"/>
          <w:szCs w:val="24"/>
        </w:rPr>
      </w:r>
    </w:p>
    <w:p>
      <w:pPr>
        <w:pStyle w:val="para6"/>
        <w:ind w:firstLine="737"/>
        <w:spacing w:line="360" w:lineRule="auto"/>
        <w:jc w:val="center"/>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t xml:space="preserve"> </w:t>
      </w:r>
    </w:p>
    <w:p>
      <w:pPr>
        <w:pStyle w:val="para6"/>
        <w:ind w:firstLine="737"/>
        <w:spacing w:line="360" w:lineRule="auto"/>
        <w:jc w:val="center"/>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lang w:val="az-Latn-az"/>
        </w:rPr>
        <w:t>Q A Y D A S I</w:t>
      </w:r>
      <w:r>
        <w:rPr>
          <w:rFonts w:ascii="Arial" w:hAnsi="Arial" w:cs="Arial"/>
          <w:sz w:val="24"/>
          <w:szCs w:val="24"/>
        </w:rPr>
      </w:r>
    </w:p>
    <w:p>
      <w:pPr>
        <w:pStyle w:val="para6"/>
        <w:ind w:firstLine="737"/>
        <w:spacing w:line="360" w:lineRule="auto"/>
        <w:tabs defTabSz="720">
          <w:tab w:val="left" w:pos="426" w:leader="none"/>
          <w:tab w:val="left" w:pos="1134" w:leader="none"/>
          <w:tab w:val="left" w:pos="3686" w:leader="none"/>
          <w:tab w:val="center" w:pos="5610" w:leader="none"/>
        </w:tabs>
        <w:rPr>
          <w:rFonts w:ascii="Arial" w:hAnsi="Arial" w:cs="Arial"/>
          <w:sz w:val="24"/>
          <w:szCs w:val="24"/>
        </w:rPr>
      </w:pPr>
      <w:r>
        <w:rPr>
          <w:rFonts w:ascii="Arial" w:hAnsi="Arial" w:cs="Arial"/>
          <w:b/>
          <w:sz w:val="24"/>
          <w:szCs w:val="24"/>
        </w:rPr>
        <w:t xml:space="preserve">                                                </w:t>
      </w:r>
      <w:r>
        <w:rPr>
          <w:rFonts w:ascii="Arial" w:hAnsi="Arial" w:eastAsia="Times New Roman" w:cs="Arial"/>
          <w:b/>
          <w:bCs/>
          <w:sz w:val="24"/>
          <w:szCs w:val="24"/>
        </w:rPr>
        <w:t xml:space="preserve">                                     </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bCs/>
          <w:sz w:val="24"/>
          <w:szCs w:val="24"/>
        </w:rPr>
      </w:pPr>
      <w:r>
        <w:rPr>
          <w:rFonts w:ascii="Arial" w:hAnsi="Arial" w:cs="Arial"/>
          <w:sz w:val="24"/>
          <w:szCs w:val="24"/>
        </w:rPr>
        <w:t>“Muzdlu işlə əlaqədar ödəmə mənbəyində tutulan vergi, məcburi dövlət sosial sığorta, işsizlikdən sığorta və icbari tibbi sığorta haqları bəyannaməsi (hesabatı)”</w:t>
      </w:r>
      <w:r>
        <w:rPr>
          <w:rFonts w:ascii="Arial" w:hAnsi="Arial" w:cs="Arial"/>
          <w:sz w:val="24"/>
          <w:szCs w:val="24"/>
          <w:lang w:val="az-Latn-az"/>
        </w:rPr>
        <w:t xml:space="preserve"> (bundan sonra Bəyannamə) Azərbaycan Respublikası Vergi Məcəlləsinin 98-ci maddəsinə əsasən Azərbaycan Respublikasının ərazisində muzdlu işlə əlaqədar ödənilən gəlirdən ödəmə mənbəyində gəlir vergisini tutan şəxslər, </w:t>
      </w:r>
      <w:r>
        <w:rPr>
          <w:rFonts w:ascii="Arial" w:hAnsi="Arial" w:cs="Arial"/>
          <w:bCs/>
          <w:sz w:val="24"/>
          <w:szCs w:val="24"/>
        </w:rPr>
        <w:t xml:space="preserve">“Sosial sığorta haqqında” Qanunun 14-cü maddəsinə əsasən məcburi dövlət sosial sığorta </w:t>
      </w:r>
      <w:r>
        <w:rPr>
          <w:rFonts w:ascii="Arial" w:hAnsi="Arial" w:cs="Arial"/>
          <w:sz w:val="24"/>
          <w:szCs w:val="24"/>
          <w:lang w:val="az-Latn-az"/>
        </w:rPr>
        <w:t>haqqının ödəyicisi sayılan</w:t>
      </w:r>
      <w:r>
        <w:rPr>
          <w:rFonts w:ascii="Arial" w:hAnsi="Arial" w:cs="Arial"/>
          <w:bCs/>
          <w:sz w:val="24"/>
          <w:szCs w:val="24"/>
        </w:rPr>
        <w:t xml:space="preserve"> sığortaedənlər,  “İşsizlikdən sığorta haqqında” Qanunun 9-cu maddəsinə əsasən </w:t>
      </w:r>
      <w:r>
        <w:rPr>
          <w:rFonts w:ascii="Arial" w:hAnsi="Arial" w:cs="Arial"/>
          <w:sz w:val="24"/>
          <w:szCs w:val="24"/>
          <w:lang w:val="az-Latn-az"/>
        </w:rPr>
        <w:t>işsizlikdən sığorta haqqının ödəyicisi sayılan</w:t>
      </w:r>
      <w:r>
        <w:rPr>
          <w:rFonts w:ascii="Arial" w:hAnsi="Arial" w:cs="Arial"/>
          <w:bCs/>
          <w:sz w:val="24"/>
          <w:szCs w:val="24"/>
        </w:rPr>
        <w:t xml:space="preserve"> sığortaedənlər, “Tibbi sığorta haqqında” Qanunun </w:t>
      </w:r>
      <w:r>
        <w:rPr>
          <w:rFonts w:ascii="Arial" w:hAnsi="Arial" w:cs="Arial"/>
          <w:sz w:val="24"/>
          <w:szCs w:val="24"/>
          <w:lang w:val="az-Latn-az"/>
        </w:rPr>
        <w:t xml:space="preserve">15-2.2-ci maddəsinə </w:t>
      </w:r>
      <w:r>
        <w:rPr>
          <w:rFonts w:ascii="Arial" w:hAnsi="Arial" w:cs="Arial"/>
          <w:bCs/>
          <w:sz w:val="24"/>
          <w:szCs w:val="24"/>
        </w:rPr>
        <w:t xml:space="preserve">əsasən </w:t>
      </w:r>
      <w:r>
        <w:rPr>
          <w:rFonts w:ascii="Arial" w:hAnsi="Arial" w:cs="Arial"/>
          <w:sz w:val="24"/>
          <w:szCs w:val="24"/>
          <w:lang w:val="az-Latn-az"/>
        </w:rPr>
        <w:t xml:space="preserve">icbari tibbi sığorta üzrə sığorta haqqının ödəyicisi sayılan </w:t>
      </w:r>
      <w:r>
        <w:rPr>
          <w:rFonts w:ascii="Arial" w:hAnsi="Arial" w:cs="Arial"/>
          <w:bCs/>
          <w:sz w:val="24"/>
          <w:szCs w:val="24"/>
        </w:rPr>
        <w:t xml:space="preserve">sığortalılar tərəfindən tərtib edilir və vergi orqanına təqdim edilir.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t xml:space="preserve">Vergi ödəyiciləri uçotda olduqları vergi orqanına </w:t>
      </w:r>
      <w:r>
        <w:rPr>
          <w:rFonts w:ascii="Arial" w:hAnsi="Arial" w:cs="Arial"/>
          <w:sz w:val="24"/>
          <w:szCs w:val="24"/>
          <w:lang w:val="az-Latn-az"/>
        </w:rPr>
        <w:t>bəyannaməni</w:t>
      </w:r>
      <w:r>
        <w:rPr>
          <w:rFonts w:ascii="Arial" w:hAnsi="Arial" w:cs="Arial"/>
          <w:sz w:val="24"/>
          <w:szCs w:val="24"/>
        </w:rPr>
        <w:t xml:space="preserve"> rüb başa çatdıqdan sonra növbəti ayın 20-dən gec olmayaraq və hər rüb üçün ayrı-ayrılıqda təqdim etməlidirlər. </w:t>
      </w:r>
      <w:r>
        <w:rPr>
          <w:rFonts w:ascii="Arial" w:hAnsi="Arial" w:eastAsia="Times New Roman" w:cs="Arial"/>
          <w:sz w:val="24"/>
          <w:szCs w:val="24"/>
        </w:rPr>
        <w:t xml:space="preserve">Aprelin, iyulun, oktyabrın və yanvarın 20-i iş günü olmayan dövrə təsadüf edərsə, hesabatın təqdim olunması müddəti ayın 20-dən sonra gələn birinci iş gününə qədər artırılır. </w:t>
      </w:r>
      <w:r>
        <w:rPr>
          <w:rFonts w:ascii="Arial" w:hAnsi="Arial" w:cs="Arial"/>
          <w:sz w:val="24"/>
          <w:szCs w:val="24"/>
        </w:rPr>
      </w:r>
    </w:p>
    <w:p>
      <w:pPr>
        <w:ind w:firstLine="720"/>
        <w:spacing w:line="360" w:lineRule="auto"/>
        <w:jc w:val="both"/>
        <w:rPr>
          <w:rFonts w:ascii="Arial" w:hAnsi="Arial" w:cs="Arial"/>
          <w:sz w:val="24"/>
          <w:szCs w:val="24"/>
          <w:lang w:val="az-Latn-az"/>
        </w:rPr>
      </w:pPr>
      <w:r>
        <w:rPr>
          <w:rFonts w:ascii="Arial" w:hAnsi="Arial" w:cs="Arial"/>
          <w:sz w:val="24"/>
          <w:szCs w:val="24"/>
          <w:lang w:val="az-Latn-az"/>
        </w:rPr>
        <w:t xml:space="preserve">Bəyannamənin adından aşağıda yerləşən </w:t>
      </w:r>
      <w:r>
        <w:rPr>
          <w:rFonts w:ascii="Arial" w:hAnsi="Arial" w:cs="Arial"/>
          <w:b/>
          <w:sz w:val="24"/>
          <w:szCs w:val="24"/>
          <w:lang w:val="az-Latn-az"/>
        </w:rPr>
        <w:t>Qeyd</w:t>
      </w:r>
      <w:r>
        <w:rPr>
          <w:rFonts w:ascii="Arial" w:hAnsi="Arial" w:cs="Arial"/>
          <w:sz w:val="24"/>
          <w:szCs w:val="24"/>
          <w:lang w:val="az-Latn-az"/>
        </w:rPr>
        <w:t xml:space="preserve"> yerində vergi ödəyicisinə bu bəyannamə formasının tərtib edilməsi qaydaları ilə tanış olmaq, eyni zamanda tərtibat zamanı </w:t>
      </w:r>
      <w:r>
        <w:rPr>
          <w:rFonts w:ascii="Arial" w:hAnsi="Arial" w:cs="Arial"/>
          <w:b/>
          <w:sz w:val="24"/>
          <w:szCs w:val="24"/>
          <w:lang w:val="az-Latn-az"/>
        </w:rPr>
        <w:t>!</w:t>
      </w:r>
      <w:r>
        <w:rPr>
          <w:rFonts w:ascii="Arial" w:hAnsi="Arial" w:cs="Arial"/>
          <w:sz w:val="24"/>
          <w:szCs w:val="24"/>
          <w:lang w:val="az-Latn-az"/>
        </w:rPr>
        <w:t xml:space="preserve"> (nida) durğu işarəsindən və </w:t>
      </w:r>
      <w:r>
        <w:rPr>
          <w:rFonts w:ascii="Arial" w:hAnsi="Arial" w:cs="Arial"/>
          <w:b/>
          <w:sz w:val="24"/>
          <w:szCs w:val="24"/>
          <w:lang w:val="az-Latn-az"/>
        </w:rPr>
        <w:t>+</w:t>
      </w:r>
      <w:r>
        <w:rPr>
          <w:rFonts w:ascii="Arial" w:hAnsi="Arial" w:cs="Arial"/>
          <w:sz w:val="24"/>
          <w:szCs w:val="24"/>
          <w:lang w:val="az-Latn-az"/>
        </w:rPr>
        <w:t xml:space="preserve"> (üstəgəl), </w:t>
      </w:r>
      <w:r>
        <w:rPr>
          <w:rFonts w:ascii="Arial" w:hAnsi="Arial" w:cs="Arial"/>
          <w:b/>
          <w:sz w:val="24"/>
          <w:szCs w:val="24"/>
          <w:lang w:val="az-Latn-az"/>
        </w:rPr>
        <w:t>/</w:t>
      </w:r>
      <w:r>
        <w:rPr>
          <w:rFonts w:ascii="Arial" w:hAnsi="Arial" w:cs="Arial"/>
          <w:sz w:val="24"/>
          <w:szCs w:val="24"/>
          <w:lang w:val="az-Latn-az"/>
        </w:rPr>
        <w:t xml:space="preserve"> (bölmə), </w:t>
      </w:r>
      <w:r>
        <w:rPr>
          <w:rFonts w:ascii="Arial" w:hAnsi="Arial" w:cs="Arial"/>
          <w:b/>
          <w:sz w:val="24"/>
          <w:szCs w:val="24"/>
          <w:lang w:val="az-Latn-az"/>
        </w:rPr>
        <w:t>%</w:t>
      </w:r>
      <w:r>
        <w:rPr>
          <w:rFonts w:ascii="Arial" w:hAnsi="Arial" w:cs="Arial"/>
          <w:sz w:val="24"/>
          <w:szCs w:val="24"/>
          <w:lang w:val="az-Latn-az"/>
        </w:rPr>
        <w:t xml:space="preserve"> (faiz) və </w:t>
      </w:r>
      <w:r>
        <w:rPr>
          <w:rFonts w:ascii="Arial" w:hAnsi="Arial" w:cs="Arial"/>
          <w:b/>
          <w:sz w:val="24"/>
          <w:szCs w:val="24"/>
          <w:lang w:val="az-Latn-az"/>
        </w:rPr>
        <w:t>Z</w:t>
      </w:r>
      <w:r>
        <w:rPr>
          <w:rFonts w:ascii="Arial" w:hAnsi="Arial" w:cs="Arial"/>
          <w:sz w:val="24"/>
          <w:szCs w:val="24"/>
          <w:lang w:val="az-Latn-az"/>
        </w:rPr>
        <w:t xml:space="preserve"> (zetləmə) simvollarından istifadə etməmək şərti ilə bütün yazı damalarını yalnız </w:t>
      </w:r>
      <w:r>
        <w:rPr>
          <w:rFonts w:ascii="Arial" w:hAnsi="Arial" w:cs="Arial"/>
          <w:b/>
          <w:sz w:val="24"/>
          <w:szCs w:val="24"/>
          <w:lang w:val="az-Latn-az"/>
        </w:rPr>
        <w:t>böyük çap hərfləri</w:t>
      </w:r>
      <w:r>
        <w:rPr>
          <w:rFonts w:ascii="Arial" w:hAnsi="Arial" w:cs="Arial"/>
          <w:sz w:val="24"/>
          <w:szCs w:val="24"/>
          <w:lang w:val="az-Latn-az"/>
        </w:rPr>
        <w:t xml:space="preserve"> ilə doldurmaq tövsiyə olunur. Bəyannamə kağız formada doldurularkən </w:t>
      </w:r>
      <w:r>
        <w:rPr>
          <w:rFonts w:ascii="Arial" w:hAnsi="Arial" w:cs="Arial"/>
          <w:b/>
          <w:sz w:val="24"/>
          <w:szCs w:val="24"/>
          <w:lang w:val="az-Latn-az"/>
        </w:rPr>
        <w:t xml:space="preserve">qara </w:t>
      </w:r>
      <w:r>
        <w:rPr>
          <w:rFonts w:ascii="Arial" w:hAnsi="Arial" w:cs="Arial"/>
          <w:sz w:val="24"/>
          <w:szCs w:val="24"/>
          <w:lang w:val="az-Latn-az"/>
        </w:rPr>
        <w:t>və ya</w:t>
      </w:r>
      <w:r>
        <w:rPr>
          <w:rFonts w:ascii="Arial" w:hAnsi="Arial" w:cs="Arial"/>
          <w:b/>
          <w:sz w:val="24"/>
          <w:szCs w:val="24"/>
          <w:lang w:val="az-Latn-az"/>
        </w:rPr>
        <w:t xml:space="preserve"> göy rəngli diyircəkli qələmlə</w:t>
      </w:r>
      <w:r>
        <w:rPr>
          <w:rFonts w:ascii="Arial" w:hAnsi="Arial" w:cs="Arial"/>
          <w:sz w:val="24"/>
          <w:szCs w:val="24"/>
          <w:lang w:val="az-Latn-az"/>
        </w:rPr>
        <w:t xml:space="preserve"> tərtib edilməsi mütləqdir. Bəyannamə doldurularkən qaralamalara və düzəlişlərə yol verilmir.</w:t>
      </w:r>
    </w:p>
    <w:p>
      <w:pPr>
        <w:ind w:firstLine="720"/>
        <w:spacing w:line="360" w:lineRule="auto"/>
        <w:jc w:val="both"/>
        <w:rPr>
          <w:rFonts w:ascii="Arial" w:hAnsi="Arial" w:cs="Arial"/>
          <w:sz w:val="24"/>
          <w:szCs w:val="24"/>
          <w:lang w:val="az-Latn-az"/>
        </w:rPr>
      </w:pPr>
      <w:r>
        <w:rPr>
          <w:rFonts w:ascii="Arial" w:hAnsi="Arial" w:cs="Arial"/>
          <w:sz w:val="24"/>
          <w:szCs w:val="24"/>
          <w:lang w:val="az-Latn-az"/>
        </w:rPr>
        <w:t>Təqdim olunmuş bəyannamədə aparılan hesablamalardakı riyazi səhvlər vergi orqanı tərəfindən düzəldilir və müvafiq proqram təminatı vasitəsilə düzgün hesablanmış vergi məbləğləri birbaşa baza göstəricilərinə daxil edilir.</w:t>
      </w:r>
    </w:p>
    <w:p>
      <w:pPr>
        <w:ind w:firstLine="567"/>
        <w:spacing w:line="360" w:lineRule="auto"/>
        <w:jc w:val="both"/>
        <w:rPr>
          <w:rFonts w:ascii="Arial" w:hAnsi="Arial" w:cs="Arial"/>
          <w:sz w:val="24"/>
          <w:szCs w:val="24"/>
          <w:lang w:val="az-Latn-az"/>
        </w:rPr>
      </w:pPr>
      <w:r>
        <w:rPr>
          <w:rFonts w:ascii="Arial" w:hAnsi="Arial" w:cs="Arial"/>
          <w:sz w:val="24"/>
          <w:szCs w:val="24"/>
          <w:lang w:val="az-Latn-az"/>
        </w:rPr>
        <w:t>Bəyannamənin “</w:t>
      </w:r>
      <w:r>
        <w:rPr>
          <w:rFonts w:ascii="Arial" w:hAnsi="Arial" w:cs="Arial"/>
          <w:b/>
          <w:sz w:val="24"/>
          <w:szCs w:val="24"/>
          <w:lang w:val="az-Latn-az"/>
        </w:rPr>
        <w:t>Bəyannamənin təqdim edildiyi vergi orqanının adı</w:t>
      </w:r>
      <w:r>
        <w:rPr>
          <w:rFonts w:ascii="Arial" w:hAnsi="Arial" w:cs="Arial"/>
          <w:sz w:val="24"/>
          <w:szCs w:val="24"/>
          <w:lang w:val="az-Latn-az"/>
        </w:rPr>
        <w:t xml:space="preserve">” sətri üzrə xanalarda bəyannamənin təqdim edildiyi (vergi ödəyicisinin qeydiyyatda olduğu) vergi orqanının adı qeyd olunur. </w:t>
      </w:r>
    </w:p>
    <w:p>
      <w:pPr>
        <w:ind w:left="567" w:right="566"/>
        <w:spacing w:line="360" w:lineRule="auto"/>
        <w:jc w:val="both"/>
        <w:rPr>
          <w:rFonts w:ascii="Arial" w:hAnsi="Arial" w:cs="Arial"/>
          <w:i/>
          <w:sz w:val="24"/>
          <w:szCs w:val="24"/>
          <w:lang w:val="az-Latn-az"/>
        </w:rPr>
      </w:pPr>
      <w:r>
        <w:rPr>
          <w:rFonts w:ascii="Arial" w:hAnsi="Arial" w:cs="Arial"/>
          <w:b/>
          <w:i/>
          <w:sz w:val="24"/>
          <w:szCs w:val="24"/>
          <w:lang w:val="az-Latn-az"/>
        </w:rPr>
        <w:t xml:space="preserve">Misal: </w:t>
      </w:r>
      <w:r>
        <w:rPr>
          <w:rFonts w:ascii="Arial" w:hAnsi="Arial" w:cs="Arial"/>
          <w:i/>
          <w:sz w:val="24"/>
          <w:szCs w:val="24"/>
          <w:lang w:val="az-Latn-az"/>
        </w:rPr>
        <w:t>Bəyannamə 3 saylı Ərazi Vergilər İdarəsinə təqdim edilərsə, müvafiq xanalarda vergi orqanının adı aşağıdakı kimi yazılır:</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spacing w:line="360" w:lineRule="auto"/>
        <w:jc w:val="both"/>
        <w:rPr>
          <w:rFonts w:ascii="Arial" w:hAnsi="Arial" w:cs="Arial"/>
          <w:b/>
          <w:sz w:val="24"/>
          <w:szCs w:val="24"/>
        </w:rPr>
      </w:pPr>
      <w:r>
        <w:rPr>
          <w:noProof/>
        </w:rPr>
        <w:drawing>
          <wp:inline distT="0" distB="0" distL="0" distR="0">
            <wp:extent cx="6110605" cy="396240"/>
            <wp:effectExtent l="0" t="0" r="0" b="0"/>
            <wp:docPr id="1" name="Picture18"/>
            <wp:cNvGraphicFramePr/>
            <a:graphic xmlns:a="http://schemas.openxmlformats.org/drawingml/2006/main">
              <a:graphicData uri="http://schemas.openxmlformats.org/drawingml/2006/picture">
                <pic:pic xmlns:pic="http://schemas.openxmlformats.org/drawingml/2006/picture">
                  <pic:nvPicPr>
                    <pic:cNvPr id="1" name="Picture18"/>
                    <pic:cNvPicPr>
                      <a:extLst>
                        <a:ext uri="smNativeData">
                          <sm:smNativeData xmlns:sm="smNativeData" val="SMDATA_14_8Z4mXhMAAAAlAAAAEQAAAA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CXJQAAcAIAAAAAAAAAAAAAAAAAACgAAAAIAAAAAQAAAAEAAAA="/>
                        </a:ext>
                      </a:extLst>
                    </pic:cNvPicPr>
                  </pic:nvPicPr>
                  <pic:blipFill>
                    <a:blip r:embed="rId8"/>
                    <a:stretch>
                      <a:fillRect/>
                    </a:stretch>
                  </pic:blipFill>
                  <pic:spPr>
                    <a:xfrm>
                      <a:off x="0" y="0"/>
                      <a:ext cx="6110605" cy="396240"/>
                    </a:xfrm>
                    <a:prstGeom prst="rect">
                      <a:avLst/>
                    </a:prstGeom>
                    <a:noFill/>
                    <a:ln w="12700">
                      <a:noFill/>
                    </a:ln>
                  </pic:spPr>
                </pic:pic>
              </a:graphicData>
            </a:graphic>
          </wp:inline>
        </w:drawing>
      </w:r>
      <w:r>
        <w:rPr>
          <w:rFonts w:ascii="Arial" w:hAnsi="Arial" w:cs="Arial"/>
          <w:b/>
          <w:sz w:val="24"/>
          <w:szCs w:val="24"/>
        </w:rPr>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ind w:firstLine="567"/>
        <w:spacing w:line="360" w:lineRule="auto"/>
        <w:jc w:val="both"/>
        <w:rPr>
          <w:rFonts w:ascii="Arial" w:hAnsi="Arial" w:cs="Arial"/>
          <w:sz w:val="24"/>
          <w:szCs w:val="24"/>
          <w:lang w:val="az-Latn-az"/>
        </w:rPr>
      </w:pPr>
      <w:r>
        <w:rPr>
          <w:rFonts w:ascii="Arial" w:hAnsi="Arial" w:cs="Arial"/>
          <w:sz w:val="24"/>
          <w:szCs w:val="24"/>
          <w:lang w:val="az-Latn-az"/>
        </w:rPr>
        <w:t>Bəyannamənin “Vergi ödəyicisi haqqında ümumi məlumat” adlanan 1 nömrəli bölməsində vergi ödəyicisinin bu bəyannamənin aid olduğu hesabat dövrü üçün fəaliyyəti ilə bağlı ümumi göstəriciləri qeyd olunur.</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t xml:space="preserve"> </w:t>
      </w:r>
    </w:p>
    <w:p>
      <w:pPr>
        <w:ind w:firstLine="720"/>
        <w:spacing w:line="360" w:lineRule="auto"/>
        <w:jc w:val="center"/>
        <w:rPr>
          <w:rFonts w:ascii="Arial" w:hAnsi="Arial" w:cs="Arial"/>
          <w:b/>
          <w:sz w:val="24"/>
          <w:szCs w:val="24"/>
          <w:u w:color="auto" w:val="single"/>
          <w:lang w:val="az-Latn-az"/>
        </w:rPr>
      </w:pPr>
      <w:r>
        <w:rPr>
          <w:rFonts w:ascii="Arial" w:hAnsi="Arial" w:cs="Arial"/>
          <w:b/>
          <w:sz w:val="24"/>
          <w:szCs w:val="24"/>
          <w:u w:color="auto" w:val="single"/>
          <w:lang w:val="az-Latn-az"/>
        </w:rPr>
        <w:t>Bölmə 1. Vergi ödəyicisi haqqında ümumi məlumat</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ind w:firstLine="567"/>
        <w:spacing w:line="360" w:lineRule="auto"/>
        <w:jc w:val="both"/>
        <w:rPr>
          <w:rFonts w:ascii="Arial" w:hAnsi="Arial" w:cs="Arial"/>
          <w:sz w:val="24"/>
          <w:szCs w:val="24"/>
          <w:lang w:val="az-Latn-az"/>
        </w:rPr>
      </w:pPr>
      <w:r>
        <w:rPr>
          <w:rFonts w:ascii="Arial" w:hAnsi="Arial" w:cs="Arial"/>
          <w:sz w:val="24"/>
          <w:szCs w:val="24"/>
          <w:lang w:val="az-Latn-az"/>
        </w:rPr>
        <w:t>Bölmənin 1 nömrəli</w:t>
      </w:r>
      <w:r>
        <w:rPr>
          <w:rFonts w:ascii="Arial" w:hAnsi="Arial" w:cs="Arial"/>
          <w:b/>
          <w:sz w:val="24"/>
          <w:szCs w:val="24"/>
          <w:lang w:val="az-Latn-az"/>
        </w:rPr>
        <w:t xml:space="preserve"> </w:t>
      </w:r>
      <w:r>
        <w:rPr>
          <w:rFonts w:ascii="Arial" w:hAnsi="Arial" w:cs="Arial"/>
          <w:sz w:val="24"/>
          <w:szCs w:val="24"/>
          <w:lang w:val="az-Latn-az"/>
        </w:rPr>
        <w:t>“</w:t>
      </w:r>
      <w:r>
        <w:rPr>
          <w:rFonts w:ascii="Arial" w:hAnsi="Arial" w:cs="Arial"/>
          <w:b/>
          <w:sz w:val="24"/>
          <w:szCs w:val="24"/>
          <w:lang w:val="az-Latn-az"/>
        </w:rPr>
        <w:t>VÖEN</w:t>
      </w:r>
      <w:r>
        <w:rPr>
          <w:rFonts w:ascii="Arial" w:hAnsi="Arial" w:cs="Arial"/>
          <w:sz w:val="24"/>
          <w:szCs w:val="24"/>
          <w:lang w:val="az-Latn-az"/>
        </w:rPr>
        <w:t xml:space="preserve">” adlı sətri üzrə xanalarda vergi ödəyicisinin VÖEN-i qeyd olunur.  </w:t>
      </w:r>
    </w:p>
    <w:p>
      <w:pPr>
        <w:ind w:firstLine="567"/>
        <w:spacing w:line="360" w:lineRule="auto"/>
        <w:jc w:val="center"/>
        <w:rPr>
          <w:rFonts w:ascii="Arial" w:hAnsi="Arial" w:cs="Arial"/>
          <w:sz w:val="24"/>
          <w:szCs w:val="24"/>
          <w:lang w:val="az-Latn-az"/>
        </w:rPr>
      </w:pPr>
      <w:r>
        <w:rPr>
          <w:rFonts w:ascii="Arial" w:hAnsi="Arial" w:cs="Arial"/>
          <w:sz w:val="24"/>
          <w:szCs w:val="24"/>
          <w:lang w:val="az-Latn-az"/>
        </w:rPr>
      </w:r>
    </w:p>
    <w:p>
      <w:pPr>
        <w:ind w:left="567" w:right="566"/>
        <w:spacing w:line="360" w:lineRule="auto"/>
        <w:jc w:val="both"/>
        <w:rPr>
          <w:rFonts w:ascii="Arial" w:hAnsi="Arial" w:cs="Arial"/>
          <w:i/>
          <w:sz w:val="24"/>
          <w:szCs w:val="24"/>
          <w:lang w:val="az-Latn-az"/>
        </w:rPr>
      </w:pPr>
      <w:r>
        <w:rPr>
          <w:rFonts w:ascii="Arial" w:hAnsi="Arial" w:cs="Arial"/>
          <w:b/>
          <w:i/>
          <w:sz w:val="24"/>
          <w:szCs w:val="24"/>
          <w:lang w:val="az-Latn-az"/>
        </w:rPr>
        <w:t xml:space="preserve">Misal: </w:t>
      </w:r>
      <w:r>
        <w:rPr>
          <w:rFonts w:ascii="Arial" w:hAnsi="Arial" w:cs="Arial"/>
          <w:i/>
          <w:sz w:val="24"/>
          <w:szCs w:val="24"/>
          <w:lang w:val="az-Latn-az"/>
        </w:rPr>
        <w:t>“A” müəssisəsinin vergi orqanında qeydiyyatı ilə bağlı 1700015871 saylı VÖEN verilmişdir. Həmin VÖEN bəyannamənin qeyd olunan sətrində aşağıdakı kimi yazılır:</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spacing w:line="360" w:lineRule="auto"/>
        <w:jc w:val="center"/>
        <w:rPr>
          <w:rFonts w:ascii="Arial" w:hAnsi="Arial" w:cs="Arial"/>
          <w:sz w:val="24"/>
          <w:szCs w:val="24"/>
        </w:rPr>
      </w:pPr>
      <w:r>
        <w:rPr>
          <w:noProof/>
        </w:rPr>
        <w:drawing>
          <wp:inline distT="0" distB="0" distL="0" distR="0">
            <wp:extent cx="5249545" cy="430530"/>
            <wp:effectExtent l="0" t="0" r="0" b="0"/>
            <wp:docPr id="2" name="Picture17"/>
            <wp:cNvGraphicFramePr/>
            <a:graphic xmlns:a="http://schemas.openxmlformats.org/drawingml/2006/main">
              <a:graphicData uri="http://schemas.openxmlformats.org/drawingml/2006/picture">
                <pic:pic xmlns:pic="http://schemas.openxmlformats.org/drawingml/2006/picture">
                  <pic:nvPicPr>
                    <pic:cNvPr id="2" name="Picture17"/>
                    <pic:cNvPicPr>
                      <a:extLst>
                        <a:ext uri="smNativeData">
                          <sm:smNativeData xmlns:sm="smNativeData" val="SMDATA_14_8Z4mXhMAAAAlAAAAEQAAAA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BLIAAApgIAAAAAAAAAAAAAAAAAACgAAAAIAAAAAQAAAAEAAAA="/>
                        </a:ext>
                      </a:extLst>
                    </pic:cNvPicPr>
                  </pic:nvPicPr>
                  <pic:blipFill>
                    <a:blip r:embed="rId9"/>
                    <a:stretch>
                      <a:fillRect/>
                    </a:stretch>
                  </pic:blipFill>
                  <pic:spPr>
                    <a:xfrm>
                      <a:off x="0" y="0"/>
                      <a:ext cx="5249545" cy="430530"/>
                    </a:xfrm>
                    <a:prstGeom prst="rect">
                      <a:avLst/>
                    </a:prstGeom>
                    <a:noFill/>
                    <a:ln w="12700">
                      <a:noFill/>
                    </a:ln>
                  </pic:spPr>
                </pic:pic>
              </a:graphicData>
            </a:graphic>
          </wp:inline>
        </w:drawing>
      </w:r>
      <w:r>
        <w:rPr>
          <w:rFonts w:ascii="Arial" w:hAnsi="Arial" w:cs="Arial"/>
          <w:sz w:val="24"/>
          <w:szCs w:val="24"/>
        </w:rPr>
      </w:r>
    </w:p>
    <w:p>
      <w:pPr>
        <w:spacing w:line="360" w:lineRule="auto"/>
        <w:jc w:val="center"/>
        <w:rPr>
          <w:rFonts w:ascii="Arial" w:hAnsi="Arial" w:cs="Arial"/>
          <w:sz w:val="24"/>
          <w:szCs w:val="24"/>
        </w:rPr>
      </w:pPr>
      <w:r>
        <w:rPr>
          <w:rFonts w:ascii="Arial" w:hAnsi="Arial" w:cs="Arial"/>
          <w:sz w:val="24"/>
          <w:szCs w:val="24"/>
        </w:rPr>
      </w:r>
    </w:p>
    <w:p>
      <w:pPr>
        <w:ind w:firstLine="567"/>
        <w:spacing w:line="360" w:lineRule="auto"/>
        <w:jc w:val="both"/>
        <w:rPr>
          <w:rFonts w:ascii="Arial" w:hAnsi="Arial" w:cs="Arial"/>
          <w:sz w:val="24"/>
          <w:szCs w:val="24"/>
          <w:lang w:val="az-Latn-az"/>
        </w:rPr>
      </w:pPr>
      <w:r>
        <w:rPr>
          <w:rFonts w:ascii="Arial" w:hAnsi="Arial" w:cs="Arial"/>
          <w:sz w:val="24"/>
          <w:szCs w:val="24"/>
          <w:lang w:val="az-Latn-az"/>
        </w:rPr>
        <w:t>Bölmənin 2 nömrəli</w:t>
      </w:r>
      <w:r>
        <w:rPr>
          <w:rFonts w:ascii="Arial" w:hAnsi="Arial" w:cs="Arial"/>
          <w:b/>
          <w:sz w:val="24"/>
          <w:szCs w:val="24"/>
          <w:lang w:val="az-Latn-az"/>
        </w:rPr>
        <w:t xml:space="preserve"> </w:t>
      </w:r>
      <w:r>
        <w:rPr>
          <w:rFonts w:ascii="Arial" w:hAnsi="Arial" w:cs="Arial"/>
          <w:sz w:val="24"/>
          <w:szCs w:val="24"/>
          <w:lang w:val="az-Latn-az"/>
        </w:rPr>
        <w:t>“</w:t>
      </w:r>
      <w:r>
        <w:rPr>
          <w:rFonts w:ascii="Arial" w:hAnsi="Arial" w:cs="Arial"/>
          <w:b/>
          <w:sz w:val="24"/>
          <w:szCs w:val="24"/>
          <w:lang w:val="az-Latn-az"/>
        </w:rPr>
        <w:t>SUN</w:t>
      </w:r>
      <w:r>
        <w:rPr>
          <w:rFonts w:ascii="Arial" w:hAnsi="Arial" w:cs="Arial"/>
          <w:sz w:val="24"/>
          <w:szCs w:val="24"/>
          <w:lang w:val="az-Latn-az"/>
        </w:rPr>
        <w:t xml:space="preserve">” adlı sətri üzrə xanalarda vergi ödəyicisinin Dövlət Sosial Müdafiə Fondunda qeydiyyatda olduğu sığortaedənin </w:t>
      </w:r>
      <w:r>
        <w:rPr>
          <w:rFonts w:ascii="Arial" w:hAnsi="Arial" w:cs="Arial"/>
          <w:sz w:val="24"/>
          <w:szCs w:val="24"/>
        </w:rPr>
        <w:t>uçot nömrəsi</w:t>
      </w:r>
      <w:r>
        <w:rPr>
          <w:rFonts w:ascii="Arial" w:hAnsi="Arial" w:cs="Arial"/>
          <w:sz w:val="24"/>
          <w:szCs w:val="24"/>
          <w:lang w:val="az-Latn-az"/>
        </w:rPr>
        <w:t xml:space="preserve"> qeyd olunur. </w:t>
      </w:r>
    </w:p>
    <w:p>
      <w:pPr>
        <w:spacing w:line="360" w:lineRule="auto"/>
        <w:jc w:val="center"/>
        <w:rPr>
          <w:rFonts w:ascii="Arial" w:hAnsi="Arial" w:cs="Arial"/>
          <w:sz w:val="24"/>
          <w:szCs w:val="24"/>
          <w:lang w:val="az-Latn-az"/>
        </w:rPr>
      </w:pPr>
      <w:r>
        <w:rPr>
          <w:rFonts w:ascii="Arial" w:hAnsi="Arial" w:cs="Arial"/>
          <w:sz w:val="24"/>
          <w:szCs w:val="24"/>
          <w:lang w:val="az-Latn-az"/>
        </w:rPr>
      </w:r>
    </w:p>
    <w:p>
      <w:pPr>
        <w:ind w:left="567" w:right="566"/>
        <w:spacing w:line="360" w:lineRule="auto"/>
        <w:jc w:val="both"/>
        <w:rPr>
          <w:rFonts w:ascii="Arial" w:hAnsi="Arial" w:cs="Arial"/>
          <w:i/>
          <w:sz w:val="24"/>
          <w:szCs w:val="24"/>
          <w:lang w:val="az-Latn-az"/>
        </w:rPr>
      </w:pPr>
      <w:r>
        <w:rPr>
          <w:rFonts w:ascii="Arial" w:hAnsi="Arial" w:cs="Arial"/>
          <w:b/>
          <w:i/>
          <w:sz w:val="24"/>
          <w:szCs w:val="24"/>
          <w:lang w:val="az-Latn-az"/>
        </w:rPr>
        <w:t>Misal:</w:t>
      </w:r>
      <w:r>
        <w:rPr>
          <w:rFonts w:ascii="Arial" w:hAnsi="Arial" w:cs="Arial"/>
          <w:i/>
          <w:sz w:val="24"/>
          <w:szCs w:val="24"/>
          <w:lang w:val="az-Latn-az"/>
        </w:rPr>
        <w:t xml:space="preserve"> “A” müəssisəsinin Dövlət Sosial Müdafiə Fondunda qeydiyyatı ilə bağlı 10040044625 nömrəli SUN verilmişdir. Həmin SUN bəyannamənin qeyd olunan sətrində aşağıdakı kimi yazılır:</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t xml:space="preserve"> </w:t>
      </w:r>
    </w:p>
    <w:p>
      <w:pPr>
        <w:pStyle w:val="para14"/>
        <w:ind w:right="0"/>
        <w:spacing w:line="360" w:lineRule="auto"/>
        <w:tabs defTabSz="720">
          <w:tab w:val="left" w:pos="5940" w:leader="none"/>
        </w:tabs>
        <w:rPr>
          <w:rFonts w:ascii="Arial" w:hAnsi="Arial" w:cs="Arial"/>
          <w:sz w:val="24"/>
          <w:szCs w:val="24"/>
          <w:lang w:val="az-Latn-az"/>
        </w:rPr>
      </w:pPr>
      <w:r>
        <w:rPr>
          <w:lang w:val="az-Latn-az"/>
        </w:rPr>
        <w:t xml:space="preserve">    </w:t>
      </w:r>
      <w:r/>
      <w:r>
        <w:rPr>
          <w:noProof/>
        </w:rPr>
        <w:drawing>
          <wp:inline distT="0" distB="0" distL="0" distR="0">
            <wp:extent cx="5373370" cy="476885"/>
            <wp:effectExtent l="0" t="0" r="0" b="0"/>
            <wp:docPr id="3" name="Pictur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16"/>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YAAAAAAAAAAAAAAA6Qk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AOIQAA7wIAAAAAAAAAAAAAAAAAACgAAAAIAAAAAQAAAAEAAAA="/>
                        </a:ext>
                      </a:extLst>
                    </pic:cNvPicPr>
                  </pic:nvPicPr>
                  <pic:blipFill>
                    <a:blip r:embed="rId10"/>
                    <a:srcRect l="960" b="25370"/>
                    <a:stretch>
                      <a:fillRect/>
                    </a:stretch>
                  </pic:blipFill>
                  <pic:spPr>
                    <a:xfrm>
                      <a:off x="0" y="0"/>
                      <a:ext cx="5373370" cy="476885"/>
                    </a:xfrm>
                    <a:prstGeom prst="rect">
                      <a:avLst/>
                    </a:prstGeom>
                    <a:noFill/>
                    <a:ln w="12700">
                      <a:noFill/>
                    </a:ln>
                  </pic:spPr>
                </pic:pic>
              </a:graphicData>
            </a:graphic>
          </wp:inline>
        </w:drawing>
      </w:r>
      <w:r/>
      <w:r>
        <w:rPr>
          <w:rFonts w:ascii="Arial" w:hAnsi="Arial" w:cs="Arial"/>
          <w:sz w:val="24"/>
          <w:szCs w:val="24"/>
          <w:lang w:val="az-Latn-az"/>
        </w:rPr>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ind w:firstLine="567"/>
        <w:spacing w:line="360" w:lineRule="auto"/>
        <w:jc w:val="both"/>
        <w:rPr>
          <w:rFonts w:ascii="Arial" w:hAnsi="Arial" w:cs="Arial"/>
          <w:sz w:val="24"/>
          <w:szCs w:val="24"/>
          <w:lang w:val="az-Latn-az"/>
        </w:rPr>
      </w:pPr>
      <w:r>
        <w:rPr>
          <w:rFonts w:ascii="Arial" w:hAnsi="Arial" w:cs="Arial"/>
          <w:sz w:val="24"/>
          <w:szCs w:val="24"/>
          <w:lang w:val="az-Latn-az"/>
        </w:rPr>
        <w:t>Bölmənin 3 nömrəli</w:t>
      </w:r>
      <w:r>
        <w:rPr>
          <w:rFonts w:ascii="Arial" w:hAnsi="Arial" w:cs="Arial"/>
          <w:b/>
          <w:sz w:val="24"/>
          <w:szCs w:val="24"/>
          <w:lang w:val="az-Latn-az"/>
        </w:rPr>
        <w:t xml:space="preserve"> </w:t>
      </w:r>
      <w:r>
        <w:rPr>
          <w:rFonts w:ascii="Arial" w:hAnsi="Arial" w:cs="Arial"/>
          <w:sz w:val="24"/>
          <w:szCs w:val="24"/>
          <w:lang w:val="az-Latn-az"/>
        </w:rPr>
        <w:t>“</w:t>
      </w:r>
      <w:r>
        <w:rPr>
          <w:rFonts w:ascii="Arial" w:hAnsi="Arial" w:cs="Arial"/>
          <w:b/>
          <w:sz w:val="24"/>
          <w:szCs w:val="24"/>
          <w:lang w:val="az-Latn-az"/>
        </w:rPr>
        <w:t>Vergi ödəyicisinin tam adı</w:t>
      </w:r>
      <w:r>
        <w:rPr>
          <w:rFonts w:ascii="Arial" w:hAnsi="Arial" w:cs="Arial"/>
          <w:sz w:val="24"/>
          <w:szCs w:val="24"/>
          <w:lang w:val="az-Latn-az"/>
        </w:rPr>
        <w:t xml:space="preserve">” adlı sətri üzrə xanalarda vergi ödəyicisi fiziki şəxs olduğu halda adı, soyadı və atasının adı, hüquqi şəxs olduqda isə tam adı qeyd olunur. </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ind w:left="567" w:right="566"/>
        <w:spacing w:line="360" w:lineRule="auto"/>
        <w:jc w:val="both"/>
        <w:rPr>
          <w:rFonts w:ascii="Arial" w:hAnsi="Arial" w:cs="Arial"/>
          <w:i/>
          <w:sz w:val="24"/>
          <w:szCs w:val="24"/>
          <w:lang w:val="az-Latn-az"/>
        </w:rPr>
      </w:pPr>
      <w:r>
        <w:rPr>
          <w:rFonts w:ascii="Arial" w:hAnsi="Arial" w:cs="Arial"/>
          <w:b/>
          <w:i/>
          <w:sz w:val="24"/>
          <w:szCs w:val="24"/>
          <w:lang w:val="az-Latn-az"/>
        </w:rPr>
        <w:t xml:space="preserve">Misal: </w:t>
      </w:r>
      <w:r>
        <w:rPr>
          <w:rFonts w:ascii="Arial" w:hAnsi="Arial" w:cs="Arial"/>
          <w:i/>
          <w:sz w:val="24"/>
          <w:szCs w:val="24"/>
          <w:lang w:val="az-Latn-az"/>
        </w:rPr>
        <w:t>Bəyannamə “A” müəssisəsi tərəfindən təqdim edilərsə, müvafiq xanalarda vergi ödəyicisinin adı aşağıdakı kimi yazılır:</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spacing w:line="360" w:lineRule="auto"/>
        <w:jc w:val="both"/>
      </w:pPr>
      <w:r>
        <w:rPr>
          <w:lang w:val="az-Latn-az"/>
        </w:rPr>
        <w:t xml:space="preserve"> </w:t>
      </w:r>
      <w:r/>
      <w:r>
        <w:rPr>
          <w:noProof/>
        </w:rPr>
        <w:drawing>
          <wp:inline distT="0" distB="0" distL="0" distR="0">
            <wp:extent cx="6299835" cy="333375"/>
            <wp:effectExtent l="0" t="0" r="0" b="0"/>
            <wp:docPr id="4" name="Pictur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15"/>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WwAAACsGAAAAAAAA6Qg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DBJgAADQIAAAAAAAAAAAAAAAAAACgAAAAIAAAAAQAAAAEAAAA="/>
                        </a:ext>
                      </a:extLst>
                    </pic:cNvPicPr>
                  </pic:nvPicPr>
                  <pic:blipFill>
                    <a:blip r:embed="rId11"/>
                    <a:srcRect l="910" t="15790" b="22810"/>
                    <a:stretch>
                      <a:fillRect/>
                    </a:stretch>
                  </pic:blipFill>
                  <pic:spPr>
                    <a:xfrm>
                      <a:off x="0" y="0"/>
                      <a:ext cx="6299835" cy="333375"/>
                    </a:xfrm>
                    <a:prstGeom prst="rect">
                      <a:avLst/>
                    </a:prstGeom>
                    <a:noFill/>
                    <a:ln w="12700">
                      <a:noFill/>
                    </a:ln>
                  </pic:spPr>
                </pic:pic>
              </a:graphicData>
            </a:graphic>
          </wp:inline>
        </w:drawing>
      </w:r>
      <w:r/>
    </w:p>
    <w:p>
      <w:pPr>
        <w:spacing w:line="360" w:lineRule="auto"/>
        <w:jc w:val="both"/>
        <w:rPr>
          <w:rFonts w:ascii="Arial" w:hAnsi="Arial" w:cs="Arial"/>
          <w:sz w:val="24"/>
          <w:szCs w:val="24"/>
        </w:rPr>
      </w:pPr>
      <w:r>
        <w:rPr>
          <w:rFonts w:ascii="Arial" w:hAnsi="Arial" w:cs="Arial"/>
          <w:sz w:val="24"/>
          <w:szCs w:val="24"/>
        </w:rPr>
      </w:r>
    </w:p>
    <w:p>
      <w:pPr>
        <w:ind w:firstLine="720"/>
        <w:spacing w:line="360" w:lineRule="auto"/>
        <w:jc w:val="both"/>
        <w:rPr>
          <w:rFonts w:ascii="Arial" w:hAnsi="Arial" w:cs="Arial"/>
          <w:sz w:val="24"/>
          <w:szCs w:val="24"/>
          <w:lang w:val="az-Latn-az"/>
        </w:rPr>
      </w:pPr>
      <w:r>
        <w:rPr>
          <w:rFonts w:ascii="Arial" w:hAnsi="Arial" w:cs="Arial"/>
          <w:b/>
          <w:sz w:val="24"/>
          <w:szCs w:val="24"/>
        </w:rPr>
        <w:t>“Telefon nömrəsi”</w:t>
      </w:r>
      <w:r>
        <w:rPr>
          <w:rFonts w:ascii="Arial" w:hAnsi="Arial" w:cs="Arial"/>
          <w:sz w:val="24"/>
          <w:szCs w:val="24"/>
        </w:rPr>
        <w:t xml:space="preserve"> </w:t>
      </w:r>
      <w:r>
        <w:rPr>
          <w:rFonts w:ascii="Arial" w:hAnsi="Arial" w:cs="Arial"/>
          <w:sz w:val="24"/>
          <w:szCs w:val="24"/>
          <w:lang w:val="az-Latn-az"/>
        </w:rPr>
        <w:t>xanalarına vergi ödəyicisinin telefon nömrəsi qeyd olunur.</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pStyle w:val="para14"/>
        <w:ind w:right="0" w:firstLine="709"/>
        <w:spacing w:line="360" w:lineRule="auto"/>
        <w:jc w:val="both"/>
        <w:tabs defTabSz="720">
          <w:tab w:val="left" w:pos="5940" w:leader="none"/>
        </w:tabs>
        <w:rPr>
          <w:rFonts w:ascii="Arial" w:hAnsi="Arial" w:cs="Arial"/>
          <w:sz w:val="24"/>
          <w:szCs w:val="24"/>
          <w:lang w:val="az-Latn-az"/>
        </w:rPr>
      </w:pPr>
      <w:r>
        <w:rPr>
          <w:rFonts w:ascii="Arial" w:hAnsi="Arial" w:cs="Arial"/>
          <w:sz w:val="24"/>
          <w:szCs w:val="24"/>
          <w:lang w:val="az-Latn-az"/>
        </w:rPr>
        <w:t>Bölmənin 4 nömrəli “</w:t>
      </w:r>
      <w:r>
        <w:rPr>
          <w:rFonts w:ascii="Arial" w:hAnsi="Arial" w:cs="Arial"/>
          <w:b/>
          <w:sz w:val="24"/>
          <w:szCs w:val="24"/>
          <w:lang w:val="az-Latn-az"/>
        </w:rPr>
        <w:t>Vergi ödəyicisinin qrupu</w:t>
      </w:r>
      <w:r>
        <w:rPr>
          <w:rFonts w:ascii="Arial" w:hAnsi="Arial" w:cs="Arial"/>
          <w:sz w:val="24"/>
          <w:szCs w:val="24"/>
          <w:lang w:val="az-Latn-az"/>
        </w:rPr>
        <w:t xml:space="preserve">” adlı sətrində vergi ödəyicisinin fəaliyyəti üzrə vergi öhdəliyinin hansı normativ hüquqi sənədlə - Azərbaycan Respublikasının Vergi Məcəlləsi ilə </w:t>
      </w:r>
      <w:r>
        <w:rPr>
          <w:rFonts w:ascii="Arial" w:hAnsi="Arial" w:cs="Arial"/>
          <w:b/>
          <w:bCs/>
          <w:sz w:val="24"/>
          <w:szCs w:val="24"/>
          <w:lang w:val="az-Latn-az"/>
        </w:rPr>
        <w:t xml:space="preserve">fəaliyyət sahəsinə görə </w:t>
      </w:r>
      <w:r>
        <w:rPr>
          <w:rFonts w:ascii="Arial" w:hAnsi="Arial" w:cs="Arial"/>
          <w:b/>
          <w:sz w:val="24"/>
          <w:szCs w:val="24"/>
          <w:lang w:val="az-Latn-az"/>
        </w:rPr>
        <w:t>“Vergi Məcəlləsinin 101.1-ci maddəsinə əsasən neft-qaz sahəsində fəaliyyəti olan və (və ya) dövlət sektoruna aid edilən vergi ödəyiciləri”</w:t>
      </w:r>
      <w:r>
        <w:rPr>
          <w:rFonts w:ascii="Arial" w:hAnsi="Arial" w:cs="Arial"/>
          <w:sz w:val="24"/>
          <w:szCs w:val="24"/>
          <w:lang w:val="az-Latn-az"/>
        </w:rPr>
        <w:t xml:space="preserve"> və </w:t>
      </w:r>
      <w:r>
        <w:rPr>
          <w:rFonts w:ascii="Arial" w:hAnsi="Arial" w:cs="Arial"/>
          <w:b/>
          <w:sz w:val="24"/>
          <w:szCs w:val="24"/>
          <w:lang w:val="az-Latn-az"/>
        </w:rPr>
        <w:t>“Vergi Məcəlləsinin 101.1-1-ci maddəsinə əsasən neft-qaz sahəsində fəaliyyəti olmayan və qeyri-dövlət sektoruna aid edilən vergi ödəyiciləri”</w:t>
      </w:r>
      <w:r>
        <w:rPr>
          <w:rFonts w:ascii="Arial" w:hAnsi="Arial" w:cs="Arial"/>
          <w:sz w:val="24"/>
          <w:szCs w:val="24"/>
          <w:lang w:val="az-Latn-az"/>
        </w:rPr>
        <w:t xml:space="preserve"> və yaxud Hasilatın pay bölgüsü haqqında (HPBS), Əsas boru kəməri haqqında (ƏBBKS) və digər bu qəbildən olub qanunla təsdiq edilmiş sazişlər və qanunlar ilə müəyyən olunması barədə məlumat verilir. Bu məqsədlə sətrin adının aşağısında qeyd edildiyi kimi, sətirdəki müvafiq xanada </w:t>
      </w:r>
      <w:r>
        <w:rPr>
          <w:rFonts w:ascii="Arial" w:hAnsi="Arial" w:cs="Arial"/>
          <w:b/>
          <w:sz w:val="24"/>
          <w:szCs w:val="24"/>
          <w:lang w:val="az-Latn-az"/>
        </w:rPr>
        <w:t>“X”</w:t>
      </w:r>
      <w:r>
        <w:rPr>
          <w:rFonts w:ascii="Arial" w:hAnsi="Arial" w:cs="Arial"/>
          <w:sz w:val="24"/>
          <w:szCs w:val="24"/>
          <w:lang w:val="az-Latn-az"/>
        </w:rPr>
        <w:t xml:space="preserve"> işarəsi qoyulur.</w:t>
      </w:r>
    </w:p>
    <w:p>
      <w:pPr>
        <w:pStyle w:val="para14"/>
        <w:ind w:right="0" w:firstLine="709"/>
        <w:spacing w:line="360" w:lineRule="auto"/>
        <w:jc w:val="both"/>
        <w:tabs defTabSz="720">
          <w:tab w:val="left" w:pos="5940" w:leader="none"/>
        </w:tabs>
        <w:rPr>
          <w:rFonts w:ascii="Arial" w:hAnsi="Arial" w:cs="Arial"/>
          <w:i/>
          <w:sz w:val="24"/>
          <w:szCs w:val="24"/>
          <w:lang w:val="az-Latn-az"/>
        </w:rPr>
      </w:pPr>
      <w:r>
        <w:rPr>
          <w:rFonts w:ascii="Arial" w:hAnsi="Arial" w:cs="Arial"/>
          <w:b/>
          <w:i/>
          <w:sz w:val="24"/>
          <w:szCs w:val="24"/>
          <w:lang w:val="az-Latn-az"/>
        </w:rPr>
        <w:t>Qeyd:</w:t>
      </w:r>
      <w:r>
        <w:rPr>
          <w:rFonts w:ascii="Arial" w:hAnsi="Arial" w:cs="Arial"/>
          <w:i/>
          <w:sz w:val="24"/>
          <w:szCs w:val="24"/>
          <w:lang w:val="az-Latn-az"/>
        </w:rPr>
        <w:t xml:space="preserve"> “Qanunla təsdiq olunmuş hasilatın pay bölgüsü haqqında, əsas boru kəməri haqqında və digər bu qəbildən olan sazişlər və ya qanunlar çərçivəsində  fəaliyyət göstərən xüsusi vergi rejimli müəssisələr” xanasına “</w:t>
      </w:r>
      <w:r>
        <w:rPr>
          <w:rFonts w:ascii="Arial" w:hAnsi="Arial" w:cs="Arial"/>
          <w:b/>
          <w:i/>
          <w:sz w:val="24"/>
          <w:szCs w:val="24"/>
          <w:lang w:val="az-Latn-az"/>
        </w:rPr>
        <w:t>X</w:t>
      </w:r>
      <w:r>
        <w:rPr>
          <w:rFonts w:ascii="Arial" w:hAnsi="Arial" w:cs="Arial"/>
          <w:i/>
          <w:sz w:val="24"/>
          <w:szCs w:val="24"/>
          <w:lang w:val="az-Latn-az"/>
        </w:rPr>
        <w:t>” işarəsi qoyularsa, həmçinin “Vergi Məcəlləsinin 101.1-ci maddəsinə əsasən neft-qaz sahəsində fəaliyyəti olan, dövlət sektoruna aid edilən vergi ödəyiciləri” və ya “Vergi Məcəlləsinin 101.1-1-ci maddəsinə əsasən neft-qaz sahəsində fəaliyyəti olmayan, qeyri-dövlət sektoruna aid edilən vergi ödəyiciləri” xanalarından birinə “</w:t>
      </w:r>
      <w:r>
        <w:rPr>
          <w:rFonts w:ascii="Arial" w:hAnsi="Arial" w:cs="Arial"/>
          <w:b/>
          <w:i/>
          <w:sz w:val="24"/>
          <w:szCs w:val="24"/>
          <w:lang w:val="az-Latn-az"/>
        </w:rPr>
        <w:t>X</w:t>
      </w:r>
      <w:r>
        <w:rPr>
          <w:rFonts w:ascii="Arial" w:hAnsi="Arial" w:cs="Arial"/>
          <w:i/>
          <w:sz w:val="24"/>
          <w:szCs w:val="24"/>
          <w:lang w:val="az-Latn-az"/>
        </w:rPr>
        <w:t xml:space="preserve">” işarəsi qoyulmalıdır. </w:t>
      </w:r>
    </w:p>
    <w:p>
      <w:pPr>
        <w:pStyle w:val="para14"/>
        <w:ind w:right="0" w:firstLine="709"/>
        <w:spacing w:line="360" w:lineRule="auto"/>
        <w:jc w:val="both"/>
        <w:tabs defTabSz="720">
          <w:tab w:val="left" w:pos="5940" w:leader="none"/>
        </w:tabs>
        <w:rPr>
          <w:rFonts w:ascii="Arial" w:hAnsi="Arial" w:cs="Arial"/>
          <w:i/>
          <w:sz w:val="24"/>
          <w:szCs w:val="24"/>
          <w:lang w:val="az-Latn-az"/>
        </w:rPr>
      </w:pPr>
      <w:r>
        <w:rPr>
          <w:rFonts w:ascii="Arial" w:hAnsi="Arial" w:cs="Arial"/>
          <w:i/>
          <w:sz w:val="24"/>
          <w:szCs w:val="24"/>
          <w:lang w:val="az-Latn-az"/>
        </w:rPr>
        <w:t>Rüb ərzində vergi ödəyicisinin qrupu dəyişərsə müvafiq olaraq həmin xanaların hər birinə</w:t>
      </w:r>
      <w:r>
        <w:rPr>
          <w:rFonts w:ascii="Arial" w:hAnsi="Arial" w:cs="Arial"/>
          <w:b/>
          <w:i/>
          <w:sz w:val="24"/>
          <w:szCs w:val="24"/>
          <w:lang w:val="az-Latn-az"/>
        </w:rPr>
        <w:t xml:space="preserve"> </w:t>
      </w:r>
      <w:r>
        <w:rPr>
          <w:rFonts w:ascii="Arial" w:hAnsi="Arial" w:cs="Arial"/>
          <w:i/>
          <w:sz w:val="24"/>
          <w:szCs w:val="24"/>
          <w:lang w:val="az-Latn-az"/>
        </w:rPr>
        <w:t>“</w:t>
      </w:r>
      <w:r>
        <w:rPr>
          <w:rFonts w:ascii="Arial" w:hAnsi="Arial" w:cs="Arial"/>
          <w:b/>
          <w:i/>
          <w:sz w:val="24"/>
          <w:szCs w:val="24"/>
          <w:lang w:val="az-Latn-az"/>
        </w:rPr>
        <w:t>X</w:t>
      </w:r>
      <w:r>
        <w:rPr>
          <w:rFonts w:ascii="Arial" w:hAnsi="Arial" w:cs="Arial"/>
          <w:i/>
          <w:sz w:val="24"/>
          <w:szCs w:val="24"/>
          <w:lang w:val="az-Latn-az"/>
        </w:rPr>
        <w:t>” işarəsi qoyulur.</w:t>
      </w:r>
    </w:p>
    <w:p>
      <w:pPr>
        <w:ind w:firstLine="708"/>
        <w:spacing w:line="360" w:lineRule="auto"/>
        <w:jc w:val="both"/>
        <w:rPr>
          <w:rFonts w:ascii="Arial" w:hAnsi="Arial" w:cs="Arial"/>
          <w:sz w:val="24"/>
          <w:szCs w:val="24"/>
          <w:lang w:val="az-Latn-az"/>
        </w:rPr>
      </w:pPr>
      <w:r>
        <w:rPr>
          <w:rFonts w:ascii="Arial" w:hAnsi="Arial" w:cs="Arial"/>
          <w:b/>
          <w:sz w:val="24"/>
          <w:szCs w:val="24"/>
          <w:lang w:val="az-Latn-az"/>
        </w:rPr>
        <w:t xml:space="preserve">Misal: </w:t>
      </w:r>
      <w:r>
        <w:rPr>
          <w:rFonts w:ascii="Arial" w:hAnsi="Arial" w:cs="Arial"/>
          <w:i/>
          <w:sz w:val="24"/>
          <w:szCs w:val="24"/>
          <w:lang w:val="az-Latn-az"/>
        </w:rPr>
        <w:t>“A” müəssisəsinin vergi öhdəliyi Vergi Mə</w:t>
        <w:softHyphen/>
        <w:t>cəl</w:t>
        <w:softHyphen/>
        <w:t>lə</w:t>
        <w:softHyphen/>
        <w:t>si ilə müəyyən edilirsə və neft-qaz sahəsində və yaxud dövlət sektorunda fəaliyyət göstərən vergi ödəyicisidirsə müvafiq xanada aşağıdakı kimi işarə edilir:</w:t>
      </w:r>
      <w:r>
        <w:rPr>
          <w:rFonts w:ascii="Arial" w:hAnsi="Arial" w:cs="Arial"/>
          <w:sz w:val="24"/>
          <w:szCs w:val="24"/>
          <w:lang w:val="az-Latn-az"/>
        </w:rPr>
      </w:r>
    </w:p>
    <w:p>
      <w:pPr>
        <w:pStyle w:val="para14"/>
        <w:ind w:right="-2"/>
        <w:spacing w:line="360" w:lineRule="auto"/>
        <w:jc w:val="both"/>
        <w:rPr>
          <w:rFonts w:ascii="Arial" w:hAnsi="Arial" w:cs="Arial"/>
          <w:sz w:val="24"/>
          <w:szCs w:val="24"/>
          <w:lang w:val="az-Latn-az"/>
        </w:rPr>
      </w:pPr>
      <w:r/>
      <w:r>
        <w:rPr>
          <w:noProof/>
        </w:rPr>
        <w:drawing>
          <wp:inline distT="0" distB="0" distL="0" distR="0">
            <wp:extent cx="6508750" cy="552450"/>
            <wp:effectExtent l="0" t="0" r="0" b="0"/>
            <wp:docPr id="5" name="Pictur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14"/>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yAM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AKKAAAZgMAAAAAAAAAAAAAAAAAACgAAAAIAAAAAQAAAAEAAAA="/>
                        </a:ext>
                      </a:extLst>
                    </pic:cNvPicPr>
                  </pic:nvPicPr>
                  <pic:blipFill>
                    <a:blip r:embed="rId12"/>
                    <a:srcRect b="9680"/>
                    <a:stretch>
                      <a:fillRect/>
                    </a:stretch>
                  </pic:blipFill>
                  <pic:spPr>
                    <a:xfrm>
                      <a:off x="0" y="0"/>
                      <a:ext cx="6508750" cy="552450"/>
                    </a:xfrm>
                    <a:prstGeom prst="rect">
                      <a:avLst/>
                    </a:prstGeom>
                    <a:noFill/>
                    <a:ln w="12700">
                      <a:noFill/>
                    </a:ln>
                  </pic:spPr>
                </pic:pic>
              </a:graphicData>
            </a:graphic>
          </wp:inline>
        </w:drawing>
      </w:r>
      <w:r/>
      <w:r>
        <w:rPr>
          <w:rFonts w:ascii="Arial" w:hAnsi="Arial" w:cs="Arial"/>
          <w:sz w:val="24"/>
          <w:szCs w:val="24"/>
          <w:lang w:val="az-Latn-az"/>
        </w:rPr>
      </w:r>
    </w:p>
    <w:p>
      <w:pPr>
        <w:spacing w:line="360" w:lineRule="auto"/>
        <w:jc w:val="both"/>
        <w:rPr>
          <w:rFonts w:ascii="Arial" w:hAnsi="Arial" w:cs="Arial"/>
          <w:strike w:val="1"/>
          <w:sz w:val="24"/>
          <w:szCs w:val="24"/>
          <w:lang w:val="az-Latn-az"/>
        </w:rPr>
      </w:pPr>
      <w:r>
        <w:rPr>
          <w:rFonts w:ascii="Arial" w:hAnsi="Arial" w:cs="Arial"/>
          <w:strike w:val="1"/>
          <w:sz w:val="24"/>
          <w:szCs w:val="24"/>
          <w:lang w:val="az-Latn-az"/>
        </w:rPr>
      </w:r>
    </w:p>
    <w:p>
      <w:pPr>
        <w:ind w:firstLine="720"/>
        <w:spacing w:line="360" w:lineRule="auto"/>
        <w:jc w:val="both"/>
        <w:rPr>
          <w:rFonts w:ascii="Arial" w:hAnsi="Arial" w:cs="Arial"/>
          <w:sz w:val="24"/>
          <w:szCs w:val="24"/>
          <w:lang w:val="az-Latn-az"/>
        </w:rPr>
      </w:pPr>
      <w:r>
        <w:rPr>
          <w:rFonts w:ascii="Arial" w:hAnsi="Arial" w:cs="Arial"/>
          <w:sz w:val="24"/>
          <w:szCs w:val="24"/>
          <w:lang w:val="az-Latn-az"/>
        </w:rPr>
        <w:t xml:space="preserve">Bölmənin 5 nömrəli </w:t>
      </w:r>
      <w:r>
        <w:rPr>
          <w:rFonts w:ascii="Arial" w:hAnsi="Arial" w:cs="Arial"/>
          <w:b/>
          <w:sz w:val="24"/>
          <w:szCs w:val="24"/>
          <w:lang w:val="az-Latn-az"/>
        </w:rPr>
        <w:t xml:space="preserve">“Fəaliyyət növünün kodu” </w:t>
      </w:r>
      <w:r>
        <w:rPr>
          <w:rFonts w:ascii="Arial" w:hAnsi="Arial" w:cs="Arial"/>
          <w:sz w:val="24"/>
          <w:szCs w:val="24"/>
          <w:lang w:val="az-Latn-az"/>
        </w:rPr>
        <w:t xml:space="preserve">sətri üzrə müvafiq xanalarda vergi ödəyicisinin vergi üzrə əsas fəaliyyət növünün statistik kodu, sığorta məqsədləri üzrə və icbari tibbi sığorta məqsədləri üzrə fəaliyyət növlərinin kodları qeyd olunur.  </w:t>
      </w:r>
    </w:p>
    <w:p>
      <w:pPr>
        <w:ind w:firstLine="720"/>
        <w:spacing w:line="360" w:lineRule="auto"/>
        <w:jc w:val="both"/>
        <w:rPr>
          <w:rFonts w:ascii="Arial" w:hAnsi="Arial" w:eastAsia="Times New Roman" w:cs="Arial"/>
          <w:bCs/>
          <w:i/>
          <w:sz w:val="24"/>
          <w:szCs w:val="24"/>
        </w:rPr>
      </w:pPr>
      <w:r>
        <w:rPr>
          <w:rFonts w:ascii="Arial" w:hAnsi="Arial" w:cs="Arial"/>
          <w:b/>
          <w:i/>
          <w:sz w:val="24"/>
          <w:szCs w:val="24"/>
          <w:lang w:val="az-Latn-az"/>
        </w:rPr>
        <w:t>Qeyd:</w:t>
      </w:r>
      <w:r>
        <w:rPr>
          <w:rFonts w:ascii="Arial" w:hAnsi="Arial" w:cs="Arial"/>
          <w:i/>
          <w:sz w:val="24"/>
          <w:szCs w:val="24"/>
          <w:lang w:val="az-Latn-az"/>
        </w:rPr>
        <w:t xml:space="preserve"> </w:t>
      </w:r>
      <w:r>
        <w:rPr>
          <w:rFonts w:ascii="Arial" w:hAnsi="Arial" w:cs="Arial"/>
          <w:b/>
          <w:i/>
          <w:sz w:val="24"/>
          <w:szCs w:val="24"/>
          <w:lang w:val="az-Latn-az"/>
        </w:rPr>
        <w:t xml:space="preserve">“Fəaliyyət növünün kodu” </w:t>
      </w:r>
      <w:r>
        <w:rPr>
          <w:rFonts w:ascii="Arial" w:hAnsi="Arial" w:cs="Arial"/>
          <w:i/>
          <w:sz w:val="24"/>
          <w:szCs w:val="24"/>
          <w:lang w:val="az-Latn-az"/>
        </w:rPr>
        <w:t>sətrinin</w:t>
      </w:r>
      <w:r>
        <w:rPr>
          <w:rFonts w:ascii="Arial" w:hAnsi="Arial" w:cs="Arial"/>
          <w:b/>
          <w:i/>
          <w:sz w:val="24"/>
          <w:szCs w:val="24"/>
          <w:lang w:val="az-Latn-az"/>
        </w:rPr>
        <w:t xml:space="preserve"> “Sığorta məqsədləri üzrə”</w:t>
      </w:r>
      <w:r>
        <w:rPr>
          <w:rFonts w:ascii="Arial" w:hAnsi="Arial" w:cs="Arial"/>
          <w:i/>
          <w:sz w:val="24"/>
          <w:szCs w:val="24"/>
          <w:lang w:val="az-Latn-az"/>
        </w:rPr>
        <w:t xml:space="preserve"> xanası m</w:t>
      </w:r>
      <w:r>
        <w:rPr>
          <w:rFonts w:ascii="Arial" w:hAnsi="Arial" w:eastAsia="Times New Roman" w:cs="Arial"/>
          <w:bCs/>
          <w:i/>
          <w:sz w:val="24"/>
          <w:szCs w:val="24"/>
        </w:rPr>
        <w:t>əcburi dövlət sosial sığorta və işsizlikdən sığorta məqsədləri üçün fəaliyyət növlərini əhatə edir. Burada m</w:t>
      </w:r>
      <w:r>
        <w:rPr>
          <w:rFonts w:ascii="Arial" w:hAnsi="Arial" w:eastAsia="Times New Roman" w:cs="Arial"/>
          <w:i/>
          <w:sz w:val="24"/>
          <w:szCs w:val="24"/>
          <w:lang w:val="az-Latn-az"/>
        </w:rPr>
        <w:t>uzdla işləyənləri işə götürən sığortaedənlər tərəfindən</w:t>
      </w:r>
      <w:r>
        <w:rPr>
          <w:rFonts w:ascii="Arial" w:hAnsi="Arial" w:eastAsia="Times New Roman" w:cs="Arial"/>
          <w:bCs/>
          <w:i/>
          <w:sz w:val="24"/>
          <w:szCs w:val="24"/>
        </w:rPr>
        <w:t xml:space="preserve"> </w:t>
      </w:r>
      <w:r>
        <w:rPr>
          <w:rFonts w:ascii="Arial" w:hAnsi="Arial" w:cs="Arial"/>
          <w:i/>
          <w:sz w:val="24"/>
          <w:szCs w:val="24"/>
          <w:lang w:val="az-Latn-az"/>
        </w:rPr>
        <w:t>m</w:t>
      </w:r>
      <w:r>
        <w:rPr>
          <w:rFonts w:ascii="Arial" w:hAnsi="Arial" w:eastAsia="Times New Roman" w:cs="Arial"/>
          <w:bCs/>
          <w:i/>
          <w:sz w:val="24"/>
          <w:szCs w:val="24"/>
        </w:rPr>
        <w:t xml:space="preserve">əcburi dövlət sosial sığorta məqsədləri üçün fəaliyyət növünün 0112 kodu seçildikdə eyni zamanda işsizlikdən sığorta məqsədləri üçün fəaliyyət növünün 1100 kodu seçilmiş sayılır.    </w:t>
      </w:r>
    </w:p>
    <w:p>
      <w:pPr>
        <w:ind w:firstLine="567"/>
        <w:spacing w:line="360" w:lineRule="auto"/>
        <w:jc w:val="both"/>
        <w:rPr>
          <w:rFonts w:ascii="Arial" w:hAnsi="Arial" w:cs="Arial"/>
          <w:sz w:val="24"/>
          <w:szCs w:val="24"/>
          <w:lang w:val="az-Latn-az"/>
        </w:rPr>
      </w:pPr>
      <w:r>
        <w:rPr>
          <w:rFonts w:ascii="Arial" w:hAnsi="Arial" w:cs="Arial"/>
          <w:sz w:val="24"/>
          <w:szCs w:val="24"/>
          <w:lang w:val="az-Latn-az"/>
        </w:rPr>
        <w:t>Bölmənin 6 nömrəli</w:t>
      </w:r>
      <w:r>
        <w:rPr>
          <w:rFonts w:ascii="Arial" w:hAnsi="Arial" w:cs="Arial"/>
          <w:b/>
          <w:sz w:val="24"/>
          <w:szCs w:val="24"/>
          <w:lang w:val="az-Latn-az"/>
        </w:rPr>
        <w:t xml:space="preserve"> </w:t>
      </w:r>
      <w:r>
        <w:rPr>
          <w:rFonts w:ascii="Arial" w:hAnsi="Arial" w:cs="Arial"/>
          <w:sz w:val="24"/>
          <w:szCs w:val="24"/>
          <w:lang w:val="az-Latn-az"/>
        </w:rPr>
        <w:t>“</w:t>
      </w:r>
      <w:r>
        <w:rPr>
          <w:rFonts w:ascii="Arial" w:hAnsi="Arial" w:cs="Arial"/>
          <w:b/>
          <w:sz w:val="24"/>
          <w:szCs w:val="24"/>
          <w:lang w:val="az-Latn-az"/>
        </w:rPr>
        <w:t>Təqdim olunmuş əlavələrin sayı</w:t>
      </w:r>
      <w:r>
        <w:rPr>
          <w:rFonts w:ascii="Arial" w:hAnsi="Arial" w:cs="Arial"/>
          <w:sz w:val="24"/>
          <w:szCs w:val="24"/>
          <w:lang w:val="az-Latn-az"/>
        </w:rPr>
        <w:t xml:space="preserve">” adlı sətri üzrə xanalarda bəyannamə ilə birlikdə təqdim olunan əlavənin vərəqlərinin sayı qeyd olunur. </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ind w:left="567" w:right="566"/>
        <w:spacing w:line="360" w:lineRule="auto"/>
        <w:jc w:val="both"/>
        <w:rPr>
          <w:rFonts w:ascii="Arial" w:hAnsi="Arial" w:cs="Arial"/>
          <w:i/>
          <w:sz w:val="24"/>
          <w:szCs w:val="24"/>
          <w:lang w:val="az-Latn-az"/>
        </w:rPr>
      </w:pPr>
      <w:r>
        <w:rPr>
          <w:rFonts w:ascii="Arial" w:hAnsi="Arial" w:cs="Arial"/>
          <w:b/>
          <w:i/>
          <w:sz w:val="24"/>
          <w:szCs w:val="24"/>
          <w:lang w:val="az-Latn-az"/>
        </w:rPr>
        <w:t>Misal:</w:t>
      </w:r>
      <w:r>
        <w:rPr>
          <w:rFonts w:ascii="Arial" w:hAnsi="Arial" w:cs="Arial"/>
          <w:i/>
          <w:sz w:val="24"/>
          <w:szCs w:val="24"/>
          <w:lang w:val="az-Latn-az"/>
        </w:rPr>
        <w:t xml:space="preserve"> “A” müəssisəsinin bəyannamə ilə birlikdə təqdim etdiyi əlavə 10 vərəqdən ibarətdirsə, vərəq sayı müvafiq xanada aşağıdakı kimi qeyd olunur:</w:t>
      </w:r>
    </w:p>
    <w:p>
      <w:pPr>
        <w:ind w:left="567" w:right="566"/>
        <w:spacing w:line="360" w:lineRule="auto"/>
        <w:jc w:val="both"/>
        <w:rPr>
          <w:rFonts w:ascii="Arial" w:hAnsi="Arial" w:cs="Arial"/>
          <w:i/>
          <w:sz w:val="24"/>
          <w:szCs w:val="24"/>
          <w:lang w:val="az-Latn-az"/>
        </w:rPr>
      </w:pPr>
      <w:r>
        <w:rPr>
          <w:rFonts w:ascii="Arial" w:hAnsi="Arial" w:cs="Arial"/>
          <w:i/>
          <w:sz w:val="24"/>
          <w:szCs w:val="24"/>
          <w:lang w:val="az-Latn-az"/>
        </w:rPr>
      </w:r>
    </w:p>
    <w:p>
      <w:pPr>
        <w:pStyle w:val="para14"/>
        <w:ind w:right="0"/>
        <w:spacing w:line="360" w:lineRule="auto"/>
        <w:tabs defTabSz="720">
          <w:tab w:val="left" w:pos="5940" w:leader="none"/>
        </w:tabs>
        <w:rPr>
          <w:rFonts w:ascii="Arial" w:hAnsi="Arial" w:cs="Arial"/>
          <w:sz w:val="24"/>
          <w:szCs w:val="24"/>
          <w:lang w:val="az-Latn-az"/>
        </w:rPr>
      </w:pPr>
      <w:r/>
      <w:r>
        <w:rPr>
          <w:noProof/>
        </w:rPr>
        <w:drawing>
          <wp:inline distT="0" distB="0" distL="0" distR="0">
            <wp:extent cx="4964430" cy="314325"/>
            <wp:effectExtent l="0" t="0" r="0" b="0"/>
            <wp:docPr id="6" name="Pictur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13"/>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BzBgAAAgY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CKHgAA7wEAAAAAAAAAAAAAAAAAACgAAAAIAAAAAQAAAAEAAAA="/>
                        </a:ext>
                      </a:extLst>
                    </pic:cNvPicPr>
                  </pic:nvPicPr>
                  <pic:blipFill>
                    <a:blip r:embed="rId13"/>
                    <a:srcRect r="16510" b="15380"/>
                    <a:stretch>
                      <a:fillRect/>
                    </a:stretch>
                  </pic:blipFill>
                  <pic:spPr>
                    <a:xfrm>
                      <a:off x="0" y="0"/>
                      <a:ext cx="4964430" cy="314325"/>
                    </a:xfrm>
                    <a:prstGeom prst="rect">
                      <a:avLst/>
                    </a:prstGeom>
                    <a:noFill/>
                    <a:ln w="12700">
                      <a:noFill/>
                    </a:ln>
                  </pic:spPr>
                </pic:pic>
              </a:graphicData>
            </a:graphic>
          </wp:inline>
        </w:drawing>
      </w:r>
      <w:r/>
      <w:r>
        <w:rPr>
          <w:rFonts w:ascii="Arial" w:hAnsi="Arial" w:cs="Arial"/>
          <w:sz w:val="24"/>
          <w:szCs w:val="24"/>
          <w:lang w:val="az-Latn-az"/>
        </w:rPr>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ind w:firstLine="540"/>
        <w:spacing w:line="360" w:lineRule="auto"/>
        <w:jc w:val="both"/>
        <w:rPr>
          <w:rFonts w:ascii="Arial" w:hAnsi="Arial" w:cs="Arial"/>
          <w:sz w:val="24"/>
          <w:szCs w:val="24"/>
          <w:lang w:val="az-Latn-az"/>
        </w:rPr>
      </w:pPr>
      <w:r>
        <w:rPr>
          <w:rFonts w:ascii="Arial" w:hAnsi="Arial" w:cs="Arial"/>
          <w:sz w:val="24"/>
          <w:szCs w:val="24"/>
          <w:lang w:val="az-Latn-az"/>
        </w:rPr>
        <w:t>Bölmənin 7 nömrəli</w:t>
      </w:r>
      <w:r>
        <w:rPr>
          <w:rFonts w:ascii="Arial" w:hAnsi="Arial" w:cs="Arial"/>
          <w:b/>
          <w:sz w:val="24"/>
          <w:szCs w:val="24"/>
          <w:lang w:val="az-Latn-az"/>
        </w:rPr>
        <w:t xml:space="preserve"> </w:t>
      </w:r>
      <w:r>
        <w:rPr>
          <w:rFonts w:ascii="Arial" w:hAnsi="Arial" w:cs="Arial"/>
          <w:sz w:val="24"/>
          <w:szCs w:val="24"/>
          <w:lang w:val="az-Latn-az"/>
        </w:rPr>
        <w:t>“</w:t>
      </w:r>
      <w:r>
        <w:rPr>
          <w:rFonts w:ascii="Arial" w:hAnsi="Arial" w:cs="Arial"/>
          <w:b/>
          <w:sz w:val="24"/>
          <w:szCs w:val="24"/>
          <w:lang w:val="az-Latn-az"/>
        </w:rPr>
        <w:t>Bəyannamənin növü</w:t>
      </w:r>
      <w:r>
        <w:rPr>
          <w:rFonts w:ascii="Arial" w:hAnsi="Arial" w:cs="Arial"/>
          <w:sz w:val="24"/>
          <w:szCs w:val="24"/>
          <w:lang w:val="az-Latn-az"/>
        </w:rPr>
        <w:t>” adlı sətrində tərtib edilən bəyannamənin növündən asılı olaraq, yəni hesabat dövrü üzrə tərtib edildiyi halda “</w:t>
      </w:r>
      <w:r>
        <w:rPr>
          <w:rFonts w:ascii="Arial" w:hAnsi="Arial" w:cs="Arial"/>
          <w:b/>
          <w:sz w:val="24"/>
          <w:szCs w:val="24"/>
          <w:lang w:val="az-Latn-az"/>
        </w:rPr>
        <w:t>Cari</w:t>
      </w:r>
      <w:r>
        <w:rPr>
          <w:rFonts w:ascii="Arial" w:hAnsi="Arial" w:cs="Arial"/>
          <w:sz w:val="24"/>
          <w:szCs w:val="24"/>
          <w:lang w:val="az-Latn-az"/>
        </w:rPr>
        <w:t>”, təqdim edilmiş hesabatlardakı məlumatların ilkin uçot sənədləri üzrə məlumatlara uyğun olmaması səbəbindən həmin hesabat dövri üçün dəqiqləşdirilmiş hesabat tərtib edildiyi halda “</w:t>
      </w:r>
      <w:r>
        <w:rPr>
          <w:rFonts w:ascii="Arial" w:hAnsi="Arial" w:cs="Arial"/>
          <w:b/>
          <w:sz w:val="24"/>
          <w:szCs w:val="24"/>
          <w:lang w:val="az-Latn-az"/>
        </w:rPr>
        <w:t>Dəqiqləşdirilmiş</w:t>
      </w:r>
      <w:r>
        <w:rPr>
          <w:rFonts w:ascii="Arial" w:hAnsi="Arial" w:cs="Arial"/>
          <w:sz w:val="24"/>
          <w:szCs w:val="24"/>
          <w:lang w:val="az-Latn-az"/>
        </w:rPr>
        <w:t>” xanasında, səyyar vergi yoxlaması başa çatdıqdan sonra yoxlama zamanı aşkar edilməyən və vergi öhdəliyinin yaranmasına səbəb olan hallara görə bəyannamə təqdim edildiyi halda “</w:t>
      </w:r>
      <w:r>
        <w:rPr>
          <w:rFonts w:ascii="Arial" w:hAnsi="Arial" w:cs="Arial"/>
          <w:b/>
          <w:sz w:val="24"/>
          <w:szCs w:val="24"/>
          <w:lang w:val="az-Latn-az"/>
        </w:rPr>
        <w:t>Könüllü açıqlama</w:t>
      </w:r>
      <w:r>
        <w:rPr>
          <w:rFonts w:ascii="Arial" w:hAnsi="Arial" w:cs="Arial"/>
          <w:sz w:val="24"/>
          <w:szCs w:val="24"/>
          <w:lang w:val="az-Latn-az"/>
        </w:rPr>
        <w:t>”, vergi ödəyicisi ləğv olunduqda “</w:t>
      </w:r>
      <w:r>
        <w:rPr>
          <w:rFonts w:ascii="Arial" w:hAnsi="Arial" w:cs="Arial"/>
          <w:b/>
          <w:sz w:val="24"/>
          <w:szCs w:val="24"/>
          <w:lang w:val="az-Latn-az"/>
        </w:rPr>
        <w:t>Ləğv olma</w:t>
      </w:r>
      <w:r>
        <w:rPr>
          <w:rFonts w:ascii="Arial" w:hAnsi="Arial" w:cs="Arial"/>
          <w:sz w:val="24"/>
          <w:szCs w:val="24"/>
          <w:lang w:val="az-Latn-az"/>
        </w:rPr>
        <w:t>” xanasında “</w:t>
      </w:r>
      <w:r>
        <w:rPr>
          <w:rFonts w:ascii="Arial" w:hAnsi="Arial" w:cs="Arial"/>
          <w:b/>
          <w:sz w:val="24"/>
          <w:szCs w:val="24"/>
          <w:lang w:val="az-Latn-az"/>
        </w:rPr>
        <w:t>X</w:t>
      </w:r>
      <w:r>
        <w:rPr>
          <w:rFonts w:ascii="Arial" w:hAnsi="Arial" w:cs="Arial"/>
          <w:sz w:val="24"/>
          <w:szCs w:val="24"/>
          <w:lang w:val="az-Latn-az"/>
        </w:rPr>
        <w:t>” işarəsi qeyd olunmaqla bəyannamənin növü göstərilir. “</w:t>
      </w:r>
      <w:r>
        <w:rPr>
          <w:rFonts w:ascii="Arial" w:hAnsi="Arial" w:cs="Arial"/>
          <w:b/>
          <w:sz w:val="24"/>
          <w:szCs w:val="24"/>
          <w:lang w:val="az-Latn-az"/>
        </w:rPr>
        <w:t>Ləğv olma</w:t>
      </w:r>
      <w:r>
        <w:rPr>
          <w:rFonts w:ascii="Arial" w:hAnsi="Arial" w:cs="Arial"/>
          <w:sz w:val="24"/>
          <w:szCs w:val="24"/>
          <w:lang w:val="az-Latn-az"/>
        </w:rPr>
        <w:t>” sözünün sağ sətrindəki xanalarda (hər xanada bir rəqəmlə) vergi ödəyicisinin ləğv olunduğu tarix göstərilməlidir. “</w:t>
      </w:r>
      <w:r>
        <w:rPr>
          <w:rFonts w:ascii="Arial" w:hAnsi="Arial" w:cs="Arial"/>
          <w:b/>
          <w:sz w:val="24"/>
          <w:szCs w:val="24"/>
          <w:lang w:val="az-Latn-az"/>
        </w:rPr>
        <w:t>Ləğv olunma</w:t>
      </w:r>
      <w:r>
        <w:rPr>
          <w:rFonts w:ascii="Arial" w:hAnsi="Arial" w:cs="Arial"/>
          <w:sz w:val="24"/>
          <w:szCs w:val="24"/>
          <w:lang w:val="az-Latn-az"/>
        </w:rPr>
        <w:t>” bəyannaməsi vergi ödəyicisi tərəfindən yalnız ləğv edilməsi barədə müvafiq ərizə vergi orqanına təqdim olunduğu halda tərtib edilib təqdim olunmalıdır.</w:t>
      </w:r>
    </w:p>
    <w:p>
      <w:pPr>
        <w:ind w:firstLine="540"/>
        <w:spacing w:line="360" w:lineRule="auto"/>
        <w:jc w:val="both"/>
        <w:rPr>
          <w:rFonts w:ascii="Arial" w:hAnsi="Arial" w:cs="Arial"/>
          <w:i/>
          <w:sz w:val="24"/>
          <w:szCs w:val="24"/>
          <w:lang w:val="az-Latn-az"/>
        </w:rPr>
      </w:pPr>
      <w:r>
        <w:rPr>
          <w:rFonts w:ascii="Arial" w:hAnsi="Arial" w:cs="Arial"/>
          <w:b/>
          <w:i/>
          <w:sz w:val="24"/>
          <w:szCs w:val="24"/>
          <w:lang w:val="az-Latn-az"/>
        </w:rPr>
        <w:t>Qeyd:</w:t>
      </w:r>
      <w:r>
        <w:rPr>
          <w:rFonts w:ascii="Arial" w:hAnsi="Arial" w:cs="Arial"/>
          <w:i/>
          <w:sz w:val="24"/>
          <w:szCs w:val="24"/>
          <w:lang w:val="az-Latn-az"/>
        </w:rPr>
        <w:t xml:space="preserve"> “</w:t>
      </w:r>
      <w:r>
        <w:rPr>
          <w:rFonts w:ascii="Arial" w:hAnsi="Arial" w:cs="Arial"/>
          <w:b/>
          <w:i/>
          <w:sz w:val="24"/>
          <w:szCs w:val="24"/>
          <w:lang w:val="az-Latn-az"/>
        </w:rPr>
        <w:t>Ləğv olunma</w:t>
      </w:r>
      <w:r>
        <w:rPr>
          <w:rFonts w:ascii="Arial" w:hAnsi="Arial" w:cs="Arial"/>
          <w:i/>
          <w:sz w:val="24"/>
          <w:szCs w:val="24"/>
          <w:lang w:val="az-Latn-az"/>
        </w:rPr>
        <w:t>” bəyannaməsi vergi ödəyicisi tərəfindən yalnız ləğv edilməsi barədə müvafiq ərizə vergi orqanına təqdim olunduğu halda tərtib edilib təqdim olunmalıdır.</w:t>
      </w:r>
    </w:p>
    <w:p>
      <w:pPr>
        <w:ind w:left="567" w:right="566"/>
        <w:spacing w:line="360" w:lineRule="auto"/>
        <w:jc w:val="both"/>
        <w:rPr>
          <w:rFonts w:ascii="Arial" w:hAnsi="Arial" w:cs="Arial"/>
          <w:i/>
          <w:sz w:val="24"/>
          <w:szCs w:val="24"/>
          <w:lang w:val="az-Latn-az"/>
        </w:rPr>
      </w:pPr>
      <w:r>
        <w:rPr>
          <w:rFonts w:ascii="Arial" w:hAnsi="Arial" w:cs="Arial"/>
          <w:b/>
          <w:i/>
          <w:sz w:val="24"/>
          <w:szCs w:val="24"/>
          <w:lang w:val="az-Latn-az"/>
        </w:rPr>
        <w:t xml:space="preserve">Misal: </w:t>
      </w:r>
      <w:r>
        <w:rPr>
          <w:rFonts w:ascii="Arial" w:hAnsi="Arial" w:cs="Arial"/>
          <w:i/>
          <w:sz w:val="24"/>
          <w:szCs w:val="24"/>
          <w:lang w:val="az-Latn-az"/>
        </w:rPr>
        <w:t>“A” müəssisəsi cari hesabat dövrü üçün bəyannamə təqdim edirsə, bu, müvafiq xanada aşağıdakı kimi işarə olunur:</w:t>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pStyle w:val="para14"/>
        <w:ind w:right="0"/>
        <w:spacing w:line="360" w:lineRule="auto"/>
        <w:tabs defTabSz="720">
          <w:tab w:val="left" w:pos="5940" w:leader="none"/>
        </w:tabs>
      </w:pPr>
      <w:r>
        <w:rPr>
          <w:noProof/>
        </w:rPr>
        <w:drawing>
          <wp:inline distT="0" distB="0" distL="0" distR="0">
            <wp:extent cx="6130290" cy="647700"/>
            <wp:effectExtent l="0" t="0" r="0" b="0"/>
            <wp:docPr id="7" name="Pictur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12"/>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pQM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C2JQAA/AMAAAAAAAAAAAAAAAAAACgAAAAIAAAAAQAAAAEAAAA="/>
                        </a:ext>
                      </a:extLst>
                    </pic:cNvPicPr>
                  </pic:nvPicPr>
                  <pic:blipFill>
                    <a:blip r:embed="rId14"/>
                    <a:srcRect b="9330"/>
                    <a:stretch>
                      <a:fillRect/>
                    </a:stretch>
                  </pic:blipFill>
                  <pic:spPr>
                    <a:xfrm>
                      <a:off x="0" y="0"/>
                      <a:ext cx="6130290" cy="647700"/>
                    </a:xfrm>
                    <a:prstGeom prst="rect">
                      <a:avLst/>
                    </a:prstGeom>
                    <a:noFill/>
                    <a:ln w="12700">
                      <a:noFill/>
                    </a:ln>
                  </pic:spPr>
                </pic:pic>
              </a:graphicData>
            </a:graphic>
          </wp:inline>
        </w:drawing>
      </w:r>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r>
    </w:p>
    <w:p>
      <w:pPr>
        <w:ind w:firstLine="540"/>
        <w:spacing w:line="360" w:lineRule="auto"/>
        <w:jc w:val="both"/>
        <w:rPr>
          <w:rFonts w:ascii="Arial" w:hAnsi="Arial" w:cs="Arial"/>
          <w:i/>
          <w:sz w:val="24"/>
          <w:szCs w:val="24"/>
          <w:lang w:val="az-Latn-az"/>
        </w:rPr>
      </w:pPr>
      <w:r>
        <w:rPr>
          <w:rFonts w:ascii="Arial" w:hAnsi="Arial" w:cs="Arial"/>
          <w:b/>
          <w:sz w:val="24"/>
          <w:szCs w:val="24"/>
          <w:lang w:val="az-Latn-az"/>
        </w:rPr>
        <w:t>Misal:</w:t>
      </w:r>
      <w:r>
        <w:rPr>
          <w:rFonts w:ascii="Arial" w:hAnsi="Arial" w:cs="Arial"/>
          <w:sz w:val="24"/>
          <w:szCs w:val="24"/>
          <w:lang w:val="az-Latn-az"/>
        </w:rPr>
        <w:t xml:space="preserve"> </w:t>
      </w:r>
      <w:r>
        <w:rPr>
          <w:rFonts w:ascii="Arial" w:hAnsi="Arial" w:cs="Arial"/>
          <w:i/>
          <w:sz w:val="24"/>
          <w:szCs w:val="24"/>
          <w:lang w:val="az-Latn-az"/>
        </w:rPr>
        <w:t>“A” müəssisəsi fəaliyyətini tamamilə dayandırdığı 15 yanvar 2020-ci il tarixinə ləğv olma (yekun) bəyannaməsi təqdim edir</w:t>
        <w:softHyphen/>
        <w:t>sə, müvafiq xanada aşağıdakı kimi işarə edilir və tarix qeyd olunur:</w:t>
      </w:r>
    </w:p>
    <w:p>
      <w:pPr>
        <w:ind w:left="540" w:hanging="540"/>
        <w:spacing w:line="360" w:lineRule="auto"/>
        <w:jc w:val="center"/>
        <w:rPr>
          <w:rFonts w:ascii="Arial" w:hAnsi="Arial" w:cs="Arial"/>
          <w:sz w:val="24"/>
          <w:szCs w:val="24"/>
          <w:lang w:val="az-Latn-az"/>
        </w:rPr>
      </w:pPr>
      <w:r>
        <w:rPr>
          <w:rFonts w:ascii="Arial" w:hAnsi="Arial" w:cs="Arial"/>
          <w:sz w:val="24"/>
          <w:szCs w:val="24"/>
          <w:lang w:val="az-Latn-az"/>
        </w:rPr>
      </w:r>
    </w:p>
    <w:p>
      <w:pPr>
        <w:pStyle w:val="para14"/>
        <w:ind w:right="0"/>
        <w:spacing w:line="360" w:lineRule="auto"/>
        <w:tabs defTabSz="720">
          <w:tab w:val="left" w:pos="5940" w:leader="none"/>
        </w:tabs>
        <w:rPr>
          <w:rFonts w:ascii="Arial" w:hAnsi="Arial" w:cs="Arial"/>
          <w:sz w:val="24"/>
          <w:szCs w:val="24"/>
          <w:lang w:val="az-Latn-az"/>
        </w:rPr>
      </w:pPr>
      <w:r/>
      <w:r>
        <w:rPr>
          <w:noProof/>
        </w:rPr>
        <w:drawing>
          <wp:inline distT="0" distB="0" distL="0" distR="0">
            <wp:extent cx="6337300" cy="637540"/>
            <wp:effectExtent l="0" t="0" r="0" b="0"/>
            <wp:docPr id="8" name="Pictur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11"/>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D8JgAA7AMAAAAAAAAAAAAAAAAAACgAAAAIAAAAAQAAAAEAAAA="/>
                        </a:ext>
                      </a:extLst>
                    </pic:cNvPicPr>
                  </pic:nvPicPr>
                  <pic:blipFill>
                    <a:blip r:embed="rId15"/>
                    <a:stretch>
                      <a:fillRect/>
                    </a:stretch>
                  </pic:blipFill>
                  <pic:spPr>
                    <a:xfrm>
                      <a:off x="0" y="0"/>
                      <a:ext cx="6337300" cy="637540"/>
                    </a:xfrm>
                    <a:prstGeom prst="rect">
                      <a:avLst/>
                    </a:prstGeom>
                    <a:noFill/>
                    <a:ln w="12700">
                      <a:noFill/>
                    </a:ln>
                  </pic:spPr>
                </pic:pic>
              </a:graphicData>
            </a:graphic>
          </wp:inline>
        </w:drawing>
      </w:r>
      <w:r/>
      <w:r>
        <w:rPr>
          <w:rFonts w:ascii="Arial" w:hAnsi="Arial" w:cs="Arial"/>
          <w:sz w:val="24"/>
          <w:szCs w:val="24"/>
          <w:lang w:val="az-Latn-az"/>
        </w:rPr>
      </w:r>
    </w:p>
    <w:p>
      <w:pPr>
        <w:pStyle w:val="para14"/>
        <w:ind w:right="-2" w:firstLine="540"/>
        <w:spacing w:line="360" w:lineRule="auto"/>
        <w:jc w:val="both"/>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solid" w:color="FFFFFF" tmshd="1677721856, 0, 16777215"/>
        <w:rPr>
          <w:rFonts w:ascii="Arial" w:hAnsi="Arial" w:cs="Arial"/>
          <w:sz w:val="24"/>
          <w:szCs w:val="24"/>
          <w:lang w:val="az-Latn-az"/>
        </w:rPr>
      </w:pPr>
      <w:r>
        <w:rPr>
          <w:rFonts w:ascii="Arial" w:hAnsi="Arial" w:cs="Arial"/>
          <w:sz w:val="24"/>
          <w:szCs w:val="24"/>
          <w:lang w:val="az-Latn-az"/>
        </w:rPr>
      </w:r>
    </w:p>
    <w:p>
      <w:pPr>
        <w:pStyle w:val="para14"/>
        <w:ind w:right="-2" w:firstLine="540"/>
        <w:spacing w:line="360" w:lineRule="auto"/>
        <w:jc w:val="both"/>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solid" w:color="FFFFFF" tmshd="1677721856, 0, 16777215"/>
        <w:rPr>
          <w:rFonts w:ascii="Arial" w:hAnsi="Arial" w:cs="Arial"/>
          <w:sz w:val="24"/>
          <w:szCs w:val="24"/>
          <w:lang w:val="az-Latn-az"/>
        </w:rPr>
      </w:pPr>
      <w:r>
        <w:rPr>
          <w:rFonts w:ascii="Arial" w:hAnsi="Arial" w:cs="Arial"/>
          <w:sz w:val="24"/>
          <w:szCs w:val="24"/>
          <w:lang w:val="az-Latn-az"/>
        </w:rPr>
        <w:t>Təqdim edilən dəqiqləşdirilmiş bəyannamə vergi ödəyicisinə vergi orqanı tərəfindən göndərilmiş “</w:t>
      </w:r>
      <w:r>
        <w:rPr>
          <w:rFonts w:ascii="Arial" w:hAnsi="Arial" w:cs="Arial"/>
          <w:b/>
          <w:sz w:val="24"/>
          <w:szCs w:val="24"/>
          <w:lang w:val="az-Latn-az"/>
        </w:rPr>
        <w:t>Vergi orqanına dəqiqləşdirilmiş vergi bəyannaməsinin və ya kənarlaşmaya dair yazılı izahatın təqdim edilməsi barədə</w:t>
      </w:r>
      <w:r>
        <w:rPr>
          <w:rFonts w:ascii="Arial" w:hAnsi="Arial" w:cs="Arial"/>
          <w:sz w:val="24"/>
          <w:szCs w:val="24"/>
          <w:lang w:val="az-Latn-az"/>
        </w:rPr>
        <w:t>” bildiriş ilə əlaqədar olduğu halda, bölmənin            8 nömrəli “</w:t>
      </w:r>
      <w:r>
        <w:rPr>
          <w:rFonts w:ascii="Arial" w:hAnsi="Arial" w:cs="Arial"/>
          <w:b/>
          <w:sz w:val="24"/>
          <w:szCs w:val="24"/>
          <w:lang w:val="az-Latn-az"/>
        </w:rPr>
        <w:t>Dəqiqləşdirilmiş bəyannamənin təqdim edilməsi barədə bildirişin nömrəsi</w:t>
      </w:r>
      <w:r>
        <w:rPr>
          <w:rFonts w:ascii="Arial" w:hAnsi="Arial" w:cs="Arial"/>
          <w:sz w:val="24"/>
          <w:szCs w:val="24"/>
          <w:lang w:val="az-Latn-az"/>
        </w:rPr>
        <w:t>”</w:t>
      </w:r>
      <w:r>
        <w:rPr>
          <w:rFonts w:ascii="Arial" w:hAnsi="Arial" w:cs="Arial"/>
          <w:b/>
          <w:sz w:val="24"/>
          <w:szCs w:val="24"/>
          <w:lang w:val="az-Latn-az"/>
        </w:rPr>
        <w:t xml:space="preserve"> </w:t>
      </w:r>
      <w:r>
        <w:rPr>
          <w:rFonts w:ascii="Arial" w:hAnsi="Arial" w:cs="Arial"/>
          <w:sz w:val="24"/>
          <w:szCs w:val="24"/>
          <w:lang w:val="az-Latn-az"/>
        </w:rPr>
        <w:t>adlı sətrində</w:t>
      </w:r>
      <w:r>
        <w:rPr>
          <w:rFonts w:ascii="Arial" w:hAnsi="Arial" w:cs="Arial"/>
          <w:b/>
          <w:sz w:val="24"/>
          <w:szCs w:val="24"/>
          <w:lang w:val="az-Latn-az"/>
        </w:rPr>
        <w:t xml:space="preserve"> </w:t>
      </w:r>
      <w:r>
        <w:rPr>
          <w:rFonts w:ascii="Arial" w:hAnsi="Arial" w:cs="Arial"/>
          <w:sz w:val="24"/>
          <w:szCs w:val="24"/>
          <w:lang w:val="az-Latn-az"/>
        </w:rPr>
        <w:t>həmin bildirişin</w:t>
      </w:r>
      <w:r>
        <w:rPr>
          <w:rFonts w:ascii="Arial" w:hAnsi="Arial" w:cs="Arial"/>
          <w:b/>
          <w:sz w:val="24"/>
          <w:szCs w:val="24"/>
          <w:lang w:val="az-Latn-az"/>
        </w:rPr>
        <w:t xml:space="preserve"> </w:t>
      </w:r>
      <w:r>
        <w:rPr>
          <w:rFonts w:ascii="Arial" w:hAnsi="Arial" w:cs="Arial"/>
          <w:sz w:val="24"/>
          <w:szCs w:val="24"/>
          <w:lang w:val="az-Latn-az"/>
        </w:rPr>
        <w:t xml:space="preserve">nömrəsi yazılmalıdır. Bildirişin nömrəsi yazılmadıqda və ya səhv yazıldıqda, bu bəyannamə bildiriş üzrə verilmiş dəqiqləşdirilmiş bəyannamə hesab edilmir. </w:t>
      </w:r>
    </w:p>
    <w:p>
      <w:pPr>
        <w:pStyle w:val="para14"/>
        <w:ind w:right="-2"/>
        <w:spacing w:line="360" w:lineRule="auto"/>
        <w:jc w:val="both"/>
        <w:rPr>
          <w:rFonts w:ascii="Arial" w:hAnsi="Arial" w:cs="Arial"/>
          <w:bCs/>
          <w:sz w:val="24"/>
          <w:szCs w:val="24"/>
          <w:lang w:val="az-Latn-az"/>
        </w:rPr>
      </w:pPr>
      <w:r>
        <w:rPr>
          <w:rFonts w:ascii="Arial" w:hAnsi="Arial" w:cs="Arial"/>
          <w:bCs/>
          <w:sz w:val="24"/>
          <w:szCs w:val="24"/>
          <w:lang w:val="az-Latn-az"/>
        </w:rPr>
      </w:r>
    </w:p>
    <w:p>
      <w:pPr>
        <w:ind w:firstLine="540"/>
        <w:spacing w:line="360" w:lineRule="auto"/>
        <w:jc w:val="both"/>
        <w:rPr>
          <w:rFonts w:ascii="Arial" w:hAnsi="Arial" w:cs="Arial"/>
          <w:sz w:val="24"/>
          <w:szCs w:val="24"/>
          <w:lang w:val="az-Latn-az"/>
        </w:rPr>
      </w:pPr>
      <w:r>
        <w:rPr>
          <w:rFonts w:ascii="Arial" w:hAnsi="Arial" w:cs="Arial"/>
          <w:sz w:val="24"/>
          <w:szCs w:val="24"/>
          <w:lang w:val="az-Latn-az"/>
        </w:rPr>
        <w:t>Bölmənin 9 nömrəli</w:t>
      </w:r>
      <w:r>
        <w:rPr>
          <w:rFonts w:ascii="Arial" w:hAnsi="Arial" w:cs="Arial"/>
          <w:b/>
          <w:sz w:val="24"/>
          <w:szCs w:val="24"/>
          <w:lang w:val="az-Latn-az"/>
        </w:rPr>
        <w:t xml:space="preserve"> </w:t>
      </w:r>
      <w:r>
        <w:rPr>
          <w:rFonts w:ascii="Arial" w:hAnsi="Arial" w:cs="Arial"/>
          <w:sz w:val="24"/>
          <w:szCs w:val="24"/>
          <w:lang w:val="az-Latn-az"/>
        </w:rPr>
        <w:t>“</w:t>
      </w:r>
      <w:r>
        <w:rPr>
          <w:rFonts w:ascii="Arial" w:hAnsi="Arial" w:cs="Arial"/>
          <w:b/>
          <w:sz w:val="24"/>
          <w:szCs w:val="24"/>
          <w:lang w:val="az-Latn-az"/>
        </w:rPr>
        <w:t>Hesabat dövrü</w:t>
      </w:r>
      <w:r>
        <w:rPr>
          <w:rFonts w:ascii="Arial" w:hAnsi="Arial" w:cs="Arial"/>
          <w:sz w:val="24"/>
          <w:szCs w:val="24"/>
          <w:lang w:val="az-Latn-az"/>
        </w:rPr>
        <w:t xml:space="preserve">” adlı sətrində bəyannamənin aid olduğu hesabat dövrü qeyd olunur. </w:t>
      </w:r>
    </w:p>
    <w:p>
      <w:pPr>
        <w:ind w:firstLine="540"/>
        <w:spacing w:line="360" w:lineRule="auto"/>
        <w:jc w:val="both"/>
        <w:rPr>
          <w:rFonts w:ascii="Arial" w:hAnsi="Arial" w:cs="Arial"/>
          <w:sz w:val="24"/>
          <w:szCs w:val="24"/>
          <w:lang w:val="az-Latn-az"/>
        </w:rPr>
      </w:pPr>
      <w:r>
        <w:rPr>
          <w:rFonts w:ascii="Arial" w:hAnsi="Arial" w:cs="Arial"/>
          <w:b/>
          <w:sz w:val="24"/>
          <w:szCs w:val="24"/>
          <w:lang w:val="az-Latn-az"/>
        </w:rPr>
        <w:t xml:space="preserve">Misal: </w:t>
      </w:r>
      <w:r>
        <w:rPr>
          <w:rFonts w:ascii="Arial" w:hAnsi="Arial" w:cs="Arial"/>
          <w:i/>
          <w:sz w:val="24"/>
          <w:szCs w:val="24"/>
          <w:lang w:val="az-Latn-az"/>
        </w:rPr>
        <w:t>“A” Müəssisəsi 2020-ci ilin 1-ci rübü üzrə bəyannamə təq</w:t>
        <w:softHyphen/>
        <w:t>dim edirsə, bu müvafiq xanada aşağıdakı kimi işarə olunur</w:t>
      </w:r>
      <w:r>
        <w:rPr>
          <w:rFonts w:ascii="Arial" w:hAnsi="Arial" w:cs="Arial"/>
          <w:sz w:val="24"/>
          <w:szCs w:val="24"/>
          <w:lang w:val="az-Latn-az"/>
        </w:rPr>
      </w:r>
    </w:p>
    <w:p>
      <w:pPr>
        <w:spacing w:line="360" w:lineRule="auto"/>
        <w:jc w:val="center"/>
        <w:rPr>
          <w:rFonts w:ascii="Arial" w:hAnsi="Arial" w:cs="Arial"/>
          <w:sz w:val="24"/>
          <w:szCs w:val="24"/>
          <w:lang w:val="az-Latn-az"/>
        </w:rPr>
      </w:pPr>
      <w:r>
        <w:rPr>
          <w:rFonts w:ascii="Arial" w:hAnsi="Arial" w:cs="Arial"/>
          <w:sz w:val="24"/>
          <w:szCs w:val="24"/>
          <w:lang w:val="az-Latn-az"/>
        </w:rPr>
      </w:r>
    </w:p>
    <w:p>
      <w:pPr>
        <w:spacing w:line="360" w:lineRule="auto"/>
        <w:jc w:val="center"/>
        <w:rPr>
          <w:rFonts w:ascii="Arial" w:hAnsi="Arial" w:cs="Arial"/>
          <w:sz w:val="24"/>
          <w:szCs w:val="24"/>
          <w:lang w:val="az-Latn-az"/>
        </w:rPr>
      </w:pPr>
      <w:r/>
      <w:r>
        <w:rPr>
          <w:noProof/>
        </w:rPr>
        <w:drawing>
          <wp:inline distT="0" distB="0" distL="0" distR="0">
            <wp:extent cx="3888105" cy="419735"/>
            <wp:effectExtent l="0" t="0" r="0" b="0"/>
            <wp:docPr id="9" name="Pictur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10"/>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PAc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DrFwAAlQIAAAAAAAAAAAAAAAAAACgAAAAIAAAAAQAAAAEAAAA="/>
                        </a:ext>
                      </a:extLst>
                    </pic:cNvPicPr>
                  </pic:nvPicPr>
                  <pic:blipFill>
                    <a:blip r:embed="rId16"/>
                    <a:srcRect b="18520"/>
                    <a:stretch>
                      <a:fillRect/>
                    </a:stretch>
                  </pic:blipFill>
                  <pic:spPr>
                    <a:xfrm>
                      <a:off x="0" y="0"/>
                      <a:ext cx="3888105" cy="419735"/>
                    </a:xfrm>
                    <a:prstGeom prst="rect">
                      <a:avLst/>
                    </a:prstGeom>
                    <a:noFill/>
                    <a:ln w="12700">
                      <a:noFill/>
                    </a:ln>
                  </pic:spPr>
                </pic:pic>
              </a:graphicData>
            </a:graphic>
          </wp:inline>
        </w:drawing>
      </w:r>
      <w:r/>
      <w:r>
        <w:rPr>
          <w:rFonts w:ascii="Arial" w:hAnsi="Arial" w:cs="Arial"/>
          <w:sz w:val="24"/>
          <w:szCs w:val="24"/>
          <w:lang w:val="az-Latn-az"/>
        </w:rPr>
      </w:r>
    </w:p>
    <w:p>
      <w:pPr>
        <w:spacing w:line="360" w:lineRule="auto"/>
        <w:jc w:val="center"/>
        <w:rPr>
          <w:rFonts w:ascii="Arial" w:hAnsi="Arial" w:cs="Arial"/>
          <w:sz w:val="24"/>
          <w:szCs w:val="24"/>
          <w:lang w:val="az-Latn-az"/>
        </w:rPr>
      </w:pP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b/>
          <w:sz w:val="24"/>
          <w:szCs w:val="24"/>
          <w:u w:color="auto" w:val="single"/>
          <w:lang w:val="az-Latn-az"/>
        </w:rPr>
      </w:pPr>
      <w:r>
        <w:rPr>
          <w:rFonts w:ascii="Arial" w:hAnsi="Arial" w:cs="Arial"/>
          <w:b/>
          <w:sz w:val="24"/>
          <w:szCs w:val="24"/>
          <w:u w:color="auto" w:val="single"/>
          <w:lang w:val="az-Latn-az"/>
        </w:rPr>
        <w:t>Bölmə 2. Muzdlu işdən gəlir əldə edən işçilərin sayı və gəlirləri barədə məlumat</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t xml:space="preserve"> </w:t>
      </w:r>
    </w:p>
    <w:p>
      <w:pPr>
        <w:ind w:firstLine="720"/>
        <w:spacing w:line="360" w:lineRule="auto"/>
        <w:jc w:val="both"/>
        <w:rPr>
          <w:rFonts w:ascii="Arial" w:hAnsi="Arial" w:cs="Arial"/>
          <w:sz w:val="24"/>
          <w:szCs w:val="24"/>
          <w:lang w:val="az-Latn-az"/>
        </w:rPr>
      </w:pPr>
      <w:r>
        <w:rPr>
          <w:rFonts w:ascii="Arial" w:hAnsi="Arial" w:cs="Arial"/>
          <w:sz w:val="24"/>
          <w:szCs w:val="24"/>
          <w:lang w:val="az-Latn-az"/>
        </w:rPr>
        <w:t>Bəyannamənin “</w:t>
      </w:r>
      <w:r>
        <w:rPr>
          <w:rFonts w:ascii="Arial" w:hAnsi="Arial" w:cs="Arial"/>
          <w:b/>
          <w:sz w:val="24"/>
          <w:szCs w:val="24"/>
          <w:lang w:val="az-Latn-az"/>
        </w:rPr>
        <w:t>Muzdlu işdən gəlir əldə edən işçilərin sayı və gəlirləri barədə məlumat</w:t>
      </w:r>
      <w:r>
        <w:rPr>
          <w:rFonts w:ascii="Arial" w:hAnsi="Arial" w:cs="Arial"/>
          <w:sz w:val="24"/>
          <w:szCs w:val="24"/>
          <w:lang w:val="az-Latn-az"/>
        </w:rPr>
        <w:t>” adlanan 2 nömrəli bölməsində muzdlu işdən gəlir əldə edən işçilərin sayı və gəlirləri, eləcə də vergilər üzrə güzəşt və azadolmalar</w:t>
      </w:r>
      <w:r>
        <w:rPr>
          <w:rFonts w:ascii="Arial" w:hAnsi="Arial" w:cs="Arial"/>
          <w:b/>
          <w:sz w:val="24"/>
          <w:szCs w:val="24"/>
          <w:lang w:val="az-Latn-az"/>
        </w:rPr>
        <w:t>,</w:t>
      </w:r>
      <w:r>
        <w:rPr>
          <w:rFonts w:ascii="Arial" w:hAnsi="Arial" w:cs="Arial"/>
          <w:sz w:val="24"/>
          <w:szCs w:val="24"/>
          <w:lang w:val="az-Latn-az"/>
        </w:rPr>
        <w:t xml:space="preserve"> məcburi dövlət sosial sığorta və işsizlikdən sığorta haqlarına cəlb edilməyən gəlirlər barədə məlumatlar qeyd olunur.</w:t>
      </w:r>
    </w:p>
    <w:p>
      <w:pPr>
        <w:ind w:firstLine="720"/>
        <w:spacing w:line="360" w:lineRule="auto"/>
        <w:jc w:val="both"/>
        <w:rPr>
          <w:rFonts w:ascii="Arial" w:hAnsi="Arial" w:cs="Arial"/>
          <w:sz w:val="24"/>
          <w:szCs w:val="24"/>
          <w:lang w:val="az-Latn-az"/>
        </w:rPr>
      </w:pPr>
      <w:r>
        <w:rPr>
          <w:rFonts w:ascii="Arial" w:hAnsi="Arial" w:cs="Arial"/>
          <w:sz w:val="24"/>
          <w:szCs w:val="24"/>
          <w:lang w:val="az-Latn-az"/>
        </w:rPr>
        <w:t>Bu bölmə 3 hissədən ibarətdir: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t xml:space="preserve">2 nömrəli bölmənin </w:t>
      </w:r>
      <w:r>
        <w:rPr>
          <w:rFonts w:ascii="Arial" w:hAnsi="Arial" w:cs="Arial"/>
          <w:b/>
          <w:sz w:val="24"/>
          <w:szCs w:val="24"/>
          <w:lang w:val="az-Latn-az"/>
        </w:rPr>
        <w:t>“İşçilərin sayı”</w:t>
      </w:r>
      <w:r>
        <w:rPr>
          <w:rFonts w:ascii="Arial" w:hAnsi="Arial" w:cs="Arial"/>
          <w:sz w:val="24"/>
          <w:szCs w:val="24"/>
          <w:lang w:val="az-Latn-az"/>
        </w:rPr>
        <w:t xml:space="preserve"> adlanan 1-ci hissəsi </w:t>
      </w:r>
      <w:r>
        <w:rPr>
          <w:rFonts w:ascii="Arial" w:hAnsi="Arial" w:cs="Arial"/>
          <w:b/>
          <w:sz w:val="24"/>
          <w:szCs w:val="24"/>
          <w:lang w:val="az-Latn-az"/>
        </w:rPr>
        <w:t xml:space="preserve">“İşçilərin ümumi sayı” və “Faktiki işə cəlb olunan işçilərin sayı” </w:t>
      </w:r>
      <w:r>
        <w:rPr>
          <w:rFonts w:ascii="Arial" w:hAnsi="Arial" w:cs="Arial"/>
          <w:sz w:val="24"/>
          <w:szCs w:val="24"/>
          <w:lang w:val="az-Latn-az"/>
        </w:rPr>
        <w:t>adlanan sətirlərə bölünüb.</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lang w:val="az-Latn-az"/>
        </w:rPr>
        <w:t xml:space="preserve">901 </w:t>
      </w:r>
      <w:r>
        <w:rPr>
          <w:rFonts w:ascii="Arial" w:hAnsi="Arial" w:cs="Arial"/>
          <w:sz w:val="24"/>
          <w:szCs w:val="24"/>
          <w:lang w:val="az-Latn-az"/>
        </w:rPr>
        <w:t xml:space="preserve">kodlu sətrində </w:t>
      </w:r>
      <w:r>
        <w:rPr>
          <w:rFonts w:ascii="Arial" w:hAnsi="Arial" w:cs="Arial"/>
          <w:sz w:val="24"/>
          <w:szCs w:val="24"/>
        </w:rPr>
        <w:t xml:space="preserve">rüb ərzində fəaliyyətinin olub-olmamasından asılı olmayaraq vergi ödəyicisi ilə əmək müqaviləsi bağlamış və hesabat dövrü başlayana qədər həmin müqaviləyə xitam verilməmiş işçilərin sayı hər bir ay üzrə ayrılıqda göstərilir. </w:t>
      </w:r>
    </w:p>
    <w:p>
      <w:pPr>
        <w:pStyle w:val="para6"/>
        <w:ind w:firstLine="737"/>
        <w:spacing w:line="360" w:lineRule="auto"/>
        <w:jc w:val="both"/>
        <w:tabs defTabSz="720">
          <w:tab w:val="left" w:pos="426" w:leader="none"/>
          <w:tab w:val="left" w:pos="1134" w:leader="none"/>
          <w:tab w:val="left" w:pos="3686" w:leader="none"/>
        </w:tabs>
        <w:rPr>
          <w:rFonts w:ascii="Arial" w:hAnsi="Arial" w:cs="Arial"/>
          <w:b/>
          <w:sz w:val="24"/>
          <w:szCs w:val="24"/>
        </w:rPr>
      </w:pPr>
      <w:r>
        <w:rPr>
          <w:rFonts w:ascii="Arial" w:hAnsi="Arial" w:cs="Arial"/>
          <w:b/>
          <w:sz w:val="24"/>
          <w:szCs w:val="24"/>
          <w:lang w:val="az-Latn-az"/>
        </w:rPr>
        <w:t>901.1</w:t>
      </w:r>
      <w:r>
        <w:rPr>
          <w:rFonts w:ascii="Arial" w:hAnsi="Arial" w:cs="Arial"/>
          <w:sz w:val="24"/>
          <w:szCs w:val="24"/>
          <w:lang w:val="az-Latn-az"/>
        </w:rPr>
        <w:t xml:space="preserve"> kodlu sətrində </w:t>
      </w:r>
      <w:r>
        <w:rPr>
          <w:rFonts w:ascii="Arial" w:hAnsi="Arial" w:cs="Arial"/>
          <w:sz w:val="24"/>
          <w:szCs w:val="24"/>
        </w:rPr>
        <w:t xml:space="preserve">rüb ərzində faktiki olaraq muzdlu işlə əlaqədar gəlir əldə edən işçilərin sayı göstərilir.  </w:t>
      </w:r>
      <w:r>
        <w:rPr>
          <w:rFonts w:ascii="Arial" w:hAnsi="Arial" w:cs="Arial"/>
          <w:b/>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“Rüb üzrə orta say”</w:t>
      </w:r>
      <w:r>
        <w:rPr>
          <w:rFonts w:ascii="Arial" w:hAnsi="Arial" w:cs="Arial"/>
          <w:sz w:val="24"/>
          <w:szCs w:val="24"/>
        </w:rPr>
        <w:t xml:space="preserve"> sütünunda hər bir ay üzrə qeyd olunmuş işçilərin rüb ərzində orta sayı göstərilir.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t xml:space="preserve">2 nömrəli bölmənin </w:t>
      </w:r>
      <w:r>
        <w:rPr>
          <w:rFonts w:ascii="Arial" w:hAnsi="Arial" w:cs="Arial"/>
          <w:b/>
          <w:sz w:val="24"/>
          <w:szCs w:val="24"/>
          <w:lang w:val="az-Latn-az"/>
        </w:rPr>
        <w:t>“Gəlirlər”</w:t>
      </w:r>
      <w:r>
        <w:rPr>
          <w:rFonts w:ascii="Arial" w:hAnsi="Arial" w:cs="Arial"/>
          <w:sz w:val="24"/>
          <w:szCs w:val="24"/>
          <w:lang w:val="az-Latn-az"/>
        </w:rPr>
        <w:t xml:space="preserve"> adlanan 2-ci hissəsi </w:t>
      </w:r>
      <w:r>
        <w:rPr>
          <w:rFonts w:ascii="Arial" w:hAnsi="Arial" w:cs="Arial"/>
          <w:b/>
          <w:sz w:val="24"/>
          <w:szCs w:val="24"/>
          <w:lang w:val="az-Latn-az"/>
        </w:rPr>
        <w:t>“Gəlirlər, cəmi”,</w:t>
      </w:r>
      <w:r>
        <w:rPr>
          <w:rFonts w:ascii="Arial" w:hAnsi="Arial" w:cs="Arial"/>
          <w:sz w:val="24"/>
          <w:szCs w:val="24"/>
          <w:lang w:val="az-Latn-az"/>
        </w:rPr>
        <w:t xml:space="preserve"> </w:t>
      </w:r>
      <w:r>
        <w:rPr>
          <w:rFonts w:ascii="Arial" w:hAnsi="Arial" w:cs="Arial"/>
          <w:b/>
          <w:sz w:val="24"/>
          <w:szCs w:val="24"/>
          <w:lang w:val="az-Latn-az"/>
        </w:rPr>
        <w:t xml:space="preserve">“Hesablanmış əmək haqqı və digər gəlirlər”, “o cümlədən əmək haqqının tərkibinə daxil olmayan gəlirlər”, “İstifadə edilməmiş əmək məzuniyyətinə görə hesablanmış kompensasiya məbləği” və “Həyatın yığım sığortasına cəlb olunmuş məbləğ (vaxtından əvvəl müqaviləyə xitam verildiyi halda)” </w:t>
      </w:r>
      <w:r>
        <w:rPr>
          <w:rFonts w:ascii="Arial" w:hAnsi="Arial" w:cs="Arial"/>
          <w:sz w:val="24"/>
          <w:szCs w:val="24"/>
          <w:lang w:val="az-Latn-az"/>
        </w:rPr>
        <w:t xml:space="preserve">adlanan sətirlərə bölünüb.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902</w:t>
      </w:r>
      <w:r>
        <w:rPr>
          <w:rFonts w:ascii="Arial" w:hAnsi="Arial" w:cs="Arial"/>
          <w:sz w:val="24"/>
          <w:szCs w:val="24"/>
        </w:rPr>
        <w:t xml:space="preserve"> </w:t>
      </w:r>
      <w:r>
        <w:rPr>
          <w:rFonts w:ascii="Arial" w:hAnsi="Arial" w:cs="Arial"/>
          <w:sz w:val="24"/>
          <w:szCs w:val="24"/>
          <w:lang w:val="az-Latn-az"/>
        </w:rPr>
        <w:t xml:space="preserve">kodlu sətrində işçilərin gəlirlərinin cəmi </w:t>
      </w:r>
      <w:r>
        <w:rPr>
          <w:rFonts w:ascii="Arial" w:hAnsi="Arial" w:cs="Arial"/>
          <w:sz w:val="24"/>
          <w:szCs w:val="24"/>
        </w:rPr>
        <w:t xml:space="preserve">hər bir ay üzrə ayrılıqda göstərilir. </w:t>
      </w:r>
      <w:r>
        <w:rPr>
          <w:rFonts w:ascii="Arial" w:hAnsi="Arial" w:cs="Arial"/>
          <w:sz w:val="24"/>
          <w:szCs w:val="24"/>
          <w:lang w:val="az-Latn-az"/>
        </w:rPr>
        <w:t>Bu sətrin göstəriciləri 902.1, 902.2 və 902.3 kodlu sətirlərin müvafiq göstəricilərinin cəminə bərabər olmalıdır.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902.1</w:t>
      </w:r>
      <w:r>
        <w:rPr>
          <w:rFonts w:ascii="Arial" w:hAnsi="Arial" w:cs="Arial"/>
          <w:sz w:val="24"/>
          <w:szCs w:val="24"/>
        </w:rPr>
        <w:t xml:space="preserve"> </w:t>
      </w:r>
      <w:r>
        <w:rPr>
          <w:rFonts w:ascii="Arial" w:hAnsi="Arial" w:cs="Arial"/>
          <w:sz w:val="24"/>
          <w:szCs w:val="24"/>
          <w:lang w:val="az-Latn-az"/>
        </w:rPr>
        <w:t xml:space="preserve">kodlu sətrində işçilər üçün hesablanmış cəmi əmək haqqı və digər gəlirlərin (əmək haqqının tərkibinə daxil olmayan </w:t>
      </w:r>
      <w:r>
        <w:rPr>
          <w:rFonts w:ascii="Arial" w:hAnsi="Arial" w:cs="Arial"/>
          <w:sz w:val="24"/>
          <w:szCs w:val="24"/>
        </w:rPr>
        <w:t>gəlirlər</w:t>
      </w:r>
      <w:r>
        <w:rPr>
          <w:rFonts w:ascii="Arial" w:hAnsi="Arial" w:cs="Arial"/>
          <w:sz w:val="24"/>
          <w:szCs w:val="24"/>
          <w:lang w:val="az-Latn-az"/>
        </w:rPr>
        <w:t xml:space="preserve"> daxil olmaqla) məbləği </w:t>
      </w:r>
      <w:r>
        <w:rPr>
          <w:rFonts w:ascii="Arial" w:hAnsi="Arial" w:cs="Arial"/>
          <w:sz w:val="24"/>
          <w:szCs w:val="24"/>
        </w:rPr>
        <w:t xml:space="preserve">hər bir ay üzrə ayrılıqda göstərilir. </w:t>
      </w:r>
      <w:r>
        <w:rPr>
          <w:rFonts w:ascii="Arial" w:hAnsi="Arial" w:cs="Arial"/>
          <w:b/>
          <w:sz w:val="24"/>
          <w:szCs w:val="24"/>
        </w:rPr>
        <w:t>902.1.1</w:t>
      </w:r>
      <w:r>
        <w:rPr>
          <w:rFonts w:ascii="Arial" w:hAnsi="Arial" w:cs="Arial"/>
          <w:sz w:val="24"/>
          <w:szCs w:val="24"/>
        </w:rPr>
        <w:t xml:space="preserve"> </w:t>
      </w:r>
      <w:r>
        <w:rPr>
          <w:rFonts w:ascii="Arial" w:hAnsi="Arial" w:cs="Arial"/>
          <w:sz w:val="24"/>
          <w:szCs w:val="24"/>
          <w:lang w:val="az-Latn-az"/>
        </w:rPr>
        <w:t xml:space="preserve">kodlu sətirdə isə əmək haqqının tərkibinə daxil olmayan </w:t>
      </w:r>
      <w:r>
        <w:rPr>
          <w:rFonts w:ascii="Arial" w:hAnsi="Arial" w:cs="Arial"/>
          <w:sz w:val="24"/>
          <w:szCs w:val="24"/>
        </w:rPr>
        <w:t>gəlirlər</w:t>
      </w:r>
      <w:r>
        <w:rPr>
          <w:rFonts w:ascii="Arial" w:hAnsi="Arial" w:cs="Arial"/>
          <w:sz w:val="24"/>
          <w:szCs w:val="24"/>
          <w:lang w:val="az-Latn-az"/>
        </w:rPr>
        <w:t xml:space="preserve"> </w:t>
      </w:r>
      <w:r>
        <w:rPr>
          <w:rFonts w:ascii="Arial" w:hAnsi="Arial" w:cs="Arial"/>
          <w:sz w:val="24"/>
          <w:szCs w:val="24"/>
        </w:rPr>
        <w:t>hər bir ay üzrə ayrılıqda</w:t>
      </w:r>
      <w:r>
        <w:rPr>
          <w:rFonts w:ascii="Arial" w:hAnsi="Arial" w:cs="Arial"/>
          <w:sz w:val="24"/>
          <w:szCs w:val="24"/>
          <w:lang w:val="az-Latn-az"/>
        </w:rPr>
        <w:t xml:space="preserve"> </w:t>
      </w:r>
      <w:r>
        <w:rPr>
          <w:rFonts w:ascii="Arial" w:hAnsi="Arial" w:cs="Arial"/>
          <w:sz w:val="24"/>
          <w:szCs w:val="24"/>
        </w:rPr>
        <w:t>göstərilir.</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902.2</w:t>
      </w:r>
      <w:r>
        <w:rPr>
          <w:rFonts w:ascii="Arial" w:hAnsi="Arial" w:cs="Arial"/>
          <w:sz w:val="24"/>
          <w:szCs w:val="24"/>
        </w:rPr>
        <w:t xml:space="preserve"> </w:t>
      </w:r>
      <w:r>
        <w:rPr>
          <w:rFonts w:ascii="Arial" w:hAnsi="Arial" w:cs="Arial"/>
          <w:sz w:val="24"/>
          <w:szCs w:val="24"/>
          <w:lang w:val="az-Latn-az"/>
        </w:rPr>
        <w:t>kodlu sətrində işçilərin</w:t>
      </w:r>
      <w:r>
        <w:rPr>
          <w:rFonts w:ascii="Arial" w:hAnsi="Arial" w:cs="Arial"/>
          <w:b/>
          <w:sz w:val="24"/>
          <w:szCs w:val="24"/>
          <w:lang w:val="az-Latn-az"/>
        </w:rPr>
        <w:t xml:space="preserve"> </w:t>
      </w:r>
      <w:r>
        <w:rPr>
          <w:rFonts w:ascii="Arial" w:hAnsi="Arial" w:cs="Arial"/>
          <w:sz w:val="24"/>
          <w:szCs w:val="24"/>
          <w:lang w:val="az-Latn-az"/>
        </w:rPr>
        <w:t xml:space="preserve">istifadə edilməmiş əmək məzuniyyətinə görə hesablanmış kompensasiya məbləği </w:t>
      </w:r>
      <w:r>
        <w:rPr>
          <w:rFonts w:ascii="Arial" w:hAnsi="Arial" w:cs="Arial"/>
          <w:sz w:val="24"/>
          <w:szCs w:val="24"/>
        </w:rPr>
        <w:t>hər bir ay üzrə ayrılıqda göstərilir.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902.3</w:t>
      </w:r>
      <w:r>
        <w:rPr>
          <w:rFonts w:ascii="Arial" w:hAnsi="Arial" w:cs="Arial"/>
          <w:sz w:val="24"/>
          <w:szCs w:val="24"/>
        </w:rPr>
        <w:t xml:space="preserve"> </w:t>
      </w:r>
      <w:r>
        <w:rPr>
          <w:rFonts w:ascii="Arial" w:hAnsi="Arial" w:cs="Arial"/>
          <w:sz w:val="24"/>
          <w:szCs w:val="24"/>
          <w:lang w:val="az-Latn-az"/>
        </w:rPr>
        <w:t xml:space="preserve">kodlu sətrində işçinin həyatın yığım sığortası üzrə müqaviləsinə vaxtından əvvəl xitam verildiyi halda həyatın yığım sığortasına cəlb olunmuş məbləğ </w:t>
      </w:r>
      <w:r>
        <w:rPr>
          <w:rFonts w:ascii="Arial" w:hAnsi="Arial" w:cs="Arial"/>
          <w:sz w:val="24"/>
          <w:szCs w:val="24"/>
        </w:rPr>
        <w:t xml:space="preserve">hər bir ay üzrə ayrılıqda göstərilir.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lang w:val="az-Latn-az"/>
        </w:rPr>
        <w:t xml:space="preserve">2 nömrəli bölmənin </w:t>
      </w:r>
      <w:r>
        <w:rPr>
          <w:rFonts w:ascii="Arial" w:hAnsi="Arial" w:cs="Arial"/>
          <w:b/>
          <w:sz w:val="24"/>
          <w:szCs w:val="24"/>
          <w:lang w:val="az-Latn-az"/>
        </w:rPr>
        <w:t>“Vergilər üzrə güzəşt və azadolmalar, eləcə də məcburi dövlət sosial sığorta və işsizlikdən sığorta haqqına cəlb edilməyən gəlirlər”</w:t>
      </w:r>
      <w:r>
        <w:rPr>
          <w:rFonts w:ascii="Arial" w:hAnsi="Arial" w:cs="Arial"/>
          <w:sz w:val="24"/>
          <w:szCs w:val="24"/>
          <w:lang w:val="az-Latn-az"/>
        </w:rPr>
        <w:t xml:space="preserve"> adlanan 3-cü hissəsi </w:t>
      </w:r>
      <w:r>
        <w:rPr>
          <w:rFonts w:ascii="Arial" w:hAnsi="Arial" w:cs="Arial"/>
          <w:b/>
          <w:sz w:val="24"/>
          <w:szCs w:val="24"/>
          <w:lang w:val="az-Latn-az"/>
        </w:rPr>
        <w:t xml:space="preserve"> “Muzdlu işlə əlaqədar ödəmə mənbəyində tutulan vergilər üzrə güzəşt və azadolmalar”, “Məcburi dövlət sosial sığorta haqqına cəlb olunmayan gəlirlər”, “İşsizlikdən sığorta haqqına cəlb olunmayan gəlirlər” </w:t>
      </w:r>
      <w:r>
        <w:rPr>
          <w:rFonts w:ascii="Arial" w:hAnsi="Arial" w:cs="Arial"/>
          <w:sz w:val="24"/>
          <w:szCs w:val="24"/>
          <w:lang w:val="az-Latn-az"/>
        </w:rPr>
        <w:t xml:space="preserve">adlanan sətirlərə bölünüb.   </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903</w:t>
      </w:r>
      <w:r>
        <w:rPr>
          <w:rFonts w:ascii="Arial" w:hAnsi="Arial" w:cs="Arial"/>
          <w:sz w:val="24"/>
          <w:szCs w:val="24"/>
        </w:rPr>
        <w:t xml:space="preserve"> </w:t>
      </w:r>
      <w:r>
        <w:rPr>
          <w:rFonts w:ascii="Arial" w:hAnsi="Arial" w:cs="Arial"/>
          <w:sz w:val="24"/>
          <w:szCs w:val="24"/>
          <w:lang w:val="az-Latn-az"/>
        </w:rPr>
        <w:t xml:space="preserve">kodlu sətrində </w:t>
      </w:r>
      <w:r>
        <w:rPr>
          <w:rFonts w:ascii="Arial" w:hAnsi="Arial" w:cs="Arial"/>
          <w:sz w:val="24"/>
          <w:szCs w:val="24"/>
        </w:rPr>
        <w:t>qanunvericiliklə</w:t>
      </w:r>
      <w:r>
        <w:rPr>
          <w:rFonts w:ascii="Arial" w:hAnsi="Arial" w:cs="Arial"/>
          <w:sz w:val="24"/>
          <w:szCs w:val="24"/>
          <w:lang w:val="az-Latn-az"/>
        </w:rPr>
        <w:t xml:space="preserve"> muzdlu işlə əlaqədar ödəmə mənbəyində tutulan vergilər üzrə güzəşt və azadolmalar </w:t>
      </w:r>
      <w:r>
        <w:rPr>
          <w:rFonts w:ascii="Arial" w:hAnsi="Arial" w:cs="Arial"/>
          <w:sz w:val="24"/>
          <w:szCs w:val="24"/>
        </w:rPr>
        <w:t xml:space="preserve">hər bir ay üzrə ayrılıqda göstərilir və həmin məbləğlər bəyannamənin 1 nomrəli Əlavəsindəki 2-ci “İşçilər (sığortaolunanlar) üzrə məlumat” bölməsinin 1-ci hissəsinin 3.1-ci “Azadolunan və güzəşt verilən cəmi gəlirin məbləği” sütunundakı məbləğlərin cəminə bərabər olmalıdır (hər bir ay üzrə).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904</w:t>
      </w:r>
      <w:r>
        <w:rPr>
          <w:rFonts w:ascii="Arial" w:hAnsi="Arial" w:cs="Arial"/>
          <w:sz w:val="24"/>
          <w:szCs w:val="24"/>
        </w:rPr>
        <w:t xml:space="preserve"> </w:t>
      </w:r>
      <w:r>
        <w:rPr>
          <w:rFonts w:ascii="Arial" w:hAnsi="Arial" w:cs="Arial"/>
          <w:sz w:val="24"/>
          <w:szCs w:val="24"/>
          <w:lang w:val="az-Latn-az"/>
        </w:rPr>
        <w:t xml:space="preserve">kodlu sətrində </w:t>
      </w:r>
      <w:r>
        <w:rPr>
          <w:rFonts w:ascii="Arial" w:hAnsi="Arial" w:cs="Arial"/>
          <w:sz w:val="24"/>
          <w:szCs w:val="24"/>
        </w:rPr>
        <w:t>qanunvericiliklə məcburi dövlət sosial sığorta haqqı hesablanmayan gəlirlər hər bir ay üzrə ayrılıqda göstərilir və həmin məbləğlər bəyannamənin 1 nomrəli Əlavəsindəki 2-ci “İşçilər (sığortaolunanlar) üzrə məlumat” bölməsinin 1-ci hissəsinin 4.1-ci “Məcburi dövlət sosial sığorta haqqına cəlb olunmayan cəmi məbləğ” sütunundakı məbləğlərin cəminə bərabər olmalıdır (hər bir ay üzrə).</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905</w:t>
      </w:r>
      <w:r>
        <w:rPr>
          <w:rFonts w:ascii="Arial" w:hAnsi="Arial" w:cs="Arial"/>
          <w:sz w:val="24"/>
          <w:szCs w:val="24"/>
        </w:rPr>
        <w:t xml:space="preserve"> </w:t>
      </w:r>
      <w:r>
        <w:rPr>
          <w:rFonts w:ascii="Arial" w:hAnsi="Arial" w:cs="Arial"/>
          <w:sz w:val="24"/>
          <w:szCs w:val="24"/>
          <w:lang w:val="az-Latn-az"/>
        </w:rPr>
        <w:t xml:space="preserve">kodlu sətrində </w:t>
      </w:r>
      <w:r>
        <w:rPr>
          <w:rFonts w:ascii="Arial" w:hAnsi="Arial" w:cs="Arial"/>
          <w:sz w:val="24"/>
          <w:szCs w:val="24"/>
        </w:rPr>
        <w:t>qanunvericiliklə i</w:t>
      </w:r>
      <w:r>
        <w:rPr>
          <w:rFonts w:ascii="Arial" w:hAnsi="Arial" w:cs="Arial"/>
          <w:sz w:val="24"/>
          <w:szCs w:val="24"/>
          <w:lang w:val="az-Latn-az"/>
        </w:rPr>
        <w:t>şsizlikdən sığorta haqqına</w:t>
      </w:r>
      <w:r>
        <w:rPr>
          <w:rFonts w:ascii="Arial" w:hAnsi="Arial" w:cs="Arial"/>
          <w:sz w:val="24"/>
          <w:szCs w:val="24"/>
        </w:rPr>
        <w:t xml:space="preserve"> cəlb olunmayan işçilərin gəlirləri hər bir ay üzrə ayrılıqda göstərilir və həmin məbləğlər bəyannamənin 1 nomrəli Əlavəsindəki 2-ci “İşçilər (sığortaolunanlar) üzrə məlumat” bölməsinin 1-ci hissəsinin 5.1-ci “İşsizlikdən sığorta haqqına cəlb olunmayan cəmi məbləğ” sütunundakı məbləğlərin cəminə bərabər olmalıdır (hər bir ay üzrə).</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lang w:val="az-Latn-az"/>
        </w:rPr>
        <w:t>Bölmənin bütün sətirləri üzrə</w:t>
      </w:r>
      <w:r>
        <w:rPr>
          <w:rFonts w:ascii="Arial" w:hAnsi="Arial" w:cs="Arial"/>
          <w:b/>
          <w:sz w:val="24"/>
          <w:szCs w:val="24"/>
          <w:lang w:val="az-Latn-az"/>
        </w:rPr>
        <w:t xml:space="preserve"> </w:t>
      </w:r>
      <w:r>
        <w:rPr>
          <w:rFonts w:ascii="Arial" w:hAnsi="Arial" w:cs="Arial"/>
          <w:b/>
          <w:sz w:val="24"/>
          <w:szCs w:val="24"/>
        </w:rPr>
        <w:t>“Rüb üzrə cəmi”</w:t>
      </w:r>
      <w:r>
        <w:rPr>
          <w:rFonts w:ascii="Arial" w:hAnsi="Arial" w:cs="Arial"/>
          <w:sz w:val="24"/>
          <w:szCs w:val="24"/>
        </w:rPr>
        <w:t xml:space="preserve"> sütünunda hər bir ay üzrə qeyd olunmuş məbləğlərin cəmi göstərilir.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b/>
          <w:sz w:val="24"/>
          <w:szCs w:val="24"/>
          <w:u w:color="auto" w:val="single"/>
          <w:lang w:val="az-Latn-az"/>
        </w:rPr>
      </w:pPr>
      <w:r>
        <w:rPr>
          <w:rFonts w:ascii="Arial" w:hAnsi="Arial" w:cs="Arial"/>
          <w:b/>
          <w:sz w:val="24"/>
          <w:szCs w:val="24"/>
          <w:u w:color="auto" w:val="single"/>
          <w:lang w:val="az-Latn-az"/>
        </w:rPr>
        <w:t>Bölmə 3. Muzdlu işlə əlaqədar ödəmə mənbəyində tutulan verginin hesablanması</w:t>
      </w:r>
    </w:p>
    <w:p>
      <w:pPr>
        <w:ind w:firstLine="708"/>
        <w:spacing w:line="360" w:lineRule="auto"/>
        <w:jc w:val="both"/>
        <w:rPr>
          <w:rFonts w:ascii="Arial" w:hAnsi="Arial" w:cs="Arial"/>
          <w:sz w:val="24"/>
          <w:szCs w:val="24"/>
          <w:lang w:val="az-Latn-az"/>
        </w:rPr>
      </w:pPr>
      <w:r>
        <w:rPr>
          <w:rFonts w:ascii="Arial" w:hAnsi="Arial" w:cs="Arial"/>
          <w:sz w:val="24"/>
          <w:szCs w:val="24"/>
          <w:lang w:val="az-Latn-az"/>
        </w:rPr>
      </w:r>
    </w:p>
    <w:p>
      <w:pPr>
        <w:ind w:firstLine="708"/>
        <w:spacing w:line="360" w:lineRule="auto"/>
        <w:jc w:val="both"/>
        <w:rPr>
          <w:rFonts w:ascii="Arial" w:hAnsi="Arial" w:cs="Arial"/>
          <w:sz w:val="24"/>
          <w:szCs w:val="24"/>
          <w:lang w:val="az-Latn-az"/>
        </w:rPr>
      </w:pPr>
      <w:r>
        <w:rPr>
          <w:rFonts w:ascii="Arial" w:hAnsi="Arial" w:cs="Arial"/>
          <w:sz w:val="24"/>
          <w:szCs w:val="24"/>
          <w:lang w:val="az-Latn-az"/>
        </w:rPr>
        <w:t>Bəyannamənin “Muzdlu işlə əlaqədar ödəmə mənbəyində tutulan verginin hesablanması” adlanan 3 nömrəli böl</w:t>
        <w:softHyphen/>
        <w:t>mə</w:t>
        <w:softHyphen/>
        <w:t>si 2 hissədən ibarətdir:</w:t>
      </w:r>
    </w:p>
    <w:p>
      <w:pPr>
        <w:ind w:firstLine="540"/>
        <w:spacing w:line="360" w:lineRule="auto"/>
        <w:jc w:val="both"/>
        <w:rPr>
          <w:rFonts w:ascii="Arial" w:hAnsi="Arial" w:cs="Arial"/>
          <w:sz w:val="24"/>
          <w:szCs w:val="24"/>
          <w:lang w:val="az-Latn-az"/>
        </w:rPr>
      </w:pPr>
      <w:r>
        <w:rPr>
          <w:rFonts w:ascii="Arial" w:hAnsi="Arial" w:cs="Arial"/>
          <w:sz w:val="24"/>
          <w:szCs w:val="24"/>
          <w:lang w:val="az-Latn-az"/>
        </w:rPr>
        <w:t xml:space="preserve"> 1-ci “</w:t>
      </w:r>
      <w:r>
        <w:rPr>
          <w:rFonts w:ascii="Arial" w:hAnsi="Arial" w:cs="Arial"/>
          <w:b/>
          <w:sz w:val="24"/>
          <w:szCs w:val="24"/>
          <w:lang w:val="az-Latn-az"/>
        </w:rPr>
        <w:t>Verginin hesablanması”</w:t>
      </w:r>
      <w:r>
        <w:rPr>
          <w:rFonts w:ascii="Arial" w:hAnsi="Arial" w:cs="Arial"/>
          <w:sz w:val="24"/>
          <w:szCs w:val="24"/>
          <w:lang w:val="az-Latn-az"/>
        </w:rPr>
        <w:t xml:space="preserve"> hissəsi vergi ödəyiciləri tərəfindən bəyannamənin aid olduğu hesabat dövrü üzrə muzdlu işə cəlb olunmuş işçilərin vergiyə cəlb edilən gəlirlərinin məbləğləri  və onların həmin gə</w:t>
        <w:softHyphen/>
        <w:t>lir</w:t>
        <w:softHyphen/>
        <w:t>lə</w:t>
        <w:softHyphen/>
        <w:t>rin</w:t>
        <w:softHyphen/>
        <w:t xml:space="preserve">dən tutulan gəlir vergisinin məbləğləri qeyd edilirək təqdim edilir. </w:t>
      </w:r>
    </w:p>
    <w:p>
      <w:pPr>
        <w:ind w:firstLine="540"/>
        <w:spacing w:line="360" w:lineRule="auto"/>
        <w:jc w:val="both"/>
        <w:rPr>
          <w:rFonts w:ascii="Arial" w:hAnsi="Arial" w:cs="Arial"/>
          <w:sz w:val="24"/>
          <w:szCs w:val="24"/>
          <w:lang w:val="az-Latn-az"/>
        </w:rPr>
      </w:pPr>
      <w:r>
        <w:rPr>
          <w:rFonts w:ascii="Arial" w:hAnsi="Arial" w:cs="Arial"/>
          <w:sz w:val="24"/>
          <w:szCs w:val="24"/>
          <w:lang w:val="az-Latn-az"/>
        </w:rPr>
        <w:t>2-ci hissədə isə Azərbaycan Respublikası Əmək və Əhalinin Sosial Müdafiəsi Nazirliyi yanında Dövlət Sosial Müdafiə Fondunun qurumları, Həmkarlar İttifaqı və digər ictimai təşkilatlar tərəfindən digər işəgötürənlərin işçilərinə əmək qabiliyyətinin müvəqqəti itirilməsinə görə ödənilən müavinətlər və mükafatlar üzrə hesablamalar qeyd edilərək təqdim edilir</w:t>
      </w:r>
    </w:p>
    <w:p>
      <w:pPr>
        <w:ind w:firstLine="708"/>
        <w:spacing w:line="360" w:lineRule="auto"/>
        <w:jc w:val="both"/>
        <w:rPr>
          <w:rFonts w:ascii="Arial" w:hAnsi="Arial" w:cs="Arial"/>
          <w:sz w:val="24"/>
          <w:szCs w:val="24"/>
          <w:lang w:val="az-Latn-az"/>
        </w:rPr>
      </w:pPr>
      <w:r>
        <w:rPr>
          <w:rFonts w:ascii="Arial" w:hAnsi="Arial" w:cs="Arial"/>
          <w:b/>
          <w:sz w:val="24"/>
          <w:szCs w:val="24"/>
          <w:lang w:val="az-Latn-az"/>
        </w:rPr>
        <w:t>906</w:t>
      </w:r>
      <w:r>
        <w:rPr>
          <w:rFonts w:ascii="Arial" w:hAnsi="Arial" w:cs="Arial"/>
          <w:sz w:val="24"/>
          <w:szCs w:val="24"/>
          <w:lang w:val="az-Latn-az"/>
        </w:rPr>
        <w:t xml:space="preserve"> kodlu “Muzdlu işlə əlaqədar hesablamalar” sətrində vergi ödəyicisi tərəfindən hesabat döv</w:t>
        <w:softHyphen/>
        <w:t>rün</w:t>
        <w:softHyphen/>
        <w:t xml:space="preserve">də hər bir ay üzrə muzdlu işlə əlaqədar işçilərə hesablanmış gəlirlərdən azadolma və güzəştlər çıxıldıqdan sonra vergiyə cəlb edilmiş gəlirin məbləği və hesablanmış vergi məbləği qeyd edilir. </w:t>
      </w:r>
    </w:p>
    <w:p>
      <w:pPr>
        <w:ind w:firstLine="708"/>
        <w:spacing w:line="360" w:lineRule="auto"/>
        <w:jc w:val="both"/>
        <w:rPr>
          <w:rFonts w:ascii="Arial" w:hAnsi="Arial" w:cs="Arial"/>
          <w:i/>
          <w:sz w:val="24"/>
          <w:szCs w:val="24"/>
          <w:lang w:val="az-Latn-az"/>
        </w:rPr>
      </w:pPr>
      <w:r>
        <w:rPr>
          <w:rFonts w:ascii="Arial" w:hAnsi="Arial" w:cs="Arial"/>
          <w:b/>
          <w:sz w:val="24"/>
          <w:szCs w:val="24"/>
          <w:lang w:val="az-Latn-az"/>
        </w:rPr>
        <w:t xml:space="preserve">Misal: </w:t>
      </w:r>
      <w:r>
        <w:rPr>
          <w:rFonts w:ascii="Arial" w:hAnsi="Arial" w:cs="Arial"/>
          <w:i/>
          <w:sz w:val="24"/>
          <w:szCs w:val="24"/>
          <w:lang w:val="az-Latn-az"/>
        </w:rPr>
        <w:t>Neft-qaz sahəsində fəaliyyəti olan</w:t>
      </w:r>
      <w:r>
        <w:rPr>
          <w:rFonts w:ascii="Arial" w:hAnsi="Arial" w:cs="Arial"/>
          <w:sz w:val="24"/>
          <w:szCs w:val="24"/>
          <w:lang w:val="az-Latn-az"/>
        </w:rPr>
        <w:t xml:space="preserve"> </w:t>
      </w:r>
      <w:r>
        <w:rPr>
          <w:rFonts w:ascii="Arial" w:hAnsi="Arial" w:cs="Arial"/>
          <w:i/>
          <w:sz w:val="24"/>
          <w:szCs w:val="24"/>
          <w:lang w:val="az-Latn-az"/>
        </w:rPr>
        <w:t>“A” müəssisəsində rüb ərzində muzdlu işlə əlaqədar aylıq 2500,0 manatadək gəlir əldə et</w:t>
        <w:softHyphen/>
        <w:t>miş</w:t>
      </w:r>
      <w:r>
        <w:rPr>
          <w:rFonts w:ascii="Arial" w:hAnsi="Arial" w:cs="Arial"/>
          <w:b/>
          <w:sz w:val="24"/>
          <w:szCs w:val="24"/>
          <w:lang w:val="az-Latn-az"/>
        </w:rPr>
        <w:t xml:space="preserve"> </w:t>
      </w:r>
      <w:r>
        <w:rPr>
          <w:rFonts w:ascii="Arial" w:hAnsi="Arial" w:cs="Arial"/>
          <w:i/>
          <w:sz w:val="24"/>
          <w:szCs w:val="24"/>
          <w:lang w:val="az-Latn-az"/>
        </w:rPr>
        <w:t>20 nəfər (o cümlədən iki nəfər milli qəhrəman) işçiyə yanvar ayı üzrə 20 000 manat, fevral ayı üzrə 25 nəfər (o cümlədən iki nəfər milli qəhrəman və 2 nəfər mülki əlil) işçiyə 25 000 manat, mart ayı üzrə 30 nəfər (o cümlədən iki nəfər milli qəhrəman, iki nəfər şəhid övladı və üç nəfər isə himayəsində 4 nəfər olanlardır)  işçiyə 30 000 manat əmək haq</w:t>
        <w:softHyphen/>
        <w:t>qı hesablanmışdır. Azər</w:t>
        <w:softHyphen/>
        <w:t>bay</w:t>
        <w:softHyphen/>
        <w:t>can Respublikası hüdudlarından kənarda muzdlu işlə məş</w:t>
        <w:softHyphen/>
        <w:t>ğul olan işçisi olmamışdır.</w:t>
      </w:r>
    </w:p>
    <w:p>
      <w:pPr>
        <w:ind w:firstLine="708"/>
        <w:spacing w:line="360" w:lineRule="auto"/>
        <w:jc w:val="both"/>
        <w:rPr>
          <w:rFonts w:ascii="Arial" w:hAnsi="Arial" w:cs="Arial"/>
          <w:i/>
          <w:sz w:val="24"/>
          <w:szCs w:val="24"/>
          <w:lang w:val="az-Latn-az"/>
        </w:rPr>
      </w:pPr>
      <w:r>
        <w:rPr>
          <w:rFonts w:ascii="Arial" w:hAnsi="Arial" w:cs="Arial"/>
          <w:i/>
          <w:sz w:val="24"/>
          <w:szCs w:val="24"/>
          <w:lang w:val="az-Latn-az"/>
        </w:rPr>
        <w:t>Vergi Məcəlləsində nəzərdə tutulan azadolmalar və güzəştlər nəzərə alındıqdan sonra müəyyən edilmişdir ki, vergiyə cəlb edilən gəlirin məbləği yanvar ayı üzrə 15 200 manat, fevral ayı üzrə 18 800 manat , mart ayı üzrə 22 250 manat təşkil etmişdir və onların bu gəlirlərinə isə müvafiq olaraq 2128 manat, 2632 manat və 3115 manat gəlir vergisi he</w:t>
        <w:softHyphen/>
        <w:t>sab</w:t>
        <w:softHyphen/>
        <w:t xml:space="preserve">lanmışdır. Eyni zamanda yanvar ayı üzrə 2 nəfər işçiyə 2018-ci ildə istifadə edilməmiş əmək məzuniyyətinə görə birinə 1000, digərinə 700 manat olmaqla kompensasiya hesablanmışdır.  </w:t>
      </w:r>
    </w:p>
    <w:p>
      <w:pPr>
        <w:spacing w:line="360" w:lineRule="auto"/>
        <w:jc w:val="both"/>
        <w:rPr>
          <w:rFonts w:ascii="Arial" w:hAnsi="Arial" w:cs="Arial"/>
          <w:i/>
          <w:sz w:val="24"/>
          <w:szCs w:val="24"/>
          <w:lang w:val="az-Latn-az"/>
        </w:rPr>
      </w:pPr>
      <w:r>
        <w:rPr>
          <w:rFonts w:ascii="Arial" w:hAnsi="Arial" w:cs="Arial"/>
          <w:i/>
          <w:sz w:val="24"/>
          <w:szCs w:val="24"/>
          <w:lang w:val="az-Latn-az"/>
        </w:rPr>
      </w:r>
    </w:p>
    <w:p>
      <w:pPr>
        <w:spacing w:line="360" w:lineRule="auto"/>
        <w:jc w:val="both"/>
        <w:rPr>
          <w:rFonts w:ascii="Arial" w:hAnsi="Arial" w:cs="Arial"/>
          <w:i/>
          <w:sz w:val="24"/>
          <w:szCs w:val="24"/>
          <w:lang w:val="az-Latn-az"/>
        </w:rPr>
      </w:pPr>
      <w:r/>
      <w:r>
        <w:rPr>
          <w:noProof/>
        </w:rPr>
        <w:drawing>
          <wp:inline distT="0" distB="0" distL="0" distR="0">
            <wp:extent cx="6538595" cy="842010"/>
            <wp:effectExtent l="0" t="0" r="0" b="0"/>
            <wp:docPr id="10" name="Pictur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9"/>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A5KAAALgUAAAAAAAAAAAAAAAAAACgAAAAIAAAAAQAAAAEAAAA="/>
                        </a:ext>
                      </a:extLst>
                    </pic:cNvPicPr>
                  </pic:nvPicPr>
                  <pic:blipFill>
                    <a:blip r:embed="rId17"/>
                    <a:stretch>
                      <a:fillRect/>
                    </a:stretch>
                  </pic:blipFill>
                  <pic:spPr>
                    <a:xfrm>
                      <a:off x="0" y="0"/>
                      <a:ext cx="6538595" cy="842010"/>
                    </a:xfrm>
                    <a:prstGeom prst="rect">
                      <a:avLst/>
                    </a:prstGeom>
                    <a:noFill/>
                    <a:ln w="12700">
                      <a:noFill/>
                    </a:ln>
                  </pic:spPr>
                </pic:pic>
              </a:graphicData>
            </a:graphic>
          </wp:inline>
        </w:drawing>
      </w:r>
      <w:r/>
      <w:r>
        <w:rPr>
          <w:rFonts w:ascii="Arial" w:hAnsi="Arial" w:cs="Arial"/>
          <w:i/>
          <w:sz w:val="24"/>
          <w:szCs w:val="24"/>
          <w:lang w:val="az-Latn-az"/>
        </w:rPr>
      </w:r>
    </w:p>
    <w:p>
      <w:pPr>
        <w:ind w:firstLine="708"/>
        <w:spacing w:line="360" w:lineRule="auto"/>
        <w:jc w:val="both"/>
        <w:rPr>
          <w:rFonts w:ascii="Arial" w:hAnsi="Arial" w:cs="Arial"/>
          <w:b/>
          <w:sz w:val="24"/>
          <w:szCs w:val="24"/>
          <w:lang w:val="az-Latn-az"/>
        </w:rPr>
      </w:pPr>
      <w:r>
        <w:rPr>
          <w:rFonts w:ascii="Arial" w:hAnsi="Arial" w:cs="Arial"/>
          <w:b/>
          <w:sz w:val="24"/>
          <w:szCs w:val="24"/>
          <w:lang w:val="az-Latn-az"/>
        </w:rPr>
      </w:r>
    </w:p>
    <w:p>
      <w:pPr>
        <w:ind w:firstLine="708"/>
        <w:spacing w:line="360" w:lineRule="auto"/>
        <w:jc w:val="both"/>
        <w:rPr>
          <w:rFonts w:ascii="Arial" w:hAnsi="Arial" w:cs="Arial"/>
          <w:sz w:val="24"/>
          <w:szCs w:val="24"/>
          <w:lang w:val="az-Latn-az"/>
        </w:rPr>
      </w:pPr>
      <w:r>
        <w:rPr>
          <w:rFonts w:ascii="Arial" w:hAnsi="Arial" w:cs="Arial"/>
          <w:b/>
          <w:sz w:val="24"/>
          <w:szCs w:val="24"/>
          <w:lang w:val="az-Latn-az"/>
        </w:rPr>
        <w:t>906.1</w:t>
      </w:r>
      <w:r>
        <w:rPr>
          <w:rFonts w:ascii="Arial" w:hAnsi="Arial" w:cs="Arial"/>
          <w:sz w:val="24"/>
          <w:szCs w:val="24"/>
          <w:lang w:val="az-Latn-az"/>
        </w:rPr>
        <w:t xml:space="preserve"> kodlu “Azərbaycan Respublikası hüdudlarından kənarda muzdlu işlə əlaqədar hesablamalar” sətrində vergi ödəyicisi tərəfindən hesabat dövrünün ayları üzrə Azər</w:t>
        <w:softHyphen/>
        <w:t>baycan Respublikasının hüdudlarından kənarda muzdlu işlə əla</w:t>
        <w:softHyphen/>
        <w:t>qə</w:t>
        <w:softHyphen/>
        <w:t>dar nə qədər məbləğdə gəlir hesablandığı və bu gə</w:t>
        <w:softHyphen/>
        <w:t>lir</w:t>
        <w:softHyphen/>
        <w:t>lə</w:t>
        <w:softHyphen/>
        <w:t>rə görə he</w:t>
        <w:softHyphen/>
        <w:t>sab</w:t>
        <w:softHyphen/>
        <w:t xml:space="preserve">lanmış gəlir vergisi məbləği qeyd edilir. </w:t>
      </w:r>
      <w:r>
        <w:rPr>
          <w:rFonts w:ascii="Arial" w:hAnsi="Arial" w:cs="Arial"/>
          <w:b/>
          <w:sz w:val="24"/>
          <w:szCs w:val="24"/>
          <w:lang w:val="az-Latn-az"/>
        </w:rPr>
        <w:t>906.1.1 kodlu sətirdə</w:t>
      </w:r>
      <w:r>
        <w:rPr>
          <w:rFonts w:ascii="Arial" w:hAnsi="Arial" w:cs="Arial"/>
          <w:sz w:val="24"/>
          <w:szCs w:val="24"/>
          <w:lang w:val="az-Latn-az"/>
        </w:rPr>
        <w:t xml:space="preserve"> isə vergi ödəyicisi tərəfindən hesabat dövründə Azər</w:t>
        <w:softHyphen/>
        <w:t>baycan Respublikasının hüdudlarından kənarda muzdlu işlə əla</w:t>
        <w:softHyphen/>
        <w:t>qə</w:t>
        <w:softHyphen/>
        <w:t xml:space="preserve">dar hesablanmış və xaricdə rəsmi qaydada bəyan edilmiş gəlir və gəlir vergisinin məbləğləri qeyd edilir. </w:t>
      </w:r>
    </w:p>
    <w:p>
      <w:pPr>
        <w:ind w:firstLine="540"/>
        <w:spacing w:line="360" w:lineRule="auto"/>
        <w:jc w:val="both"/>
        <w:rPr>
          <w:rFonts w:ascii="Arial" w:hAnsi="Arial" w:cs="Arial"/>
          <w:i/>
          <w:sz w:val="24"/>
          <w:szCs w:val="24"/>
          <w:lang w:val="az-Latn-az"/>
        </w:rPr>
      </w:pPr>
      <w:r>
        <w:rPr>
          <w:rFonts w:ascii="Arial" w:hAnsi="Arial" w:cs="Arial"/>
          <w:b/>
          <w:i/>
          <w:sz w:val="24"/>
          <w:szCs w:val="24"/>
          <w:lang w:val="az-Latn-az"/>
        </w:rPr>
        <w:t xml:space="preserve">Misal: </w:t>
      </w:r>
      <w:r>
        <w:rPr>
          <w:rFonts w:ascii="Arial" w:hAnsi="Arial" w:cs="Arial"/>
          <w:i/>
          <w:sz w:val="24"/>
          <w:szCs w:val="24"/>
          <w:lang w:val="az-Latn-az"/>
        </w:rPr>
        <w:t>“A” müəssisəsinin 2019-cu ilin yanvar ayında Azər</w:t>
        <w:softHyphen/>
        <w:t>bay</w:t>
        <w:softHyphen/>
        <w:t>can Res</w:t>
        <w:softHyphen/>
        <w:t>publikası hüdudlarından kənarda muzdlu işlə məş</w:t>
        <w:softHyphen/>
        <w:t>ğul olan 2 işçisinə 2000,0 manat əmək haqqı hesablanmış bundan 1600,0 manat vergiyə cəlb edilən gəlir</w:t>
        <w:softHyphen/>
        <w:t>lə</w:t>
        <w:softHyphen/>
        <w:t>rə görə he</w:t>
        <w:softHyphen/>
        <w:t>sab</w:t>
        <w:softHyphen/>
        <w:softHyphen/>
        <w:t>lanmış verginin məbləği 224,0 manat manat təşkil et</w:t>
        <w:softHyphen/>
        <w:t>miş</w:t>
        <w:softHyphen/>
        <w:t>dir. Bu göstəricilər bəyannamədə aşağıdakı kimi yazılır:</w:t>
      </w:r>
    </w:p>
    <w:p>
      <w:pPr>
        <w:ind w:firstLine="540"/>
        <w:spacing w:line="360" w:lineRule="auto"/>
        <w:jc w:val="both"/>
        <w:rPr>
          <w:rFonts w:ascii="Arial" w:hAnsi="Arial" w:cs="Arial"/>
          <w:i/>
          <w:sz w:val="24"/>
          <w:szCs w:val="24"/>
          <w:lang w:val="az-Latn-az"/>
        </w:rPr>
      </w:pPr>
      <w:r>
        <w:rPr>
          <w:rFonts w:ascii="Arial" w:hAnsi="Arial" w:cs="Arial"/>
          <w:i/>
          <w:sz w:val="24"/>
          <w:szCs w:val="24"/>
          <w:lang w:val="az-Latn-az"/>
        </w:rPr>
      </w:r>
    </w:p>
    <w:p>
      <w:pPr>
        <w:spacing w:line="360" w:lineRule="auto"/>
        <w:jc w:val="both"/>
        <w:rPr>
          <w:rFonts w:ascii="Arial" w:hAnsi="Arial" w:cs="Arial"/>
          <w:i/>
          <w:sz w:val="24"/>
          <w:szCs w:val="24"/>
          <w:lang w:val="az-Latn-az"/>
        </w:rPr>
      </w:pPr>
      <w:r/>
      <w:r>
        <w:rPr>
          <w:noProof/>
        </w:rPr>
        <w:drawing>
          <wp:inline distT="0" distB="0" distL="0" distR="0">
            <wp:extent cx="6405245" cy="1183640"/>
            <wp:effectExtent l="0" t="0" r="0" b="0"/>
            <wp:docPr id="11" name="Pictur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8"/>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BnJwAASAcAAAAAAAAAAAAAAAAAACgAAAAIAAAAAQAAAAEAAAA="/>
                        </a:ext>
                      </a:extLst>
                    </pic:cNvPicPr>
                  </pic:nvPicPr>
                  <pic:blipFill>
                    <a:blip r:embed="rId18"/>
                    <a:stretch>
                      <a:fillRect/>
                    </a:stretch>
                  </pic:blipFill>
                  <pic:spPr>
                    <a:xfrm>
                      <a:off x="0" y="0"/>
                      <a:ext cx="6405245" cy="1183640"/>
                    </a:xfrm>
                    <a:prstGeom prst="rect">
                      <a:avLst/>
                    </a:prstGeom>
                    <a:noFill/>
                    <a:ln w="12700">
                      <a:noFill/>
                    </a:ln>
                  </pic:spPr>
                </pic:pic>
              </a:graphicData>
            </a:graphic>
          </wp:inline>
        </w:drawing>
      </w:r>
      <w:r/>
      <w:r>
        <w:rPr>
          <w:rFonts w:ascii="Arial" w:hAnsi="Arial" w:cs="Arial"/>
          <w:i/>
          <w:sz w:val="24"/>
          <w:szCs w:val="24"/>
          <w:lang w:val="az-Latn-az"/>
        </w:rPr>
      </w:r>
    </w:p>
    <w:p>
      <w:pPr>
        <w:ind w:firstLine="708"/>
        <w:spacing w:line="360" w:lineRule="auto"/>
        <w:jc w:val="both"/>
        <w:rPr>
          <w:rFonts w:ascii="Arial" w:hAnsi="Arial" w:cs="Arial"/>
          <w:sz w:val="24"/>
          <w:szCs w:val="24"/>
          <w:lang w:val="az-Latn-az"/>
        </w:rPr>
      </w:pPr>
      <w:r>
        <w:rPr>
          <w:rFonts w:ascii="Arial" w:hAnsi="Arial" w:cs="Arial"/>
          <w:sz w:val="24"/>
          <w:szCs w:val="24"/>
          <w:lang w:val="az-Latn-az"/>
        </w:rPr>
      </w:r>
    </w:p>
    <w:p>
      <w:pPr>
        <w:ind w:firstLine="540"/>
        <w:spacing w:line="360" w:lineRule="auto"/>
        <w:jc w:val="both"/>
        <w:rPr>
          <w:rFonts w:ascii="Arial" w:hAnsi="Arial" w:cs="Arial"/>
          <w:sz w:val="24"/>
          <w:szCs w:val="24"/>
          <w:lang w:val="az-Latn-az"/>
        </w:rPr>
      </w:pPr>
      <w:r>
        <w:rPr>
          <w:rFonts w:ascii="Arial" w:hAnsi="Arial" w:cs="Arial"/>
          <w:b/>
          <w:sz w:val="24"/>
          <w:szCs w:val="24"/>
          <w:lang w:val="az-Latn-az"/>
        </w:rPr>
        <w:t>906.2</w:t>
      </w:r>
      <w:r>
        <w:rPr>
          <w:rFonts w:ascii="Arial" w:hAnsi="Arial" w:cs="Arial"/>
          <w:sz w:val="24"/>
          <w:szCs w:val="24"/>
          <w:lang w:val="az-Latn-az"/>
        </w:rPr>
        <w:t xml:space="preserve"> kodlu “Yerli fiziki şəxslər üzrə hesablamalar” sətrində, vergi ödəyicisi tərəfindən hesabat dövrünün ayları üzrə yerli fiziki şəxslər üzrə vergiyə cəlb edilən gəlirlərin və bu gəlirlərə görə hesablanmış gəlir ver</w:t>
        <w:softHyphen/>
        <w:t>gi</w:t>
        <w:softHyphen/>
        <w:t xml:space="preserve">sinin məbləğlərii qeyd edilir. Bu sətrin tərkib hissəsi sayılan </w:t>
      </w:r>
      <w:r>
        <w:rPr>
          <w:rFonts w:ascii="Arial" w:hAnsi="Arial" w:cs="Arial"/>
          <w:b/>
          <w:sz w:val="24"/>
          <w:szCs w:val="24"/>
          <w:lang w:val="az-Latn-az"/>
        </w:rPr>
        <w:t>906.2.1 kodlu sə</w:t>
        <w:softHyphen/>
        <w:t>tir</w:t>
        <w:softHyphen/>
        <w:t>də</w:t>
      </w:r>
      <w:r>
        <w:rPr>
          <w:rFonts w:ascii="Arial" w:hAnsi="Arial" w:cs="Arial"/>
          <w:sz w:val="24"/>
          <w:szCs w:val="24"/>
          <w:lang w:val="az-Latn-az"/>
        </w:rPr>
        <w:t xml:space="preserve"> VM-nin 98.2-ci maddəsində göstərilən muzdlu işlərə cəlb olunan yerli fi</w:t>
        <w:softHyphen/>
        <w:t xml:space="preserve">ziki şəxslərin müvafiq göstəriciləri,  </w:t>
      </w:r>
      <w:r>
        <w:rPr>
          <w:rFonts w:ascii="Arial" w:hAnsi="Arial" w:cs="Arial"/>
          <w:b/>
          <w:sz w:val="24"/>
          <w:szCs w:val="24"/>
          <w:lang w:val="az-Latn-az"/>
        </w:rPr>
        <w:t>906.2.2 kodlu sə</w:t>
        <w:softHyphen/>
        <w:t>tir</w:t>
        <w:softHyphen/>
        <w:t>də</w:t>
      </w:r>
      <w:r>
        <w:rPr>
          <w:rFonts w:ascii="Arial" w:hAnsi="Arial" w:cs="Arial"/>
          <w:sz w:val="24"/>
          <w:szCs w:val="24"/>
          <w:lang w:val="az-Latn-az"/>
        </w:rPr>
        <w:t xml:space="preserve"> isə istifadə edilməmiş əmək məzuniyyətinə görə ödənilmiş kompensasiya məbləğləri qeyd olunur. </w:t>
      </w:r>
    </w:p>
    <w:p>
      <w:pPr>
        <w:ind w:firstLine="708"/>
        <w:spacing w:line="360" w:lineRule="auto"/>
        <w:jc w:val="both"/>
        <w:rPr>
          <w:rFonts w:ascii="Arial" w:hAnsi="Arial" w:cs="Arial"/>
          <w:i/>
          <w:sz w:val="24"/>
          <w:szCs w:val="24"/>
          <w:lang w:val="az-Latn-az"/>
        </w:rPr>
      </w:pPr>
      <w:r>
        <w:rPr>
          <w:rFonts w:ascii="Arial" w:hAnsi="Arial" w:cs="Arial"/>
          <w:b/>
          <w:i/>
          <w:sz w:val="24"/>
          <w:szCs w:val="24"/>
          <w:lang w:val="az-Latn-az"/>
        </w:rPr>
        <w:t xml:space="preserve">Misal: </w:t>
      </w:r>
      <w:r>
        <w:rPr>
          <w:rFonts w:ascii="Arial" w:hAnsi="Arial" w:cs="Arial"/>
          <w:i/>
          <w:sz w:val="24"/>
          <w:szCs w:val="24"/>
          <w:lang w:val="az-Latn-az"/>
        </w:rPr>
        <w:t>“A” müəssisəsi muzdlu işlə məş</w:t>
        <w:softHyphen/>
        <w:softHyphen/>
        <w:t>ğul olan yerli fiziki şəxslər üzrə 2019-cu ilin yanvar ayında 15 işçisinə  15000,0 manat,  fevral ayında 22 işçisinə  (o cümlədən iki nəfər milli qəhrəman və 2 nəfər mülki əlil) işçiyə 22 000 manat, mart ayı üzrə 27 işçisinə (o cümlədən iki nəfər milli qəhrəman, iki nəfər şəhid övladı və üç nəfər isə himayəsində 4 nəfər olanlardır)  işçiyə 27 000 manat əmək haq</w:t>
        <w:softHyphen/>
        <w:t xml:space="preserve">qı hesablanmışdır. </w:t>
      </w:r>
    </w:p>
    <w:p>
      <w:pPr>
        <w:ind w:firstLine="708"/>
        <w:spacing w:line="360" w:lineRule="auto"/>
        <w:jc w:val="both"/>
        <w:rPr>
          <w:rFonts w:ascii="Arial" w:hAnsi="Arial" w:cs="Arial"/>
          <w:i/>
          <w:sz w:val="24"/>
          <w:szCs w:val="24"/>
          <w:lang w:val="az-Latn-az"/>
        </w:rPr>
      </w:pPr>
      <w:r>
        <w:rPr>
          <w:rFonts w:ascii="Arial" w:hAnsi="Arial" w:cs="Arial"/>
          <w:i/>
          <w:sz w:val="24"/>
          <w:szCs w:val="24"/>
          <w:lang w:val="az-Latn-az"/>
        </w:rPr>
        <w:t>Vergi Məcəlləsində nəzərdə tutulan azadolmalar və güzəştlər nəzərə alındıqdan sonra müəyyən edilmişdir ki, muzdlu işlə məş</w:t>
        <w:softHyphen/>
        <w:softHyphen/>
        <w:t>ğul olan yerli fiziki şəxslər üzrə vergiyə cəlb edilən gəlirin məbləği yanvar ayı üzrə 11 200 manat , fevral ayı üzrə 16 400 manat , mart ayı üzrə 19 850 manat təşkil etmişdir və onların bu gəlirlərinə isə müvafiq olaraq 1568 manat, 2296 manat və 2779 manat gəlir vergisi he</w:t>
        <w:softHyphen/>
        <w:t>sab</w:t>
        <w:softHyphen/>
        <w:t xml:space="preserve">lanmışdır. Eyni zamanda yanvar ayı üzrə 2 nəfər işçiyə 2018-ci ildə istifadə edilməmiş əmək məzuniyyətinə görə birinə 1000, digərinə 700 manat olmaqla kompensasiya hesablanmışdır.  </w:t>
      </w:r>
    </w:p>
    <w:p>
      <w:pPr>
        <w:ind w:firstLine="708"/>
        <w:spacing w:line="360" w:lineRule="auto"/>
        <w:jc w:val="both"/>
        <w:rPr>
          <w:rFonts w:ascii="Arial" w:hAnsi="Arial" w:cs="Arial"/>
          <w:i/>
          <w:sz w:val="24"/>
          <w:szCs w:val="24"/>
          <w:lang w:val="az-Latn-az"/>
        </w:rPr>
      </w:pPr>
      <w:r>
        <w:rPr>
          <w:rFonts w:ascii="Arial" w:hAnsi="Arial" w:cs="Arial"/>
          <w:i/>
          <w:sz w:val="24"/>
          <w:szCs w:val="24"/>
          <w:lang w:val="az-Latn-az"/>
        </w:rPr>
      </w:r>
    </w:p>
    <w:p>
      <w:pPr>
        <w:ind w:firstLine="708"/>
        <w:spacing w:line="360" w:lineRule="auto"/>
        <w:jc w:val="both"/>
        <w:rPr>
          <w:rFonts w:ascii="Arial" w:hAnsi="Arial" w:cs="Arial"/>
          <w:i/>
          <w:sz w:val="24"/>
          <w:szCs w:val="24"/>
          <w:lang w:val="az-Latn-az"/>
        </w:rPr>
      </w:pPr>
      <w:r>
        <w:rPr>
          <w:rFonts w:ascii="Arial" w:hAnsi="Arial" w:cs="Arial"/>
          <w:i/>
          <w:sz w:val="24"/>
          <w:szCs w:val="24"/>
          <w:lang w:val="az-Latn-az"/>
        </w:rPr>
      </w:r>
    </w:p>
    <w:p>
      <w:pPr>
        <w:ind w:firstLine="540"/>
        <w:spacing w:line="360" w:lineRule="auto"/>
        <w:jc w:val="both"/>
        <w:rPr>
          <w:rFonts w:ascii="Arial" w:hAnsi="Arial" w:cs="Arial"/>
          <w:b/>
          <w:i/>
          <w:sz w:val="24"/>
          <w:szCs w:val="24"/>
          <w:lang w:val="az-Latn-az"/>
        </w:rPr>
      </w:pPr>
      <w:r>
        <w:rPr>
          <w:rFonts w:ascii="Arial" w:hAnsi="Arial" w:cs="Arial"/>
          <w:b/>
          <w:i/>
          <w:sz w:val="24"/>
          <w:szCs w:val="24"/>
          <w:lang w:val="az-Latn-az"/>
        </w:rPr>
        <w:t>Bu göstəricilər bəyannamədə aşağıdakı qay</w:t>
        <w:softHyphen/>
        <w:t>dada ya</w:t>
        <w:softHyphen/>
        <w:t>zılır:</w:t>
      </w:r>
    </w:p>
    <w:p>
      <w:pPr>
        <w:spacing w:line="360" w:lineRule="auto"/>
        <w:jc w:val="both"/>
        <w:rPr>
          <w:rFonts w:ascii="Arial" w:hAnsi="Arial" w:cs="Arial"/>
          <w:b/>
          <w:i/>
          <w:sz w:val="24"/>
          <w:szCs w:val="24"/>
          <w:lang w:val="az-Latn-az"/>
        </w:rPr>
      </w:pPr>
      <w:r/>
      <w:r>
        <w:rPr>
          <w:noProof/>
        </w:rPr>
        <w:drawing>
          <wp:inline distT="0" distB="0" distL="0" distR="0">
            <wp:extent cx="6331585" cy="1645920"/>
            <wp:effectExtent l="0" t="0" r="0" b="0"/>
            <wp:docPr id="12" name="Pictur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7"/>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DzJgAAIAoAAAAAAAAAAAAAAAAAACgAAAAIAAAAAQAAAAEAAAA="/>
                        </a:ext>
                      </a:extLst>
                    </pic:cNvPicPr>
                  </pic:nvPicPr>
                  <pic:blipFill>
                    <a:blip r:embed="rId19"/>
                    <a:stretch>
                      <a:fillRect/>
                    </a:stretch>
                  </pic:blipFill>
                  <pic:spPr>
                    <a:xfrm>
                      <a:off x="0" y="0"/>
                      <a:ext cx="6331585" cy="1645920"/>
                    </a:xfrm>
                    <a:prstGeom prst="rect">
                      <a:avLst/>
                    </a:prstGeom>
                    <a:noFill/>
                    <a:ln w="12700">
                      <a:noFill/>
                    </a:ln>
                  </pic:spPr>
                </pic:pic>
              </a:graphicData>
            </a:graphic>
          </wp:inline>
        </w:drawing>
      </w:r>
      <w:r/>
      <w:r>
        <w:rPr>
          <w:rFonts w:ascii="Arial" w:hAnsi="Arial" w:cs="Arial"/>
          <w:b/>
          <w:i/>
          <w:sz w:val="24"/>
          <w:szCs w:val="24"/>
          <w:lang w:val="az-Latn-az"/>
        </w:rPr>
      </w:r>
    </w:p>
    <w:p>
      <w:pPr>
        <w:spacing w:line="360" w:lineRule="auto"/>
        <w:jc w:val="both"/>
        <w:rPr>
          <w:rFonts w:ascii="Arial" w:hAnsi="Arial" w:cs="Arial"/>
          <w:sz w:val="24"/>
          <w:szCs w:val="24"/>
          <w:lang w:val="az-Latn-az"/>
        </w:rPr>
      </w:pPr>
      <w:r>
        <w:rPr>
          <w:rFonts w:ascii="Arial" w:hAnsi="Arial" w:cs="Arial"/>
          <w:sz w:val="24"/>
          <w:szCs w:val="24"/>
          <w:lang w:val="az-Latn-az"/>
        </w:rPr>
      </w:r>
    </w:p>
    <w:p>
      <w:pPr>
        <w:ind w:firstLine="540"/>
        <w:spacing w:line="360" w:lineRule="auto"/>
        <w:jc w:val="both"/>
        <w:rPr>
          <w:rFonts w:ascii="Arial" w:hAnsi="Arial" w:cs="Arial"/>
          <w:sz w:val="24"/>
          <w:szCs w:val="24"/>
          <w:lang w:val="az-Latn-az"/>
        </w:rPr>
      </w:pPr>
      <w:r>
        <w:rPr>
          <w:rFonts w:ascii="Arial" w:hAnsi="Arial" w:cs="Arial"/>
          <w:b/>
          <w:sz w:val="24"/>
          <w:szCs w:val="24"/>
          <w:lang w:val="az-Latn-az"/>
        </w:rPr>
        <w:t>906.3</w:t>
      </w:r>
      <w:r>
        <w:rPr>
          <w:rFonts w:ascii="Arial" w:hAnsi="Arial" w:cs="Arial"/>
          <w:sz w:val="24"/>
          <w:szCs w:val="24"/>
          <w:lang w:val="az-Latn-az"/>
        </w:rPr>
        <w:t xml:space="preserve"> kodlu “Xarici fiziki şəxslər üzrə hesablamalar (manatla)” sətrində isə vergi ödəyicisi tərəfindən hesabat dövrünün ayları üzrə xarici fiziki şəxslər üzrə vergiyə cəlb edilən gəlirlərin və bu gəlirlərə görə hesablanmış gəlir ver</w:t>
        <w:softHyphen/>
        <w:t>gi</w:t>
        <w:softHyphen/>
        <w:t xml:space="preserve">sinin məbləğlərii qeyd edilir. Bu sətrin tərkib hissəsi sayılan </w:t>
      </w:r>
      <w:r>
        <w:rPr>
          <w:rFonts w:ascii="Arial" w:hAnsi="Arial" w:cs="Arial"/>
          <w:b/>
          <w:sz w:val="24"/>
          <w:szCs w:val="24"/>
          <w:lang w:val="az-Latn-az"/>
        </w:rPr>
        <w:t>906.3.1 kodlu sə</w:t>
        <w:softHyphen/>
        <w:t>tir</w:t>
        <w:softHyphen/>
        <w:t>də</w:t>
      </w:r>
      <w:r>
        <w:rPr>
          <w:rFonts w:ascii="Arial" w:hAnsi="Arial" w:cs="Arial"/>
          <w:sz w:val="24"/>
          <w:szCs w:val="24"/>
          <w:lang w:val="az-Latn-az"/>
        </w:rPr>
        <w:t xml:space="preserve"> isə VM-nin 98.2-ci maddəsində göstərilən muzdlu işlərə cəlb olunan xarici fi</w:t>
        <w:softHyphen/>
        <w:t xml:space="preserve">ziki şəxslərin müvafiq göstəriciləri, </w:t>
      </w:r>
      <w:r>
        <w:rPr>
          <w:rFonts w:ascii="Arial" w:hAnsi="Arial" w:cs="Arial"/>
          <w:b/>
          <w:sz w:val="24"/>
          <w:szCs w:val="24"/>
          <w:lang w:val="az-Latn-az"/>
        </w:rPr>
        <w:t>906.3.2 kodlu sətirdə</w:t>
      </w:r>
      <w:r>
        <w:rPr>
          <w:rFonts w:ascii="Arial" w:hAnsi="Arial" w:cs="Arial"/>
          <w:sz w:val="24"/>
          <w:szCs w:val="24"/>
          <w:lang w:val="az-Latn-az"/>
        </w:rPr>
        <w:t xml:space="preserve"> isə xarici fi</w:t>
        <w:softHyphen/>
        <w:t xml:space="preserve">ziki şəxslərin istifadə edilməmiş əmək məzuniyyətinə görə ödənilmiş kompensasiya məbləğləri qeyd olunur. </w:t>
      </w:r>
    </w:p>
    <w:p>
      <w:pPr>
        <w:ind w:firstLine="540"/>
        <w:spacing w:line="360" w:lineRule="auto"/>
        <w:jc w:val="both"/>
        <w:rPr>
          <w:rFonts w:ascii="Arial" w:hAnsi="Arial" w:cs="Arial"/>
          <w:i/>
          <w:sz w:val="24"/>
          <w:szCs w:val="24"/>
          <w:lang w:val="az-Latn-az"/>
        </w:rPr>
      </w:pPr>
      <w:r>
        <w:rPr>
          <w:rFonts w:ascii="Arial" w:hAnsi="Arial" w:cs="Arial"/>
          <w:b/>
          <w:sz w:val="24"/>
          <w:szCs w:val="24"/>
          <w:lang w:val="az-Latn-az"/>
        </w:rPr>
        <w:t xml:space="preserve">Misal: </w:t>
      </w:r>
      <w:r>
        <w:rPr>
          <w:rFonts w:ascii="Arial" w:hAnsi="Arial" w:cs="Arial"/>
          <w:i/>
          <w:sz w:val="24"/>
          <w:szCs w:val="24"/>
          <w:lang w:val="az-Latn-az"/>
        </w:rPr>
        <w:t>“A” Müəssisəsinin 2019-cu ilin yanvar, fevral və mart aylarında hər bir ay üzrə muzdlu işlə məş</w:t>
        <w:softHyphen/>
        <w:softHyphen/>
        <w:softHyphen/>
        <w:softHyphen/>
        <w:t>ğul olan xarici fiziki şəxslərdən ibarət 3 işçisinə 3000,0 manat (1764,70 ABŞ dolları), məbləğində əmək haqqı he</w:t>
        <w:softHyphen/>
        <w:softHyphen/>
        <w:t>sab</w:t>
        <w:softHyphen/>
        <w:t>lanmış, hər ay üzrə vergiyə cəlb edilən 2400,0 manat (1411,76 ABŞ dolları) gəlirlərə görə he</w:t>
        <w:softHyphen/>
        <w:softHyphen/>
        <w:t>sab</w:t>
        <w:softHyphen/>
        <w:softHyphen/>
        <w:t>lanmış verginin məb</w:t>
        <w:softHyphen/>
        <w:t>lə</w:t>
        <w:softHyphen/>
        <w:t>ği aylar üzrə müvafiq olaraq 336,0 manat (197,65 ABŞ dolları) təşkil etmişdir. Yanvar ayın</w:t>
        <w:softHyphen/>
        <w:softHyphen/>
        <w:t>da 1 nəfər işçiyə hesablanmış vergiyə cəlb olunan gəlirin 800,0 ma</w:t>
        <w:softHyphen/>
        <w:t>na</w:t>
        <w:softHyphen/>
        <w:t>tı (470,58 ABŞ dol</w:t>
        <w:softHyphen/>
        <w:t>ları) və ona hesablanmış 112,0 manatı (65,88 ABŞ dolları)  Vergi Məcəlləsinin 98.2-ci maddəsində göstərilən iş</w:t>
        <w:softHyphen/>
        <w:softHyphen/>
        <w:t>lərlə əlaqədar olmuşdur.</w:t>
      </w:r>
    </w:p>
    <w:p>
      <w:pPr>
        <w:ind w:firstLine="540"/>
        <w:spacing w:line="360" w:lineRule="auto"/>
        <w:jc w:val="both"/>
        <w:rPr>
          <w:rFonts w:ascii="Arial" w:hAnsi="Arial" w:cs="Arial"/>
          <w:i/>
          <w:sz w:val="24"/>
          <w:szCs w:val="24"/>
          <w:lang w:val="az-Latn-az"/>
        </w:rPr>
      </w:pPr>
      <w:r>
        <w:rPr>
          <w:rFonts w:ascii="Arial" w:hAnsi="Arial" w:cs="Arial"/>
          <w:i/>
          <w:sz w:val="24"/>
          <w:szCs w:val="24"/>
          <w:lang w:val="az-Latn-az"/>
        </w:rPr>
      </w:r>
    </w:p>
    <w:p>
      <w:pPr>
        <w:ind w:firstLine="540"/>
        <w:spacing w:line="360" w:lineRule="auto"/>
        <w:jc w:val="both"/>
        <w:rPr>
          <w:rFonts w:ascii="Arial" w:hAnsi="Arial" w:cs="Arial"/>
          <w:i/>
          <w:sz w:val="24"/>
          <w:szCs w:val="24"/>
          <w:lang w:val="az-Latn-az"/>
        </w:rPr>
      </w:pPr>
      <w:r>
        <w:rPr>
          <w:rFonts w:ascii="Arial" w:hAnsi="Arial" w:cs="Arial"/>
          <w:i/>
          <w:sz w:val="24"/>
          <w:szCs w:val="24"/>
          <w:lang w:val="az-Latn-az"/>
        </w:rPr>
      </w:r>
    </w:p>
    <w:p>
      <w:pPr>
        <w:ind w:firstLine="540"/>
        <w:spacing w:line="360" w:lineRule="auto"/>
        <w:jc w:val="both"/>
        <w:rPr>
          <w:rFonts w:ascii="Arial" w:hAnsi="Arial" w:cs="Arial"/>
          <w:b/>
          <w:i/>
          <w:sz w:val="24"/>
          <w:szCs w:val="24"/>
          <w:lang w:val="az-Latn-az"/>
        </w:rPr>
      </w:pPr>
      <w:r>
        <w:rPr>
          <w:rFonts w:ascii="Arial" w:hAnsi="Arial" w:cs="Arial"/>
          <w:b/>
          <w:i/>
          <w:sz w:val="24"/>
          <w:szCs w:val="24"/>
          <w:lang w:val="az-Latn-az"/>
        </w:rPr>
        <w:t>Bu göstəricilər bəyannamədə aşağıdakı kimi ya</w:t>
        <w:softHyphen/>
        <w:t>zılır:</w:t>
      </w:r>
    </w:p>
    <w:p>
      <w:pPr>
        <w:spacing w:line="360" w:lineRule="auto"/>
        <w:jc w:val="both"/>
        <w:rPr>
          <w:rFonts w:ascii="Arial" w:hAnsi="Arial" w:cs="Arial"/>
          <w:b/>
          <w:i/>
          <w:sz w:val="24"/>
          <w:szCs w:val="24"/>
          <w:lang w:val="az-Latn-az"/>
        </w:rPr>
      </w:pPr>
      <w:r/>
      <w:r>
        <w:rPr>
          <w:noProof/>
        </w:rPr>
        <w:drawing>
          <wp:inline distT="0" distB="0" distL="0" distR="0">
            <wp:extent cx="6390640" cy="2375535"/>
            <wp:effectExtent l="0" t="0" r="0" b="0"/>
            <wp:docPr id="13" name="Pictur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6"/>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BQJwAAnQ4AAAAAAAAAAAAAAAAAACgAAAAIAAAAAQAAAAEAAAA="/>
                        </a:ext>
                      </a:extLst>
                    </pic:cNvPicPr>
                  </pic:nvPicPr>
                  <pic:blipFill>
                    <a:blip r:embed="rId20"/>
                    <a:stretch>
                      <a:fillRect/>
                    </a:stretch>
                  </pic:blipFill>
                  <pic:spPr>
                    <a:xfrm>
                      <a:off x="0" y="0"/>
                      <a:ext cx="6390640" cy="2375535"/>
                    </a:xfrm>
                    <a:prstGeom prst="rect">
                      <a:avLst/>
                    </a:prstGeom>
                    <a:noFill/>
                    <a:ln w="12700">
                      <a:noFill/>
                    </a:ln>
                  </pic:spPr>
                </pic:pic>
              </a:graphicData>
            </a:graphic>
          </wp:inline>
        </w:drawing>
      </w:r>
      <w:r/>
      <w:r>
        <w:rPr>
          <w:rFonts w:ascii="Arial" w:hAnsi="Arial" w:cs="Arial"/>
          <w:b/>
          <w:i/>
          <w:sz w:val="24"/>
          <w:szCs w:val="24"/>
          <w:lang w:val="az-Latn-az"/>
        </w:rPr>
      </w:r>
    </w:p>
    <w:p>
      <w:pPr>
        <w:ind w:firstLine="708"/>
        <w:spacing w:line="360" w:lineRule="auto"/>
        <w:jc w:val="both"/>
        <w:rPr>
          <w:rFonts w:ascii="Arial" w:hAnsi="Arial" w:cs="Arial"/>
          <w:i/>
          <w:sz w:val="24"/>
          <w:szCs w:val="24"/>
          <w:lang w:val="az-Latn-az"/>
        </w:rPr>
      </w:pPr>
      <w:r>
        <w:rPr>
          <w:rFonts w:ascii="Arial" w:hAnsi="Arial" w:cs="Arial"/>
          <w:i/>
          <w:sz w:val="24"/>
          <w:szCs w:val="24"/>
          <w:lang w:val="az-Latn-az"/>
        </w:rPr>
        <w:t xml:space="preserve">  </w:t>
      </w:r>
    </w:p>
    <w:p>
      <w:pPr>
        <w:ind w:firstLine="708"/>
        <w:spacing w:line="360" w:lineRule="auto"/>
        <w:jc w:val="both"/>
        <w:rPr>
          <w:rFonts w:ascii="Arial" w:hAnsi="Arial" w:cs="Arial"/>
          <w:i/>
          <w:sz w:val="24"/>
          <w:szCs w:val="24"/>
          <w:lang w:val="az-Latn-az"/>
        </w:rPr>
      </w:pPr>
      <w:r>
        <w:rPr>
          <w:rFonts w:ascii="Arial" w:hAnsi="Arial" w:cs="Arial"/>
          <w:b/>
          <w:i/>
          <w:sz w:val="24"/>
          <w:szCs w:val="24"/>
          <w:lang w:val="az-Latn-az"/>
        </w:rPr>
        <w:t>Qeyd:</w:t>
      </w:r>
      <w:r>
        <w:rPr>
          <w:rFonts w:ascii="Arial" w:hAnsi="Arial" w:cs="Arial"/>
          <w:i/>
          <w:sz w:val="24"/>
          <w:szCs w:val="24"/>
          <w:lang w:val="az-Latn-az"/>
        </w:rPr>
        <w:t xml:space="preserve"> - əvvəlki illərdə istifadə olunmamış məzuniyyətə görə kompensasiya ödənilərkən tam iş illərinin kompensasiya haqları ayrı-ayrılıqda, o cümlədən cari iş ilinə görə istifadə olunmamış məzuniyyətə görə ödənilən kompensasiya haqqı ödəniş aparılan ayın əmək haqqına əlavə edilmədən ayrılıqda fiziki şəxslərin gəlir vergisinə və məcburi dövlət sosial sığorta haqlarına cəlb edilir;</w:t>
      </w:r>
    </w:p>
    <w:p>
      <w:pPr>
        <w:ind w:firstLine="708"/>
        <w:spacing w:line="360" w:lineRule="auto"/>
        <w:jc w:val="both"/>
        <w:rPr>
          <w:rFonts w:ascii="Arial" w:hAnsi="Arial" w:cs="Arial"/>
          <w:i/>
          <w:sz w:val="24"/>
          <w:szCs w:val="24"/>
          <w:lang w:val="az-Latn-az"/>
        </w:rPr>
      </w:pPr>
      <w:r>
        <w:rPr>
          <w:rFonts w:ascii="Arial" w:hAnsi="Arial" w:cs="Arial"/>
          <w:i/>
          <w:sz w:val="24"/>
          <w:szCs w:val="24"/>
          <w:lang w:val="az-Latn-az"/>
        </w:rPr>
        <w:t xml:space="preserve">- əvvəlki illərdə istifadə olunmamış məzuniyyətə görə hər il üzrə ayrılıqda hesablanmış kompensasiya haqları 1 yanvar 2019-cu il tarixdən ödənildiyi halda gəlir vergisi və sosial sığorta haqları  1 yanvar 2019-cu il tarixdən qüvvədə olan dərəcələrlə hesablanır.   </w:t>
      </w:r>
    </w:p>
    <w:p>
      <w:pPr>
        <w:ind w:firstLine="708"/>
        <w:spacing w:line="360" w:lineRule="auto"/>
        <w:jc w:val="both"/>
        <w:rPr>
          <w:rFonts w:ascii="Arial" w:hAnsi="Arial" w:cs="Arial"/>
          <w:sz w:val="24"/>
          <w:szCs w:val="24"/>
          <w:lang w:val="az-Latn-az"/>
        </w:rPr>
      </w:pPr>
      <w:r>
        <w:rPr>
          <w:rFonts w:ascii="Arial" w:hAnsi="Arial" w:cs="Arial"/>
          <w:sz w:val="24"/>
          <w:szCs w:val="24"/>
          <w:lang w:val="az-Latn-az"/>
        </w:rPr>
      </w:r>
    </w:p>
    <w:p>
      <w:pPr>
        <w:ind w:firstLine="708"/>
        <w:spacing w:line="360" w:lineRule="auto"/>
        <w:jc w:val="both"/>
        <w:rPr>
          <w:rFonts w:ascii="Arial" w:hAnsi="Arial" w:cs="Arial"/>
          <w:sz w:val="24"/>
          <w:szCs w:val="24"/>
          <w:lang w:val="az-Latn-az"/>
        </w:rPr>
      </w:pPr>
      <w:r>
        <w:rPr>
          <w:rFonts w:ascii="Arial" w:hAnsi="Arial" w:cs="Arial"/>
          <w:sz w:val="24"/>
          <w:szCs w:val="24"/>
          <w:lang w:val="az-Latn-az"/>
        </w:rPr>
        <w:t>Bəyannamənin “Muzdlu işlə əlaqədar ödəmə mənbəyində tutulan verginin hesablanması” adlanan 3 nömrəli böl</w:t>
        <w:softHyphen/>
        <w:t>mə</w:t>
        <w:softHyphen/>
        <w:t>sinin 2-ci hissəsində isə Azərbaycan Respublikası Əmək və Əhalinin Sosial Müdafiəsi Nazirliyi yanında Dövlət Sosial Müdafiə Fondunun qurumları, Həmkarlar İttifaqı və digər ictimai təşkilatlar tərəfindən digər işəgötürənlərin işçilərinə əmək qabiliyyətinin müvəqqəti itirilməsinə görə ödənilən müavinətlər və mükafatlar üzrə hesablamalar qeyd edilərək təqdim edilir.</w:t>
      </w:r>
    </w:p>
    <w:p>
      <w:pPr>
        <w:ind w:firstLine="708"/>
        <w:spacing w:line="360" w:lineRule="auto"/>
        <w:jc w:val="both"/>
        <w:rPr>
          <w:rFonts w:ascii="Arial" w:hAnsi="Arial" w:cs="Arial"/>
          <w:sz w:val="24"/>
          <w:szCs w:val="24"/>
          <w:lang w:val="az-Latn-az"/>
        </w:rPr>
      </w:pPr>
      <w:r>
        <w:rPr>
          <w:rFonts w:ascii="Arial" w:hAnsi="Arial" w:cs="Arial"/>
          <w:b/>
          <w:sz w:val="24"/>
          <w:szCs w:val="24"/>
          <w:lang w:val="az-Latn-az"/>
        </w:rPr>
        <w:t>907</w:t>
      </w:r>
      <w:r>
        <w:rPr>
          <w:rFonts w:ascii="Arial" w:hAnsi="Arial" w:cs="Arial"/>
          <w:sz w:val="24"/>
          <w:szCs w:val="24"/>
          <w:lang w:val="az-Latn-az"/>
        </w:rPr>
        <w:t xml:space="preserve"> kodlu sətrində Azərbaycan Respublikası Əmək və Əhalinin Sosial Müdafiəsi Nazirliyi yanında Dövlət Sosial Müdafiə Fondunun qurumları tərəfindən əmək qabiliyyətinin müvəqqəti itirilməsinə görə ödənilən müavinətin ilk 14 təqvim günündən sonrakı günlərə görə ödənilən hissəsi üzrə müavinət ödənilmiş digər işəgötürənlərin işçilərinin sayı, onlara hesablanmış müavinətin və bu müavinətla əlaqədar verginin məbləğlərinin hər bir ay üzrə qeyd edi</w:t>
        <w:softHyphen/>
        <w:t xml:space="preserve">lir. Bəyannamənin qeyd edilən sətirləri yalnız Azərbaycan Respublikası Əmək və Əhalinin Sosial Müdafiəsi Nazirliyi yanında Dövlət Sosial Müdafiə Fondunun qurumları tərəfindən doldurulur və bu rəqəmlər bəyannamə təqdim edənin cəmi rəqəmlərinə daxil edilmir. </w:t>
      </w:r>
    </w:p>
    <w:p>
      <w:pPr>
        <w:ind w:firstLine="708"/>
        <w:spacing w:line="360" w:lineRule="auto"/>
        <w:jc w:val="both"/>
        <w:rPr>
          <w:rFonts w:ascii="Arial" w:hAnsi="Arial" w:cs="Arial"/>
          <w:sz w:val="24"/>
          <w:szCs w:val="24"/>
          <w:lang w:val="az-Latn-az"/>
        </w:rPr>
      </w:pPr>
      <w:r>
        <w:rPr>
          <w:rFonts w:ascii="Arial" w:hAnsi="Arial" w:cs="Arial"/>
          <w:b/>
          <w:sz w:val="24"/>
          <w:szCs w:val="24"/>
          <w:lang w:val="az-Latn-az"/>
        </w:rPr>
        <w:t>908</w:t>
      </w:r>
      <w:r>
        <w:rPr>
          <w:rFonts w:ascii="Arial" w:hAnsi="Arial" w:cs="Arial"/>
          <w:sz w:val="24"/>
          <w:szCs w:val="24"/>
          <w:lang w:val="az-Latn-az"/>
        </w:rPr>
        <w:t xml:space="preserve"> kodlu sətrində Həmkarlar İttifaqı və digər ictimai təşkilatlar tərəfindən tabeliklərində olduğu qurumların işçilərinə ödənilən mükafatlar üzrə hesablamalar, yəni  mükafat  ödənilmiş digər işəgötürənlərin işçilərinin sayı, onlara hesablanmış mükafatın məbləği, vergiyə cəlb edilən mükafatın məbləği və bu mükafatala əlaqədar verginin məbləğlərinin hər bir ay üzrə qeyd edi</w:t>
        <w:softHyphen/>
        <w:t>lir. Bəyannamənin qeyd edilən sətirləri yalnız Həmkarlar İttifaqı və digər ictimai təşkilatlar tərəfindən doldurulur və bu rəqəmlər bəyannamə təqdim edənin cəmi rəqəmlərinə daxil edilmir.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lang w:val="az-Latn-az"/>
        </w:rPr>
        <w:t>Bölmənin bütün sətirləri üzrə</w:t>
      </w:r>
      <w:r>
        <w:rPr>
          <w:rFonts w:ascii="Arial" w:hAnsi="Arial" w:cs="Arial"/>
          <w:b/>
          <w:sz w:val="24"/>
          <w:szCs w:val="24"/>
          <w:lang w:val="az-Latn-az"/>
        </w:rPr>
        <w:t xml:space="preserve"> </w:t>
      </w:r>
      <w:r>
        <w:rPr>
          <w:rFonts w:ascii="Arial" w:hAnsi="Arial" w:cs="Arial"/>
          <w:b/>
          <w:sz w:val="24"/>
          <w:szCs w:val="24"/>
        </w:rPr>
        <w:t>“Rüb üzrə cəmi”</w:t>
      </w:r>
      <w:r>
        <w:rPr>
          <w:rFonts w:ascii="Arial" w:hAnsi="Arial" w:cs="Arial"/>
          <w:sz w:val="24"/>
          <w:szCs w:val="24"/>
        </w:rPr>
        <w:t xml:space="preserve"> sütünunda hər bir ay üzrə qeyd olunmuş məbləğlərin cəmi göstərilir.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b/>
          <w:sz w:val="24"/>
          <w:szCs w:val="24"/>
          <w:u w:color="auto" w:val="single"/>
          <w:lang w:val="az-Latn-az"/>
        </w:rPr>
      </w:pPr>
      <w:r>
        <w:rPr>
          <w:rFonts w:ascii="Arial" w:hAnsi="Arial" w:cs="Arial"/>
          <w:b/>
          <w:sz w:val="24"/>
          <w:szCs w:val="24"/>
          <w:u w:color="auto" w:val="single"/>
          <w:lang w:val="az-Latn-az"/>
        </w:rPr>
        <w:t>Bölmə 4. Muzdlu işə dair məcburi dövlət sosial sığorta, işsizlikdən sığorta, icbari tibbi sığorta haqları üzrə cəlb edilən gəlirlər və hesablamalar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t xml:space="preserve"> </w:t>
      </w:r>
    </w:p>
    <w:p>
      <w:pPr>
        <w:ind w:firstLine="720"/>
        <w:spacing w:line="360" w:lineRule="auto"/>
        <w:jc w:val="both"/>
        <w:rPr>
          <w:rFonts w:ascii="Arial" w:hAnsi="Arial" w:cs="Arial"/>
          <w:b/>
          <w:sz w:val="24"/>
          <w:szCs w:val="24"/>
          <w:lang w:val="az-Latn-az"/>
        </w:rPr>
      </w:pPr>
      <w:r>
        <w:rPr>
          <w:rFonts w:ascii="Arial" w:hAnsi="Arial" w:cs="Arial"/>
          <w:sz w:val="24"/>
          <w:szCs w:val="24"/>
          <w:lang w:val="az-Latn-az"/>
        </w:rPr>
        <w:t>Bəyannamənin “</w:t>
      </w:r>
      <w:r>
        <w:rPr>
          <w:rFonts w:ascii="Arial" w:hAnsi="Arial" w:cs="Arial"/>
          <w:b/>
          <w:sz w:val="24"/>
          <w:szCs w:val="24"/>
          <w:lang w:val="az-Latn-az"/>
        </w:rPr>
        <w:t>Muzdlu işə dair məcburi dövlət sosial sığorta, işsizlikdən sığorta, icbari tibbi sığorta haqları üzrə cəlb edilən gəlirlər və hesablamalar</w:t>
      </w:r>
      <w:r>
        <w:rPr>
          <w:rFonts w:ascii="Arial" w:hAnsi="Arial" w:cs="Arial"/>
          <w:sz w:val="24"/>
          <w:szCs w:val="24"/>
          <w:lang w:val="az-Latn-az"/>
        </w:rPr>
        <w:t>” adlanan 4 nömrəli bölməsində muzdlu işdən əldə edilən gəlirlər ilə əlaqədar məcburi dövlət sosial sığorta haqqı, işsizlikdən sığorta haqqı, icbari tibbi sığorta haqqı üzrə cəlb edilən gəlirlər və hesablamalar barədə məlumatlar qeyd olunur.</w:t>
      </w:r>
      <w:r>
        <w:rPr>
          <w:rFonts w:ascii="Arial" w:hAnsi="Arial" w:cs="Arial"/>
          <w:b/>
          <w:sz w:val="24"/>
          <w:szCs w:val="24"/>
          <w:lang w:val="az-Latn-az"/>
        </w:rPr>
      </w:r>
    </w:p>
    <w:p>
      <w:pPr>
        <w:ind w:firstLine="720"/>
        <w:spacing w:line="360" w:lineRule="auto"/>
        <w:jc w:val="both"/>
        <w:rPr>
          <w:rFonts w:ascii="Arial" w:hAnsi="Arial" w:cs="Arial"/>
          <w:sz w:val="24"/>
          <w:szCs w:val="24"/>
          <w:lang w:val="az-Latn-az"/>
        </w:rPr>
      </w:pPr>
      <w:r>
        <w:rPr>
          <w:rFonts w:ascii="Arial" w:hAnsi="Arial" w:cs="Arial"/>
          <w:sz w:val="24"/>
          <w:szCs w:val="24"/>
          <w:lang w:val="az-Latn-az"/>
        </w:rPr>
        <w:t>Bu bölmə 3 hissədən ibarətdir: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t xml:space="preserve">4 nömrəli bölmənin </w:t>
      </w:r>
      <w:r>
        <w:rPr>
          <w:rFonts w:ascii="Arial" w:hAnsi="Arial" w:cs="Arial"/>
          <w:b/>
          <w:sz w:val="24"/>
          <w:szCs w:val="24"/>
          <w:lang w:val="az-Latn-az"/>
        </w:rPr>
        <w:t>“Muzdlu işdən əldə edilən gəlirlər ilə əlaqədar məcburi dövlət sosial sığorta haqqı üzrə cəlb edilən gəlirlər və hesablamalar”</w:t>
      </w:r>
      <w:r>
        <w:rPr>
          <w:rFonts w:ascii="Arial" w:hAnsi="Arial" w:cs="Arial"/>
          <w:sz w:val="24"/>
          <w:szCs w:val="24"/>
          <w:lang w:val="az-Latn-az"/>
        </w:rPr>
        <w:t xml:space="preserve"> adlanan 1-ci hissəsində </w:t>
      </w:r>
      <w:r>
        <w:rPr>
          <w:rFonts w:ascii="Arial" w:hAnsi="Arial" w:cs="Arial"/>
          <w:b/>
          <w:sz w:val="24"/>
          <w:szCs w:val="24"/>
          <w:lang w:val="az-Latn-az"/>
        </w:rPr>
        <w:t xml:space="preserve"> </w:t>
      </w:r>
      <w:r>
        <w:rPr>
          <w:rFonts w:ascii="Arial" w:hAnsi="Arial" w:cs="Arial"/>
          <w:sz w:val="24"/>
          <w:szCs w:val="24"/>
          <w:lang w:val="az-Latn-az"/>
        </w:rPr>
        <w:t xml:space="preserve">aşağıdakı məlumatlar qeyd olunur. Bu hissə </w:t>
      </w:r>
      <w:r>
        <w:rPr>
          <w:rFonts w:ascii="Arial" w:hAnsi="Arial" w:cs="Arial"/>
          <w:sz w:val="24"/>
          <w:szCs w:val="24"/>
        </w:rPr>
        <w:t xml:space="preserve">məcburi dövlət sosial sığorta məqsədləri üçün fəaliyyət növünün </w:t>
      </w:r>
      <w:r>
        <w:rPr>
          <w:rFonts w:ascii="Arial" w:hAnsi="Arial" w:eastAsia="Times New Roman" w:cs="Arial"/>
          <w:sz w:val="24"/>
          <w:szCs w:val="24"/>
          <w:lang w:val="az-Latn-az"/>
        </w:rPr>
        <w:t>0112 və 8105</w:t>
      </w:r>
      <w:r>
        <w:rPr>
          <w:rFonts w:ascii="Arial" w:hAnsi="Arial" w:cs="Arial"/>
          <w:sz w:val="24"/>
          <w:szCs w:val="24"/>
        </w:rPr>
        <w:t xml:space="preserve"> kodları ilə hesabat verən sığortaedənlər tərəfindən doldurulur.</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909</w:t>
      </w:r>
      <w:r>
        <w:rPr>
          <w:rFonts w:ascii="Arial" w:hAnsi="Arial" w:cs="Arial"/>
          <w:b/>
          <w:sz w:val="24"/>
          <w:szCs w:val="24"/>
        </w:rPr>
        <w:t xml:space="preserve"> </w:t>
      </w:r>
      <w:r>
        <w:rPr>
          <w:rFonts w:ascii="Arial" w:hAnsi="Arial" w:cs="Arial"/>
          <w:sz w:val="24"/>
          <w:szCs w:val="24"/>
          <w:lang w:val="az-Latn-az"/>
        </w:rPr>
        <w:t xml:space="preserve">kodlu sətrində məcburi dövlət sosial sığorta haqqına cəlb olunan gəlirlər </w:t>
      </w:r>
      <w:r>
        <w:rPr>
          <w:rFonts w:ascii="Arial" w:hAnsi="Arial" w:cs="Arial"/>
          <w:sz w:val="24"/>
          <w:szCs w:val="24"/>
        </w:rPr>
        <w:t xml:space="preserve">hər bir ay üzrə ayrılıqda göstərilir. </w:t>
      </w:r>
      <w:r>
        <w:rPr>
          <w:rFonts w:ascii="Arial" w:hAnsi="Arial" w:cs="Arial"/>
          <w:sz w:val="24"/>
          <w:szCs w:val="24"/>
          <w:lang w:val="az-Latn-az"/>
        </w:rPr>
        <w:t>Bu sətrin göstəriciləri 902.1, 902.2 və 902.3 kodlu sətirlərin müvafiq göstəricilərinin cəmi ilə 904 kodlu sətrin müvafiq</w:t>
      </w:r>
      <w:r>
        <w:rPr>
          <w:rFonts w:ascii="Arial" w:hAnsi="Arial" w:cs="Arial"/>
          <w:b/>
          <w:sz w:val="24"/>
          <w:szCs w:val="24"/>
          <w:lang w:val="az-Latn-az"/>
        </w:rPr>
        <w:t xml:space="preserve"> </w:t>
      </w:r>
      <w:r>
        <w:rPr>
          <w:rFonts w:ascii="Arial" w:hAnsi="Arial" w:cs="Arial"/>
          <w:sz w:val="24"/>
          <w:szCs w:val="24"/>
          <w:lang w:val="az-Latn-az"/>
        </w:rPr>
        <w:t xml:space="preserve">göstəricilərinin fərqinə bərabər olmalıdır.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910</w:t>
      </w:r>
      <w:r>
        <w:rPr>
          <w:rFonts w:ascii="Arial" w:hAnsi="Arial" w:cs="Arial"/>
          <w:b/>
          <w:sz w:val="24"/>
          <w:szCs w:val="24"/>
        </w:rPr>
        <w:t xml:space="preserve"> </w:t>
      </w:r>
      <w:r>
        <w:rPr>
          <w:rFonts w:ascii="Arial" w:hAnsi="Arial" w:cs="Arial"/>
          <w:sz w:val="24"/>
          <w:szCs w:val="24"/>
          <w:lang w:val="az-Latn-az"/>
        </w:rPr>
        <w:t xml:space="preserve">kodlu sətrində məcburi dövlət sosial sığorta haqqı və qanunvericiliklə digər hesablanan məbləğlərin cəmi </w:t>
      </w:r>
      <w:r>
        <w:rPr>
          <w:rFonts w:ascii="Arial" w:hAnsi="Arial" w:cs="Arial"/>
          <w:sz w:val="24"/>
          <w:szCs w:val="24"/>
        </w:rPr>
        <w:t xml:space="preserve">hər bir ay üzrə ayrılıqda göstərilir. </w:t>
      </w:r>
      <w:r>
        <w:rPr>
          <w:rFonts w:ascii="Arial" w:hAnsi="Arial" w:cs="Arial"/>
          <w:sz w:val="24"/>
          <w:szCs w:val="24"/>
          <w:lang w:val="az-Latn-az"/>
        </w:rPr>
        <w:t>Bu sətrin göstəriciləri  910.1 və 910.2  kodlu sətirlərin müvafiq göstəricilərinin cəminə bərabər olmalıdır.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910.1</w:t>
      </w:r>
      <w:r>
        <w:rPr>
          <w:rFonts w:ascii="Arial" w:hAnsi="Arial" w:cs="Arial"/>
          <w:b/>
          <w:sz w:val="24"/>
          <w:szCs w:val="24"/>
        </w:rPr>
        <w:t xml:space="preserve"> </w:t>
      </w:r>
      <w:r>
        <w:rPr>
          <w:rFonts w:ascii="Arial" w:hAnsi="Arial" w:cs="Arial"/>
          <w:sz w:val="24"/>
          <w:szCs w:val="24"/>
          <w:lang w:val="az-Latn-az"/>
        </w:rPr>
        <w:t xml:space="preserve">kodlu sətrində hesablanmış məcburi dövlət sosial sığorta haqlarının cəmi </w:t>
      </w:r>
      <w:r>
        <w:rPr>
          <w:rFonts w:ascii="Arial" w:hAnsi="Arial" w:cs="Arial"/>
          <w:sz w:val="24"/>
          <w:szCs w:val="24"/>
        </w:rPr>
        <w:t xml:space="preserve">hər bir ay üzrə ayrılıqda göstərilir. </w:t>
      </w:r>
      <w:r>
        <w:rPr>
          <w:rFonts w:ascii="Arial" w:hAnsi="Arial" w:cs="Arial"/>
          <w:sz w:val="24"/>
          <w:szCs w:val="24"/>
          <w:lang w:val="az-Latn-az"/>
        </w:rPr>
        <w:t xml:space="preserve">Bu sətrin göstəriciləri 910.1.1, 910.1.2, 910.1.3 və 910.1.4  kodlu sətirlərin müvafiq göstəricilərinin cəminə bərabərdir.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 xml:space="preserve">910.1.1 </w:t>
      </w:r>
      <w:r>
        <w:rPr>
          <w:rFonts w:ascii="Arial" w:hAnsi="Arial" w:cs="Arial"/>
          <w:sz w:val="24"/>
          <w:szCs w:val="24"/>
          <w:lang w:val="az-Latn-az"/>
        </w:rPr>
        <w:t xml:space="preserve">kodlu sətrində sığortaedənin hesabına məcburi dövlət sosial sığorta haqqına cəlb olunan gəlirlərə nisbətdə hesablanmış məcburi dövlət sosial sığorta haqqı </w:t>
      </w:r>
      <w:r>
        <w:rPr>
          <w:rFonts w:ascii="Arial" w:hAnsi="Arial" w:cs="Arial"/>
          <w:sz w:val="24"/>
          <w:szCs w:val="24"/>
        </w:rPr>
        <w:t xml:space="preserve">hər bir ay üzrə ayrılıqda göstərilir. </w:t>
      </w:r>
      <w:r>
        <w:rPr>
          <w:rFonts w:ascii="Arial" w:hAnsi="Arial" w:cs="Arial"/>
          <w:sz w:val="24"/>
          <w:szCs w:val="24"/>
          <w:lang w:val="az-Latn-az"/>
        </w:rPr>
        <w:t xml:space="preserve">Bu sətrin göstəriciləri 910.1.1.1, 910.1.1.2, və 910.1.1.3  kodlu sətirlərin müvafiq göstəricilərinin cəminə bərabər olmalıdır.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910.1.1.1</w:t>
      </w:r>
      <w:r>
        <w:rPr>
          <w:rFonts w:ascii="Arial" w:hAnsi="Arial" w:cs="Arial"/>
          <w:sz w:val="24"/>
          <w:szCs w:val="24"/>
          <w:lang w:val="az-Latn-az"/>
        </w:rPr>
        <w:t xml:space="preserve"> kodlu sətrində sığortaedənin hesabına işçilərin əmək haqqı və digər gəlirlərinə nisbətdə hesablanmış məcburi dövlət sosial sığorta haqqı  </w:t>
      </w:r>
      <w:r>
        <w:rPr>
          <w:rFonts w:ascii="Arial" w:hAnsi="Arial" w:cs="Arial"/>
          <w:sz w:val="24"/>
          <w:szCs w:val="24"/>
        </w:rPr>
        <w:t xml:space="preserve">hər bir ay üzrə ayrılıqda göstərilir.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 xml:space="preserve">910.1.1.2 </w:t>
      </w:r>
      <w:r>
        <w:rPr>
          <w:rFonts w:ascii="Arial" w:hAnsi="Arial" w:cs="Arial"/>
          <w:sz w:val="24"/>
          <w:szCs w:val="24"/>
          <w:lang w:val="az-Latn-az"/>
        </w:rPr>
        <w:t xml:space="preserve">kodlu sətrində sığortaedənin hesabına işçilərin istifadə edilməmiş əmək məzuniyyətinə görə hesablanmış kompensasiya məbləğlərinə nisbətdə hesablanmış məcburi dövlət sosial sığorta haqqı </w:t>
      </w:r>
      <w:r>
        <w:rPr>
          <w:rFonts w:ascii="Arial" w:hAnsi="Arial" w:cs="Arial"/>
          <w:sz w:val="24"/>
          <w:szCs w:val="24"/>
        </w:rPr>
        <w:t xml:space="preserve">hər bir ay üzrə ayrılıqda göstərilir.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 xml:space="preserve"> </w:t>
      </w:r>
      <w:r>
        <w:rPr>
          <w:rFonts w:ascii="Arial" w:hAnsi="Arial" w:cs="Arial"/>
          <w:b/>
          <w:sz w:val="24"/>
          <w:szCs w:val="24"/>
          <w:lang w:val="az-Latn-az"/>
        </w:rPr>
        <w:t>910.1.1.3</w:t>
      </w:r>
      <w:r>
        <w:rPr>
          <w:rFonts w:ascii="Arial" w:hAnsi="Arial" w:cs="Arial"/>
          <w:sz w:val="24"/>
          <w:szCs w:val="24"/>
          <w:lang w:val="az-Latn-az"/>
        </w:rPr>
        <w:t xml:space="preserve"> kodlu sətrində sığortaedənin hesabına işçilərin</w:t>
      </w:r>
      <w:r>
        <w:rPr>
          <w:rFonts w:ascii="Arial" w:hAnsi="Arial" w:cs="Arial"/>
          <w:b/>
          <w:sz w:val="24"/>
          <w:szCs w:val="24"/>
          <w:lang w:val="az-Latn-az"/>
        </w:rPr>
        <w:t xml:space="preserve"> </w:t>
      </w:r>
      <w:r>
        <w:rPr>
          <w:rFonts w:ascii="Arial" w:hAnsi="Arial" w:cs="Arial"/>
          <w:sz w:val="24"/>
          <w:szCs w:val="24"/>
          <w:lang w:val="az-Latn-az"/>
        </w:rPr>
        <w:t xml:space="preserve">həyatın yığım sığortası üzrə müqaviləsinə vaxtından əvvəl xitam verildiyi halda həyatın yığım sığortasına cəlb olunmuş məbləğə nisbətdə hesablanmış məcburi dövlət sosial sığorta haqqı  </w:t>
      </w:r>
      <w:r>
        <w:rPr>
          <w:rFonts w:ascii="Arial" w:hAnsi="Arial" w:cs="Arial"/>
          <w:sz w:val="24"/>
          <w:szCs w:val="24"/>
        </w:rPr>
        <w:t xml:space="preserve">hər bir ay üzrə ayrılıqda göstərilir.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 xml:space="preserve">910.1.2 </w:t>
      </w:r>
      <w:r>
        <w:rPr>
          <w:rFonts w:ascii="Arial" w:hAnsi="Arial" w:cs="Arial"/>
          <w:sz w:val="24"/>
          <w:szCs w:val="24"/>
          <w:lang w:val="az-Latn-az"/>
        </w:rPr>
        <w:t xml:space="preserve">kodlu sətrində sığortaolunanların hesabına məcburi dövlət sosial sığortasına cəlb olunan gəlirlərə nisbətdə hesablanmış məcburi dövlət sosial sığorta haqqı </w:t>
      </w:r>
      <w:r>
        <w:rPr>
          <w:rFonts w:ascii="Arial" w:hAnsi="Arial" w:cs="Arial"/>
          <w:sz w:val="24"/>
          <w:szCs w:val="24"/>
        </w:rPr>
        <w:t xml:space="preserve">hər bir ay üzrə ayrılıqda göstərilir. </w:t>
      </w:r>
      <w:r>
        <w:rPr>
          <w:rFonts w:ascii="Arial" w:hAnsi="Arial" w:cs="Arial"/>
          <w:sz w:val="24"/>
          <w:szCs w:val="24"/>
          <w:lang w:val="az-Latn-az"/>
        </w:rPr>
        <w:t xml:space="preserve">Bu sətrin göstəriciləri 910.1.2.1 və 910.1.2.2  kodlu sətirlərin müvafiq göstəricilərinin cəminə bərabər olmalıdır.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910.1.2.1</w:t>
      </w:r>
      <w:r>
        <w:rPr>
          <w:rFonts w:ascii="Arial" w:hAnsi="Arial" w:cs="Arial"/>
          <w:sz w:val="24"/>
          <w:szCs w:val="24"/>
          <w:lang w:val="az-Latn-az"/>
        </w:rPr>
        <w:t xml:space="preserve"> kodlu sətrində sığortaolunanların hesabına əmək haqqı və digər gəlirlərinə nisbətdə hesablanmış məcburi dövlət sosial sığorta haqqı  </w:t>
      </w:r>
      <w:r>
        <w:rPr>
          <w:rFonts w:ascii="Arial" w:hAnsi="Arial" w:cs="Arial"/>
          <w:sz w:val="24"/>
          <w:szCs w:val="24"/>
        </w:rPr>
        <w:t xml:space="preserve">hər bir ay üzrə ayrılıqda göstərilir.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910.1.2.2</w:t>
      </w:r>
      <w:r>
        <w:rPr>
          <w:rFonts w:ascii="Arial" w:hAnsi="Arial" w:cs="Arial"/>
          <w:sz w:val="24"/>
          <w:szCs w:val="24"/>
          <w:lang w:val="az-Latn-az"/>
        </w:rPr>
        <w:t xml:space="preserve"> kodlu sətrində sığortaolunanların hesabına istifadə etmədikləri əmək məzuniyyətinə görə hesablanmış kompensasiya məbləğlərinə nisbətdə hesablanmış məcburi dövlət sosial sığorta haqqı  </w:t>
      </w:r>
      <w:r>
        <w:rPr>
          <w:rFonts w:ascii="Arial" w:hAnsi="Arial" w:cs="Arial"/>
          <w:sz w:val="24"/>
          <w:szCs w:val="24"/>
        </w:rPr>
        <w:t xml:space="preserve">hər bir ay üzrə ayrılıqda göstərilir.  </w:t>
      </w:r>
      <w:r>
        <w:rPr>
          <w:rFonts w:ascii="Arial" w:hAnsi="Arial" w:cs="Arial"/>
          <w:sz w:val="24"/>
          <w:szCs w:val="24"/>
          <w:lang w:val="az-Latn-az"/>
        </w:rPr>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rPr>
      </w:pPr>
      <w:r>
        <w:rPr>
          <w:rFonts w:ascii="Arial" w:hAnsi="Arial" w:cs="Arial"/>
          <w:b/>
          <w:sz w:val="24"/>
          <w:szCs w:val="24"/>
          <w:lang w:val="az-Latn-az"/>
        </w:rPr>
        <w:t>910.1.3</w:t>
      </w:r>
      <w:r>
        <w:rPr>
          <w:rFonts w:ascii="Arial" w:hAnsi="Arial" w:cs="Arial"/>
          <w:sz w:val="24"/>
          <w:szCs w:val="24"/>
          <w:lang w:val="az-Latn-az"/>
        </w:rPr>
        <w:t xml:space="preserve"> kodlu sətrində könüllü və başqa sosial sığorta haqları üzrə hesablanmış sosial sığorta haqları </w:t>
      </w:r>
      <w:r>
        <w:rPr>
          <w:rFonts w:ascii="Arial" w:hAnsi="Arial" w:cs="Arial"/>
          <w:sz w:val="24"/>
          <w:szCs w:val="24"/>
        </w:rPr>
        <w:t>hər bir ay üzrə ayrılıqda göstərilir.</w:t>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rPr>
      </w:pPr>
      <w:r>
        <w:rPr>
          <w:rFonts w:ascii="Arial" w:hAnsi="Arial" w:cs="Arial"/>
          <w:b/>
          <w:sz w:val="24"/>
          <w:szCs w:val="24"/>
          <w:lang w:val="az-Latn-az"/>
        </w:rPr>
        <w:t>910.1.4</w:t>
      </w:r>
      <w:r>
        <w:rPr>
          <w:rFonts w:ascii="Arial" w:hAnsi="Arial" w:cs="Arial"/>
          <w:sz w:val="24"/>
          <w:szCs w:val="24"/>
          <w:lang w:val="az-Latn-az"/>
        </w:rPr>
        <w:t xml:space="preserve"> kodlu sətrində </w:t>
      </w:r>
      <w:r>
        <w:rPr>
          <w:rFonts w:ascii="Arial" w:hAnsi="Arial" w:cs="Arial"/>
          <w:sz w:val="24"/>
          <w:szCs w:val="24"/>
        </w:rPr>
        <w:t xml:space="preserve">vergi orqanı tərəfindən aşkar edilmiş məcburi dövlət sosial sığorta </w:t>
      </w:r>
      <w:r>
        <w:rPr>
          <w:rFonts w:ascii="Arial" w:hAnsi="Arial" w:cs="Arial"/>
          <w:sz w:val="24"/>
          <w:szCs w:val="24"/>
          <w:lang w:val="az-Latn-az"/>
        </w:rPr>
        <w:t xml:space="preserve">haqları </w:t>
      </w:r>
      <w:r>
        <w:rPr>
          <w:rFonts w:ascii="Arial" w:hAnsi="Arial" w:cs="Arial"/>
          <w:sz w:val="24"/>
          <w:szCs w:val="24"/>
        </w:rPr>
        <w:t>hər bir ay üzrə ayrılıqda göstərilir. Bu sətirə s</w:t>
      </w:r>
      <w:r>
        <w:rPr>
          <w:rFonts w:ascii="Arial" w:hAnsi="Arial" w:cs="Arial"/>
          <w:bCs/>
          <w:sz w:val="24"/>
          <w:szCs w:val="24"/>
          <w:lang w:val="az-Latn-az"/>
        </w:rPr>
        <w:t xml:space="preserve">əyyar və ya kameral vergi yoxlamasının keçirilməsi nəticəsində hesablanmış </w:t>
      </w:r>
      <w:r>
        <w:rPr>
          <w:rFonts w:ascii="Arial" w:hAnsi="Arial" w:cs="Arial"/>
          <w:sz w:val="24"/>
          <w:szCs w:val="24"/>
        </w:rPr>
        <w:t xml:space="preserve">məcburi dövlət sosial sığorta </w:t>
      </w:r>
      <w:r>
        <w:rPr>
          <w:rFonts w:ascii="Arial" w:hAnsi="Arial" w:cs="Arial"/>
          <w:sz w:val="24"/>
          <w:szCs w:val="24"/>
          <w:lang w:val="az-Latn-az"/>
        </w:rPr>
        <w:t>haqları</w:t>
      </w:r>
      <w:r>
        <w:rPr>
          <w:rFonts w:ascii="Arial" w:hAnsi="Arial" w:cs="Arial"/>
          <w:bCs/>
          <w:sz w:val="24"/>
          <w:szCs w:val="24"/>
          <w:lang w:val="az-Latn-az"/>
        </w:rPr>
        <w:t xml:space="preserve"> </w:t>
      </w:r>
      <w:r>
        <w:rPr>
          <w:rFonts w:ascii="Arial" w:hAnsi="Arial" w:cs="Arial"/>
          <w:sz w:val="24"/>
          <w:szCs w:val="24"/>
        </w:rPr>
        <w:t>vergi orqanı tərəfindən</w:t>
      </w:r>
      <w:r>
        <w:rPr>
          <w:rFonts w:ascii="Arial" w:hAnsi="Arial" w:cs="Arial"/>
          <w:bCs/>
          <w:sz w:val="24"/>
          <w:szCs w:val="24"/>
          <w:lang w:val="az-Latn-az"/>
        </w:rPr>
        <w:t xml:space="preserve"> daxil edilir.</w:t>
      </w:r>
      <w:r>
        <w:rPr>
          <w:rFonts w:ascii="Arial" w:hAnsi="Arial" w:cs="Arial"/>
          <w:sz w:val="24"/>
          <w:szCs w:val="24"/>
        </w:rPr>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lang w:val="az-Latn-az"/>
        </w:rPr>
      </w:pPr>
      <w:r>
        <w:rPr>
          <w:rFonts w:ascii="Arial" w:hAnsi="Arial" w:cs="Arial"/>
          <w:b/>
          <w:sz w:val="24"/>
          <w:szCs w:val="24"/>
          <w:lang w:val="az-Latn-az"/>
        </w:rPr>
        <w:t>910.2</w:t>
      </w:r>
      <w:r>
        <w:rPr>
          <w:rFonts w:ascii="Arial" w:hAnsi="Arial" w:cs="Arial"/>
          <w:sz w:val="24"/>
          <w:szCs w:val="24"/>
          <w:lang w:val="az-Latn-az"/>
        </w:rPr>
        <w:t xml:space="preserve"> kodlu sətrində qanunvericiliklə digər hesablanmış məbləğlər </w:t>
      </w:r>
      <w:r>
        <w:rPr>
          <w:rFonts w:ascii="Arial" w:hAnsi="Arial" w:cs="Arial"/>
          <w:sz w:val="24"/>
          <w:szCs w:val="24"/>
        </w:rPr>
        <w:t xml:space="preserve">hər bir ay üzrə ayrılıqda göstərilir. </w:t>
      </w:r>
      <w:r>
        <w:rPr>
          <w:rFonts w:ascii="Arial" w:hAnsi="Arial" w:cs="Arial"/>
          <w:sz w:val="24"/>
          <w:szCs w:val="24"/>
          <w:lang w:val="az-Latn-az"/>
        </w:rPr>
        <w:t xml:space="preserve"> Bu sətrin göstəriciləri  910.2.1, 910.2.2  və  910.2.3 kodlu sətirlərin müvafiq göstəricilərinin cəminə bərabər olmalıdır.</w:t>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lang w:val="az-Latn-az"/>
        </w:rPr>
      </w:pPr>
      <w:r>
        <w:rPr>
          <w:rFonts w:ascii="Arial" w:hAnsi="Arial" w:cs="Arial"/>
          <w:b/>
          <w:sz w:val="24"/>
          <w:szCs w:val="24"/>
          <w:lang w:val="az-Latn-az"/>
        </w:rPr>
        <w:t>910.2.1</w:t>
      </w:r>
      <w:r>
        <w:rPr>
          <w:rFonts w:ascii="Arial" w:hAnsi="Arial" w:cs="Arial"/>
          <w:sz w:val="24"/>
          <w:szCs w:val="24"/>
          <w:lang w:val="az-Latn-az"/>
        </w:rPr>
        <w:t xml:space="preserve"> kodlu sətrində sanatoriya-kurort yollayışlarının dəyərinin qismən ödənilməsi üzrə hesablanmış məbləğ göstərilir.</w:t>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rPr>
      </w:pPr>
      <w:r>
        <w:rPr>
          <w:rFonts w:ascii="Arial" w:hAnsi="Arial" w:cs="Arial"/>
          <w:b/>
          <w:sz w:val="24"/>
          <w:szCs w:val="24"/>
          <w:lang w:val="az-Latn-az"/>
        </w:rPr>
        <w:t>910.2.2</w:t>
      </w:r>
      <w:r>
        <w:rPr>
          <w:rFonts w:ascii="Arial" w:hAnsi="Arial" w:cs="Arial"/>
          <w:sz w:val="24"/>
          <w:szCs w:val="24"/>
          <w:lang w:val="az-Latn-az"/>
        </w:rPr>
        <w:t xml:space="preserve"> kodlu sətrində </w:t>
      </w:r>
      <w:r>
        <w:rPr>
          <w:rFonts w:ascii="Arial" w:hAnsi="Arial" w:cs="Arial"/>
          <w:sz w:val="24"/>
          <w:szCs w:val="24"/>
        </w:rPr>
        <w:t>əmək zədəsi və peşə xəstəliyi ilə bağlı məcburi dövlət sosial sığorta haqqı hesabına Dövlət Sosial Müdafiə Fondu tərəfindən ödənilmiş əmək qabiliyyətinin müvəqqəti itirilməsinə görə müavinətin işəgötürən tərəfindən Dövlət Sosial Müdafiə Fonduna qaytarılan məbləği göstərilir.</w:t>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rPr>
      </w:pPr>
      <w:r>
        <w:rPr>
          <w:rFonts w:ascii="Arial" w:hAnsi="Arial" w:cs="Arial"/>
          <w:b/>
          <w:sz w:val="24"/>
          <w:szCs w:val="24"/>
          <w:lang w:val="az-Latn-az"/>
        </w:rPr>
        <w:t>910.2.3</w:t>
      </w:r>
      <w:r>
        <w:rPr>
          <w:rFonts w:ascii="Arial" w:hAnsi="Arial" w:cs="Arial"/>
          <w:sz w:val="24"/>
          <w:szCs w:val="24"/>
          <w:lang w:val="az-Latn-az"/>
        </w:rPr>
        <w:t xml:space="preserve"> kodlu sətrində vergi orqanı tərəfindən aşkar edilmiş digər sosial sığorta vəsaitləri </w:t>
      </w:r>
      <w:r>
        <w:rPr>
          <w:rFonts w:ascii="Arial" w:hAnsi="Arial" w:cs="Arial"/>
          <w:sz w:val="24"/>
          <w:szCs w:val="24"/>
        </w:rPr>
        <w:t>hər bir ay üzrə ayrılıqda göstərilir. Bu sətirə s</w:t>
      </w:r>
      <w:r>
        <w:rPr>
          <w:rFonts w:ascii="Arial" w:hAnsi="Arial" w:cs="Arial"/>
          <w:bCs/>
          <w:sz w:val="24"/>
          <w:szCs w:val="24"/>
          <w:lang w:val="az-Latn-az"/>
        </w:rPr>
        <w:t xml:space="preserve">əyyar və ya kameral vergi yoxlamasının keçirilməsi nəticəsində hesablanmış </w:t>
      </w:r>
      <w:r>
        <w:rPr>
          <w:rFonts w:ascii="Arial" w:hAnsi="Arial" w:cs="Arial"/>
          <w:sz w:val="24"/>
          <w:szCs w:val="24"/>
          <w:lang w:val="az-Latn-az"/>
        </w:rPr>
        <w:t>digər sosial sığorta vəsaitləri</w:t>
      </w:r>
      <w:r>
        <w:rPr>
          <w:rFonts w:ascii="Arial" w:hAnsi="Arial" w:cs="Arial"/>
          <w:bCs/>
          <w:sz w:val="24"/>
          <w:szCs w:val="24"/>
          <w:lang w:val="az-Latn-az"/>
        </w:rPr>
        <w:t xml:space="preserve"> </w:t>
      </w:r>
      <w:r>
        <w:rPr>
          <w:rFonts w:ascii="Arial" w:hAnsi="Arial" w:cs="Arial"/>
          <w:sz w:val="24"/>
          <w:szCs w:val="24"/>
        </w:rPr>
        <w:t>vergi orqanı tərəfindən</w:t>
      </w:r>
      <w:r>
        <w:rPr>
          <w:rFonts w:ascii="Arial" w:hAnsi="Arial" w:cs="Arial"/>
          <w:bCs/>
          <w:sz w:val="24"/>
          <w:szCs w:val="24"/>
          <w:lang w:val="az-Latn-az"/>
        </w:rPr>
        <w:t xml:space="preserve"> daxil edilir.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t xml:space="preserve">4 nömrəli bölmənin </w:t>
      </w:r>
      <w:r>
        <w:rPr>
          <w:rFonts w:ascii="Arial" w:hAnsi="Arial" w:cs="Arial"/>
          <w:b/>
          <w:sz w:val="24"/>
          <w:szCs w:val="24"/>
          <w:lang w:val="az-Latn-az"/>
        </w:rPr>
        <w:t>“İşsizlikdən sığorta haqqı üzrə cəlb edilən gəlirlər və hesablamalar”</w:t>
      </w:r>
      <w:r>
        <w:rPr>
          <w:rFonts w:ascii="Arial" w:hAnsi="Arial" w:cs="Arial"/>
          <w:sz w:val="24"/>
          <w:szCs w:val="24"/>
          <w:lang w:val="az-Latn-az"/>
        </w:rPr>
        <w:t xml:space="preserve"> adlanan 2-ci hissəsində  aşağıdakı məlumatları qeyd olunur.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911</w:t>
      </w:r>
      <w:r>
        <w:rPr>
          <w:rFonts w:ascii="Arial" w:hAnsi="Arial" w:cs="Arial"/>
          <w:sz w:val="24"/>
          <w:szCs w:val="24"/>
        </w:rPr>
        <w:t xml:space="preserve"> </w:t>
      </w:r>
      <w:r>
        <w:rPr>
          <w:rFonts w:ascii="Arial" w:hAnsi="Arial" w:cs="Arial"/>
          <w:sz w:val="24"/>
          <w:szCs w:val="24"/>
          <w:lang w:val="az-Latn-az"/>
        </w:rPr>
        <w:t xml:space="preserve">kodlu sətrində işsizlikdən sığorta haqqına cəlb olunan gəlirlər </w:t>
      </w:r>
      <w:r>
        <w:rPr>
          <w:rFonts w:ascii="Arial" w:hAnsi="Arial" w:cs="Arial"/>
          <w:sz w:val="24"/>
          <w:szCs w:val="24"/>
        </w:rPr>
        <w:t xml:space="preserve">hər bir ay üzrə ayrılıqda göstərilir. </w:t>
      </w:r>
      <w:r>
        <w:rPr>
          <w:rFonts w:ascii="Arial" w:hAnsi="Arial" w:cs="Arial"/>
          <w:sz w:val="24"/>
          <w:szCs w:val="24"/>
          <w:lang w:val="az-Latn-az"/>
        </w:rPr>
        <w:t>Bu sətrin göstəriciləri 902.1, 902.2 kodlu sətirlərin müvafiq göstəricilərinin cəmi ilə 905 kodlu sətrin müvafiq göstəricilərinin fərqinə bərabər olmalıdır.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912</w:t>
      </w:r>
      <w:r>
        <w:rPr>
          <w:rFonts w:ascii="Arial" w:hAnsi="Arial" w:cs="Arial"/>
          <w:sz w:val="24"/>
          <w:szCs w:val="24"/>
        </w:rPr>
        <w:t xml:space="preserve"> </w:t>
      </w:r>
      <w:r>
        <w:rPr>
          <w:rFonts w:ascii="Arial" w:hAnsi="Arial" w:cs="Arial"/>
          <w:sz w:val="24"/>
          <w:szCs w:val="24"/>
          <w:lang w:val="az-Latn-az"/>
        </w:rPr>
        <w:t xml:space="preserve">kodlu sətrində işsizlikdən sığorta haqqı və qanunvericiliklə digər hesablanan məbləğlərin cəmi </w:t>
      </w:r>
      <w:r>
        <w:rPr>
          <w:rFonts w:ascii="Arial" w:hAnsi="Arial" w:cs="Arial"/>
          <w:sz w:val="24"/>
          <w:szCs w:val="24"/>
        </w:rPr>
        <w:t xml:space="preserve">hər bir ay üzrə ayrılıqda göstərilir. </w:t>
      </w:r>
      <w:r>
        <w:rPr>
          <w:rFonts w:ascii="Arial" w:hAnsi="Arial" w:cs="Arial"/>
          <w:sz w:val="24"/>
          <w:szCs w:val="24"/>
          <w:lang w:val="az-Latn-az"/>
        </w:rPr>
        <w:t>Bu sətrin göstəriciləri 912.1 və 912.2  kodlu sətirlərin müvafiq göstəricilərinin cəminə bərabər olmalıdır.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912.1</w:t>
      </w:r>
      <w:r>
        <w:rPr>
          <w:rFonts w:ascii="Arial" w:hAnsi="Arial" w:cs="Arial"/>
          <w:sz w:val="24"/>
          <w:szCs w:val="24"/>
        </w:rPr>
        <w:t xml:space="preserve"> </w:t>
      </w:r>
      <w:r>
        <w:rPr>
          <w:rFonts w:ascii="Arial" w:hAnsi="Arial" w:cs="Arial"/>
          <w:sz w:val="24"/>
          <w:szCs w:val="24"/>
          <w:lang w:val="az-Latn-az"/>
        </w:rPr>
        <w:t xml:space="preserve">kodlu sətrində hesablanmış işsizlikdən sığorta haqlarının cəmi </w:t>
      </w:r>
      <w:r>
        <w:rPr>
          <w:rFonts w:ascii="Arial" w:hAnsi="Arial" w:cs="Arial"/>
          <w:sz w:val="24"/>
          <w:szCs w:val="24"/>
        </w:rPr>
        <w:t xml:space="preserve">hər bir ay üzrə ayrılıqda göstərilir. </w:t>
      </w:r>
      <w:r>
        <w:rPr>
          <w:rFonts w:ascii="Arial" w:hAnsi="Arial" w:cs="Arial"/>
          <w:sz w:val="24"/>
          <w:szCs w:val="24"/>
          <w:lang w:val="az-Latn-az"/>
        </w:rPr>
        <w:t>Bu sətrin göstəriciləri 912.1.1, 912.1.2, 912.1.3 kodlu sətirlərin müvafiq göstəricilərinin cəminə bərabər olmalıdır.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lang w:val="az-Latn-az"/>
        </w:rPr>
        <w:t>912.1.1</w:t>
      </w:r>
      <w:r>
        <w:rPr>
          <w:rFonts w:ascii="Arial" w:hAnsi="Arial" w:cs="Arial"/>
          <w:sz w:val="24"/>
          <w:szCs w:val="24"/>
          <w:lang w:val="az-Latn-az"/>
        </w:rPr>
        <w:t xml:space="preserve"> kodlu sətrində sığortaedənin hesabına işsizlikdən  sığortasına cəlb olunan gəlirlərə nisbətdə hesablanmış işsizlikdən sığorta haqqı </w:t>
      </w:r>
      <w:r>
        <w:rPr>
          <w:rFonts w:ascii="Arial" w:hAnsi="Arial" w:cs="Arial"/>
          <w:sz w:val="24"/>
          <w:szCs w:val="24"/>
        </w:rPr>
        <w:t xml:space="preserve">hər bir ay üzrə ayrılıqda göstərilir.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lang w:val="az-Latn-az"/>
        </w:rPr>
        <w:t>912.1.2</w:t>
      </w:r>
      <w:r>
        <w:rPr>
          <w:rFonts w:ascii="Arial" w:hAnsi="Arial" w:cs="Arial"/>
          <w:sz w:val="24"/>
          <w:szCs w:val="24"/>
          <w:lang w:val="az-Latn-az"/>
        </w:rPr>
        <w:t xml:space="preserve"> kodlu sətrində sığortaolunanların hesabına işsizlikdən sığortasına cəlb olunan gəlirlərə nisbətdə hesablanmış işsizlikdən sığorta haqqı </w:t>
      </w:r>
      <w:r>
        <w:rPr>
          <w:rFonts w:ascii="Arial" w:hAnsi="Arial" w:cs="Arial"/>
          <w:sz w:val="24"/>
          <w:szCs w:val="24"/>
        </w:rPr>
        <w:t xml:space="preserve">hər bir ay üzrə ayrılıqda göstərilir.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912.1.3</w:t>
      </w:r>
      <w:r>
        <w:rPr>
          <w:rFonts w:ascii="Arial" w:hAnsi="Arial" w:cs="Arial"/>
          <w:sz w:val="24"/>
          <w:szCs w:val="24"/>
          <w:lang w:val="az-Latn-az"/>
        </w:rPr>
        <w:t xml:space="preserve"> kodlu sətrində vergi orqanı tərəfindən aşkar edilmiş işsizlikdən sığorta haqları </w:t>
      </w:r>
      <w:r>
        <w:rPr>
          <w:rFonts w:ascii="Arial" w:hAnsi="Arial" w:cs="Arial"/>
          <w:sz w:val="24"/>
          <w:szCs w:val="24"/>
        </w:rPr>
        <w:t>hər bir ay üzrə ayrılıqda göstərilir. Bu sətirə s</w:t>
      </w:r>
      <w:r>
        <w:rPr>
          <w:rFonts w:ascii="Arial" w:hAnsi="Arial" w:eastAsia="Times New Roman" w:cs="Arial"/>
          <w:bCs/>
          <w:sz w:val="24"/>
          <w:szCs w:val="24"/>
          <w:lang w:val="az-Latn-az"/>
        </w:rPr>
        <w:t>əyyar və</w:t>
      </w:r>
      <w:r>
        <w:rPr>
          <w:rFonts w:ascii="Arial" w:hAnsi="Arial" w:cs="Arial"/>
          <w:bCs/>
          <w:sz w:val="24"/>
          <w:szCs w:val="24"/>
          <w:lang w:val="az-Latn-az"/>
        </w:rPr>
        <w:t xml:space="preserve"> ya</w:t>
      </w:r>
      <w:r>
        <w:rPr>
          <w:rFonts w:ascii="Arial" w:hAnsi="Arial" w:eastAsia="Times New Roman" w:cs="Arial"/>
          <w:bCs/>
          <w:sz w:val="24"/>
          <w:szCs w:val="24"/>
          <w:lang w:val="az-Latn-az"/>
        </w:rPr>
        <w:t xml:space="preserve"> kameral</w:t>
      </w:r>
      <w:r>
        <w:rPr>
          <w:rFonts w:ascii="Arial" w:hAnsi="Arial" w:cs="Arial"/>
          <w:bCs/>
          <w:sz w:val="24"/>
          <w:szCs w:val="24"/>
          <w:lang w:val="az-Latn-az"/>
        </w:rPr>
        <w:t xml:space="preserve"> </w:t>
      </w:r>
      <w:r>
        <w:rPr>
          <w:rFonts w:ascii="Arial" w:hAnsi="Arial" w:eastAsia="Times New Roman" w:cs="Arial"/>
          <w:bCs/>
          <w:sz w:val="24"/>
          <w:szCs w:val="24"/>
          <w:lang w:val="az-Latn-az"/>
        </w:rPr>
        <w:t xml:space="preserve">vergi yoxlamasının keçirilməsi nəticəsində hesablanmış </w:t>
      </w:r>
      <w:r>
        <w:rPr>
          <w:rFonts w:ascii="Arial" w:hAnsi="Arial" w:cs="Arial"/>
          <w:sz w:val="24"/>
          <w:szCs w:val="24"/>
          <w:lang w:val="az-Latn-az"/>
        </w:rPr>
        <w:t>işsizlikdən sığorta haqları</w:t>
      </w:r>
      <w:r>
        <w:rPr>
          <w:rFonts w:ascii="Arial" w:hAnsi="Arial" w:cs="Arial"/>
          <w:bCs/>
          <w:sz w:val="24"/>
          <w:szCs w:val="24"/>
          <w:lang w:val="az-Latn-az"/>
        </w:rPr>
        <w:t xml:space="preserve"> </w:t>
      </w:r>
      <w:r>
        <w:rPr>
          <w:rFonts w:ascii="Arial" w:hAnsi="Arial" w:cs="Arial"/>
          <w:sz w:val="24"/>
          <w:szCs w:val="24"/>
        </w:rPr>
        <w:t>vergi orqanı tərəfindən</w:t>
      </w:r>
      <w:r>
        <w:rPr>
          <w:rFonts w:ascii="Arial" w:hAnsi="Arial" w:cs="Arial"/>
          <w:bCs/>
          <w:sz w:val="24"/>
          <w:szCs w:val="24"/>
          <w:lang w:val="az-Latn-az"/>
        </w:rPr>
        <w:t xml:space="preserve"> daxil edilir.</w:t>
      </w:r>
      <w:r>
        <w:rPr>
          <w:rFonts w:ascii="Arial" w:hAnsi="Arial" w:cs="Arial"/>
          <w:sz w:val="24"/>
          <w:szCs w:val="24"/>
          <w:lang w:val="az-Latn-az"/>
        </w:rPr>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lang w:val="az-Latn-az"/>
        </w:rPr>
      </w:pPr>
      <w:r>
        <w:rPr>
          <w:rFonts w:ascii="Arial" w:hAnsi="Arial" w:cs="Arial"/>
          <w:b/>
          <w:sz w:val="24"/>
          <w:szCs w:val="24"/>
          <w:lang w:val="az-Latn-az"/>
        </w:rPr>
        <w:t>912.2</w:t>
      </w:r>
      <w:r>
        <w:rPr>
          <w:rFonts w:ascii="Arial" w:hAnsi="Arial" w:cs="Arial"/>
          <w:sz w:val="24"/>
          <w:szCs w:val="24"/>
          <w:lang w:val="az-Latn-az"/>
        </w:rPr>
        <w:t xml:space="preserve"> kodlu sətrində qanunvericiliklə digər mənbələr üzrə hesablanmış məbləğlər </w:t>
      </w:r>
      <w:r>
        <w:rPr>
          <w:rFonts w:ascii="Arial" w:hAnsi="Arial" w:cs="Arial"/>
          <w:sz w:val="24"/>
          <w:szCs w:val="24"/>
        </w:rPr>
        <w:t xml:space="preserve">hər bir ay üzrə ayrılıqda göstərilir. </w:t>
      </w:r>
      <w:r>
        <w:rPr>
          <w:rFonts w:ascii="Arial" w:hAnsi="Arial" w:cs="Arial"/>
          <w:sz w:val="24"/>
          <w:szCs w:val="24"/>
          <w:lang w:val="az-Latn-az"/>
        </w:rPr>
        <w:t xml:space="preserve">  </w:t>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lang w:val="az-Latn-az"/>
        </w:rPr>
      </w:pP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t xml:space="preserve">4 nömrəli bölmənin </w:t>
      </w:r>
      <w:r>
        <w:rPr>
          <w:rFonts w:ascii="Arial" w:hAnsi="Arial" w:cs="Arial"/>
          <w:b/>
          <w:sz w:val="24"/>
          <w:szCs w:val="24"/>
          <w:lang w:val="az-Latn-az"/>
        </w:rPr>
        <w:t>“İcbari tibbi sığorta haqqı üzrə cəlb edilən gəlirlər və hesablamalar”</w:t>
      </w:r>
      <w:r>
        <w:rPr>
          <w:rFonts w:ascii="Arial" w:hAnsi="Arial" w:cs="Arial"/>
          <w:sz w:val="24"/>
          <w:szCs w:val="24"/>
          <w:lang w:val="az-Latn-az"/>
        </w:rPr>
        <w:t xml:space="preserve"> adlanan 3-cü hissəsində aşağıdakı məlumatlar qeyd olunur. Bu hissəni icbari tibbi sığorta</w:t>
      </w:r>
      <w:r>
        <w:rPr>
          <w:rFonts w:ascii="Arial" w:hAnsi="Arial" w:cs="Arial"/>
          <w:sz w:val="24"/>
          <w:szCs w:val="24"/>
        </w:rPr>
        <w:t xml:space="preserve"> məqsədləri üçün fəaliyyət növünün </w:t>
      </w:r>
      <w:r>
        <w:rPr>
          <w:rFonts w:ascii="Arial" w:hAnsi="Arial" w:eastAsia="Times New Roman" w:cs="Arial"/>
          <w:sz w:val="24"/>
          <w:szCs w:val="24"/>
          <w:lang w:val="az-Latn-az"/>
        </w:rPr>
        <w:t xml:space="preserve">2100 </w:t>
      </w:r>
      <w:r>
        <w:rPr>
          <w:rFonts w:ascii="Arial" w:hAnsi="Arial" w:cs="Arial"/>
          <w:sz w:val="24"/>
          <w:szCs w:val="24"/>
        </w:rPr>
        <w:t xml:space="preserve">kodu ilə hesabat verən sığortaedənlər tərəfindən doldurulur.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913</w:t>
      </w:r>
      <w:r>
        <w:rPr>
          <w:rFonts w:ascii="Arial" w:hAnsi="Arial" w:cs="Arial"/>
          <w:b/>
          <w:sz w:val="24"/>
          <w:szCs w:val="24"/>
        </w:rPr>
        <w:t xml:space="preserve"> </w:t>
      </w:r>
      <w:r>
        <w:rPr>
          <w:rFonts w:ascii="Arial" w:hAnsi="Arial" w:cs="Arial"/>
          <w:sz w:val="24"/>
          <w:szCs w:val="24"/>
          <w:lang w:val="az-Latn-az"/>
        </w:rPr>
        <w:t xml:space="preserve">kodlu sətrində icbari tibbi sığorta haqqına cəlb olunan gəlirlər </w:t>
      </w:r>
      <w:r>
        <w:rPr>
          <w:rFonts w:ascii="Arial" w:hAnsi="Arial" w:cs="Arial"/>
          <w:sz w:val="24"/>
          <w:szCs w:val="24"/>
        </w:rPr>
        <w:t xml:space="preserve">hər bir ay üzrə ayrılıqda göstərilir. </w:t>
      </w:r>
      <w:r>
        <w:rPr>
          <w:rFonts w:ascii="Arial" w:hAnsi="Arial" w:cs="Arial"/>
          <w:sz w:val="24"/>
          <w:szCs w:val="24"/>
          <w:lang w:val="az-Latn-az"/>
        </w:rPr>
        <w:t xml:space="preserve">Bu sətrin göstəriciləri 902.1, 902.2 kodlu sətirlərin müvafiq göstəricilərinin cəminə bərabər olmalıdır.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914</w:t>
      </w:r>
      <w:r>
        <w:rPr>
          <w:rFonts w:ascii="Arial" w:hAnsi="Arial" w:cs="Arial"/>
          <w:b/>
          <w:sz w:val="24"/>
          <w:szCs w:val="24"/>
        </w:rPr>
        <w:t xml:space="preserve"> </w:t>
      </w:r>
      <w:r>
        <w:rPr>
          <w:rFonts w:ascii="Arial" w:hAnsi="Arial" w:cs="Arial"/>
          <w:sz w:val="24"/>
          <w:szCs w:val="24"/>
          <w:lang w:val="az-Latn-az"/>
        </w:rPr>
        <w:t xml:space="preserve">kodlu sətrində icbari tibbi sığorta haqqı hesablanan məbləğlərin cəmi </w:t>
      </w:r>
      <w:r>
        <w:rPr>
          <w:rFonts w:ascii="Arial" w:hAnsi="Arial" w:cs="Arial"/>
          <w:sz w:val="24"/>
          <w:szCs w:val="24"/>
        </w:rPr>
        <w:t xml:space="preserve">hər bir ay üzrə ayrılıqda göstərilir. </w:t>
      </w:r>
      <w:r>
        <w:rPr>
          <w:rFonts w:ascii="Arial" w:hAnsi="Arial" w:cs="Arial"/>
          <w:sz w:val="24"/>
          <w:szCs w:val="24"/>
          <w:lang w:val="az-Latn-az"/>
        </w:rPr>
        <w:t xml:space="preserve">Bu sətrin göstəriciləri 914.1, 914.2 və 914.3  kodlu sətirlərin müvafiq göstəricilərinin cəminə bərabər olmalıdır.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914.1</w:t>
      </w:r>
      <w:r>
        <w:rPr>
          <w:rFonts w:ascii="Arial" w:hAnsi="Arial" w:cs="Arial"/>
          <w:sz w:val="24"/>
          <w:szCs w:val="24"/>
          <w:lang w:val="az-Latn-az"/>
        </w:rPr>
        <w:t xml:space="preserve"> kodlu sətrində sığortalının hesabına icbari tibbi sığortaya cəlb olunan gəlirlərə nisbətdə hesablanmış icbari tibbi sığorta haqqı </w:t>
      </w:r>
      <w:r>
        <w:rPr>
          <w:rFonts w:ascii="Arial" w:hAnsi="Arial" w:cs="Arial"/>
          <w:sz w:val="24"/>
          <w:szCs w:val="24"/>
        </w:rPr>
        <w:t xml:space="preserve">hər bir ay üzrə ayrılıqda göstərilir.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lang w:val="az-Latn-az"/>
        </w:rPr>
        <w:t>914.2</w:t>
      </w:r>
      <w:r>
        <w:rPr>
          <w:rFonts w:ascii="Arial" w:hAnsi="Arial" w:cs="Arial"/>
          <w:sz w:val="24"/>
          <w:szCs w:val="24"/>
          <w:lang w:val="az-Latn-az"/>
        </w:rPr>
        <w:t xml:space="preserve"> kodlu sətrində sığortaolunanların hesabına icbari tibbi sığortaya cəlb olunan gəlirlərə nisbətdə hesablanmış icbari tibbi sığorta haqqı </w:t>
      </w:r>
      <w:r>
        <w:rPr>
          <w:rFonts w:ascii="Arial" w:hAnsi="Arial" w:cs="Arial"/>
          <w:sz w:val="24"/>
          <w:szCs w:val="24"/>
        </w:rPr>
        <w:t xml:space="preserve">hər bir ay üzrə ayrılıqda göstərilir.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lang w:val="az-Latn-az"/>
        </w:rPr>
        <w:t>914.3</w:t>
      </w:r>
      <w:r>
        <w:rPr>
          <w:rFonts w:ascii="Arial" w:hAnsi="Arial" w:cs="Arial"/>
          <w:sz w:val="24"/>
          <w:szCs w:val="24"/>
          <w:lang w:val="az-Latn-az"/>
        </w:rPr>
        <w:t xml:space="preserve"> kodlu sətrində vergi orqanı tərəfindən aşkar edilmiş icbari tibbi sığorta haqları </w:t>
      </w:r>
      <w:r>
        <w:rPr>
          <w:rFonts w:ascii="Arial" w:hAnsi="Arial" w:cs="Arial"/>
          <w:sz w:val="24"/>
          <w:szCs w:val="24"/>
        </w:rPr>
        <w:t>hər bir ay üzrə ayrılıqda göstərilir. Bu sətirə s</w:t>
      </w:r>
      <w:r>
        <w:rPr>
          <w:rFonts w:ascii="Arial" w:hAnsi="Arial" w:eastAsia="Times New Roman" w:cs="Arial"/>
          <w:bCs/>
          <w:sz w:val="24"/>
          <w:szCs w:val="24"/>
          <w:lang w:val="az-Latn-az"/>
        </w:rPr>
        <w:t>əyyar və</w:t>
      </w:r>
      <w:r>
        <w:rPr>
          <w:rFonts w:ascii="Arial" w:hAnsi="Arial" w:cs="Arial"/>
          <w:bCs/>
          <w:sz w:val="24"/>
          <w:szCs w:val="24"/>
          <w:lang w:val="az-Latn-az"/>
        </w:rPr>
        <w:t xml:space="preserve"> ya</w:t>
      </w:r>
      <w:r>
        <w:rPr>
          <w:rFonts w:ascii="Arial" w:hAnsi="Arial" w:eastAsia="Times New Roman" w:cs="Arial"/>
          <w:bCs/>
          <w:sz w:val="24"/>
          <w:szCs w:val="24"/>
          <w:lang w:val="az-Latn-az"/>
        </w:rPr>
        <w:t xml:space="preserve"> kameral</w:t>
      </w:r>
      <w:r>
        <w:rPr>
          <w:rFonts w:ascii="Arial" w:hAnsi="Arial" w:cs="Arial"/>
          <w:bCs/>
          <w:sz w:val="24"/>
          <w:szCs w:val="24"/>
          <w:lang w:val="az-Latn-az"/>
        </w:rPr>
        <w:t xml:space="preserve"> </w:t>
      </w:r>
      <w:r>
        <w:rPr>
          <w:rFonts w:ascii="Arial" w:hAnsi="Arial" w:eastAsia="Times New Roman" w:cs="Arial"/>
          <w:bCs/>
          <w:sz w:val="24"/>
          <w:szCs w:val="24"/>
          <w:lang w:val="az-Latn-az"/>
        </w:rPr>
        <w:t xml:space="preserve">vergi yoxlamasının keçirilməsi nəticəsində hesablanmış </w:t>
      </w:r>
      <w:r>
        <w:rPr>
          <w:rFonts w:ascii="Arial" w:hAnsi="Arial" w:cs="Arial"/>
          <w:sz w:val="24"/>
          <w:szCs w:val="24"/>
          <w:lang w:val="az-Latn-az"/>
        </w:rPr>
        <w:t>icbari tibbi sığorta haqları</w:t>
      </w:r>
      <w:r>
        <w:rPr>
          <w:rFonts w:ascii="Arial" w:hAnsi="Arial" w:cs="Arial"/>
          <w:bCs/>
          <w:sz w:val="24"/>
          <w:szCs w:val="24"/>
          <w:lang w:val="az-Latn-az"/>
        </w:rPr>
        <w:t xml:space="preserve"> </w:t>
      </w:r>
      <w:r>
        <w:rPr>
          <w:rFonts w:ascii="Arial" w:hAnsi="Arial" w:cs="Arial"/>
          <w:sz w:val="24"/>
          <w:szCs w:val="24"/>
        </w:rPr>
        <w:t>vergi orqanı tərəfindən</w:t>
      </w:r>
      <w:r>
        <w:rPr>
          <w:rFonts w:ascii="Arial" w:hAnsi="Arial" w:cs="Arial"/>
          <w:bCs/>
          <w:sz w:val="24"/>
          <w:szCs w:val="24"/>
          <w:lang w:val="az-Latn-az"/>
        </w:rPr>
        <w:t xml:space="preserve"> daxil edilir.</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lang w:val="az-Latn-az"/>
        </w:rPr>
        <w:t>Bölmənin bütün sətirləri üzrə</w:t>
      </w:r>
      <w:r>
        <w:rPr>
          <w:rFonts w:ascii="Arial" w:hAnsi="Arial" w:cs="Arial"/>
          <w:b/>
          <w:sz w:val="24"/>
          <w:szCs w:val="24"/>
          <w:lang w:val="az-Latn-az"/>
        </w:rPr>
        <w:t xml:space="preserve"> </w:t>
      </w:r>
      <w:r>
        <w:rPr>
          <w:rFonts w:ascii="Arial" w:hAnsi="Arial" w:cs="Arial"/>
          <w:b/>
          <w:sz w:val="24"/>
          <w:szCs w:val="24"/>
        </w:rPr>
        <w:t>“Rüb üzrə cəmi”</w:t>
      </w:r>
      <w:r>
        <w:rPr>
          <w:rFonts w:ascii="Arial" w:hAnsi="Arial" w:cs="Arial"/>
          <w:sz w:val="24"/>
          <w:szCs w:val="24"/>
        </w:rPr>
        <w:t xml:space="preserve"> sütünunda hər bir ay üzrə qeyd olunmuş məbləğlərin cəmi göstərilir.</w:t>
      </w:r>
    </w:p>
    <w:p>
      <w:pPr>
        <w:pStyle w:val="para6"/>
        <w:ind w:firstLine="737"/>
        <w:spacing w:line="360" w:lineRule="auto"/>
        <w:jc w:val="both"/>
        <w:tabs defTabSz="720">
          <w:tab w:val="left" w:pos="426" w:leader="none"/>
          <w:tab w:val="left" w:pos="1134" w:leader="none"/>
          <w:tab w:val="left" w:pos="3686" w:leader="none"/>
        </w:tabs>
        <w:rPr>
          <w:rFonts w:ascii="Arial" w:hAnsi="Arial" w:cs="Arial"/>
          <w:b/>
          <w:sz w:val="24"/>
          <w:szCs w:val="24"/>
          <w:u w:color="auto" w:val="single"/>
          <w:lang w:val="az-Latn-az"/>
        </w:rPr>
      </w:pPr>
      <w:r>
        <w:rPr>
          <w:rFonts w:ascii="Arial" w:hAnsi="Arial" w:cs="Arial"/>
          <w:b/>
          <w:sz w:val="24"/>
          <w:szCs w:val="24"/>
          <w:u w:color="auto" w:val="single"/>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u w:color="auto" w:val="single"/>
          <w:lang w:val="az-Latn-az"/>
        </w:rPr>
        <w:t xml:space="preserve">Bölmə 5. Məcburi dövlət sosial sığorta və icbari tibbi sığorta haqları üzrə muzdlu işə aid olmayan fəaliyyətdən gəlir əldə edən sığortaolunanlar barədə məlumat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r>
    </w:p>
    <w:p>
      <w:pPr>
        <w:ind w:firstLine="720"/>
        <w:spacing w:line="360" w:lineRule="auto"/>
        <w:jc w:val="both"/>
        <w:rPr>
          <w:rFonts w:ascii="Arial" w:hAnsi="Arial" w:eastAsia="Times New Roman" w:cs="Arial"/>
          <w:bCs/>
          <w:sz w:val="24"/>
          <w:szCs w:val="24"/>
          <w:lang w:val="az-Latn-az" w:eastAsia="ru-ru"/>
        </w:rPr>
      </w:pPr>
      <w:r>
        <w:rPr>
          <w:rFonts w:ascii="Arial" w:hAnsi="Arial" w:cs="Arial"/>
          <w:sz w:val="24"/>
          <w:szCs w:val="24"/>
          <w:lang w:val="az-Latn-az"/>
        </w:rPr>
        <w:t xml:space="preserve">Bəyannamənin </w:t>
      </w:r>
      <w:r>
        <w:rPr>
          <w:rFonts w:ascii="Arial" w:hAnsi="Arial" w:cs="Arial"/>
          <w:b/>
          <w:sz w:val="24"/>
          <w:szCs w:val="24"/>
          <w:lang w:val="az-Latn-az"/>
        </w:rPr>
        <w:t>“Məcburi dövlət sosial sığorta və icbari tibbi sığorta haqları üzrə muzdlu işə aid olmayan fəaliyyətdən gəlir əldə edən sığortaolunanlar barədə məlumat”</w:t>
      </w:r>
      <w:r>
        <w:rPr>
          <w:rFonts w:ascii="Arial" w:hAnsi="Arial" w:cs="Arial"/>
          <w:sz w:val="24"/>
          <w:szCs w:val="24"/>
          <w:lang w:val="az-Latn-az"/>
        </w:rPr>
        <w:t xml:space="preserve"> adlanan 5 nömrəli bölməsi </w:t>
      </w:r>
      <w:r>
        <w:rPr>
          <w:rFonts w:ascii="Arial" w:hAnsi="Arial" w:eastAsia="Times New Roman" w:cs="Arial"/>
          <w:bCs/>
          <w:sz w:val="24"/>
          <w:szCs w:val="24"/>
          <w:lang w:val="az-Latn-az" w:eastAsia="ru-ru"/>
        </w:rPr>
        <w:t>məcburi dövlət sosial sığorta</w:t>
      </w:r>
      <w:r>
        <w:rPr>
          <w:rFonts w:ascii="Arial" w:hAnsi="Arial" w:cs="Arial"/>
          <w:sz w:val="24"/>
          <w:szCs w:val="24"/>
          <w:lang w:val="az-Latn-az"/>
        </w:rPr>
        <w:t xml:space="preserve"> və icbari tibbi sığorta</w:t>
      </w:r>
      <w:r>
        <w:rPr>
          <w:rFonts w:ascii="Arial" w:hAnsi="Arial" w:eastAsia="Times New Roman" w:cs="Arial"/>
          <w:bCs/>
          <w:sz w:val="24"/>
          <w:szCs w:val="24"/>
          <w:lang w:val="az-Latn-az" w:eastAsia="ru-ru"/>
        </w:rPr>
        <w:t xml:space="preserve"> məqsədləri üçün </w:t>
      </w:r>
      <w:r>
        <w:rPr>
          <w:rFonts w:ascii="Arial" w:hAnsi="Arial" w:cs="Arial"/>
          <w:sz w:val="24"/>
          <w:szCs w:val="24"/>
          <w:lang w:val="az-Latn-az"/>
        </w:rPr>
        <w:t>muzdlu işə aid olmayan fəaliyyət</w:t>
      </w:r>
      <w:r>
        <w:rPr>
          <w:rFonts w:ascii="Arial" w:hAnsi="Arial" w:eastAsia="Times New Roman" w:cs="Arial"/>
          <w:bCs/>
          <w:sz w:val="24"/>
          <w:szCs w:val="24"/>
          <w:lang w:val="az-Latn-az" w:eastAsia="ru-ru"/>
        </w:rPr>
        <w:t xml:space="preserve"> növləri ilə hesabat təqdim edən sığortaedənlər tərəfindən doldurulur. </w:t>
      </w:r>
    </w:p>
    <w:p>
      <w:pPr>
        <w:ind w:firstLine="720"/>
        <w:spacing w:line="360" w:lineRule="auto"/>
        <w:jc w:val="both"/>
        <w:rPr>
          <w:rFonts w:ascii="Arial" w:hAnsi="Arial" w:cs="Arial"/>
          <w:sz w:val="24"/>
          <w:szCs w:val="24"/>
          <w:lang w:val="az-Latn-az"/>
        </w:rPr>
      </w:pPr>
      <w:r>
        <w:rPr>
          <w:rFonts w:ascii="Arial" w:hAnsi="Arial" w:cs="Arial"/>
          <w:sz w:val="24"/>
          <w:szCs w:val="24"/>
          <w:lang w:val="az-Latn-az"/>
        </w:rPr>
        <w:t>Bu bölmə 2 hissədən ibarətdir:</w:t>
      </w:r>
    </w:p>
    <w:p>
      <w:pPr>
        <w:ind w:firstLine="720"/>
        <w:spacing w:line="360" w:lineRule="auto"/>
        <w:jc w:val="both"/>
        <w:rPr>
          <w:rFonts w:ascii="Arial" w:hAnsi="Arial" w:cs="Arial"/>
          <w:sz w:val="24"/>
          <w:szCs w:val="24"/>
          <w:lang w:val="az-Latn-az"/>
        </w:rPr>
      </w:pPr>
      <w:r>
        <w:rPr>
          <w:rFonts w:ascii="Arial" w:hAnsi="Arial" w:cs="Arial"/>
          <w:sz w:val="24"/>
          <w:szCs w:val="24"/>
          <w:lang w:val="az-Latn-az"/>
        </w:rPr>
        <w:t xml:space="preserve">5 nömrəli bölmənin </w:t>
      </w:r>
      <w:r>
        <w:rPr>
          <w:rFonts w:ascii="Arial" w:hAnsi="Arial" w:cs="Arial"/>
          <w:b/>
          <w:sz w:val="24"/>
          <w:szCs w:val="24"/>
          <w:lang w:val="az-Latn-az"/>
        </w:rPr>
        <w:t>“Məcburi dövlət sosial sığorta haqları üzrə muzdlu işə aid olmayan fəaliyyətdən gəlir əldə edən sığortaolunanlar barədə məlumat”</w:t>
      </w:r>
      <w:r>
        <w:rPr>
          <w:rFonts w:ascii="Arial" w:hAnsi="Arial" w:cs="Arial"/>
          <w:sz w:val="24"/>
          <w:szCs w:val="24"/>
          <w:lang w:val="az-Latn-az"/>
        </w:rPr>
        <w:t xml:space="preserve"> adlanan 1-ci hissəsində </w:t>
      </w:r>
      <w:r>
        <w:rPr>
          <w:rFonts w:ascii="Arial" w:hAnsi="Arial" w:cs="Arial"/>
          <w:b/>
          <w:sz w:val="24"/>
          <w:szCs w:val="24"/>
          <w:lang w:val="az-Latn-az"/>
        </w:rPr>
        <w:t xml:space="preserve"> </w:t>
      </w:r>
      <w:r>
        <w:rPr>
          <w:rFonts w:ascii="Arial" w:hAnsi="Arial" w:cs="Arial"/>
          <w:sz w:val="24"/>
          <w:szCs w:val="24"/>
          <w:lang w:val="az-Latn-az"/>
        </w:rPr>
        <w:t xml:space="preserve">sığortaolunanların sayı, muzdlu işə aid olmayan fəaliyyətlər üzrə məcburi dövlət sosial sığorta haqqına cəlb edilən gəlirlər və hesablamalar barədə məlumatlar qeyd olunur. Bu hissəni </w:t>
      </w:r>
      <w:r>
        <w:rPr>
          <w:rFonts w:ascii="Arial" w:hAnsi="Arial" w:cs="Arial"/>
          <w:sz w:val="24"/>
          <w:szCs w:val="24"/>
        </w:rPr>
        <w:t>məcburi dövlət sosial sığorta məqsədləri üçün fəaliyyət növünün 0200, 0300, 0310, 0500, 0705</w:t>
      </w:r>
      <w:r>
        <w:rPr>
          <w:rFonts w:ascii="Arial" w:hAnsi="Arial" w:cs="Arial"/>
          <w:sz w:val="24"/>
          <w:szCs w:val="24"/>
          <w:lang w:val="az-Latn-az"/>
        </w:rPr>
        <w:t>, 0725, 0735,</w:t>
      </w:r>
      <w:r>
        <w:rPr>
          <w:rFonts w:ascii="Arial" w:hAnsi="Arial" w:cs="Arial"/>
          <w:sz w:val="24"/>
          <w:szCs w:val="24"/>
        </w:rPr>
        <w:t xml:space="preserve"> 0800, 0900  kodları ilə hesabat verən sığortaedənlər tərəfindən doldurulur.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lang w:val="az-Latn-az"/>
        </w:rPr>
        <w:t>Bu hissədə aşağıdakı məlumatlar qeyd olunur.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915</w:t>
      </w:r>
      <w:r>
        <w:rPr>
          <w:rFonts w:ascii="Arial" w:hAnsi="Arial" w:cs="Arial"/>
          <w:sz w:val="24"/>
          <w:szCs w:val="24"/>
        </w:rPr>
        <w:t xml:space="preserve"> </w:t>
      </w:r>
      <w:r>
        <w:rPr>
          <w:rFonts w:ascii="Arial" w:hAnsi="Arial" w:cs="Arial"/>
          <w:sz w:val="24"/>
          <w:szCs w:val="24"/>
          <w:lang w:val="az-Latn-az"/>
        </w:rPr>
        <w:t xml:space="preserve">kodlu sətrin göstəriciləri  915.1, 915.2, 915.3, 915.4, 915.5, 915.6, 915.7, 915.8 və 915.9 kodlu sətirlərin müvafiq göstəricilərinin cəminə bərabər olmalıdır.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915.1</w:t>
      </w:r>
      <w:r>
        <w:rPr>
          <w:rFonts w:ascii="Arial" w:hAnsi="Arial" w:cs="Arial"/>
          <w:sz w:val="24"/>
          <w:szCs w:val="24"/>
        </w:rPr>
        <w:t xml:space="preserve"> </w:t>
      </w:r>
      <w:r>
        <w:rPr>
          <w:rFonts w:ascii="Arial" w:hAnsi="Arial" w:cs="Arial"/>
          <w:sz w:val="24"/>
          <w:szCs w:val="24"/>
          <w:lang w:val="az-Latn-az"/>
        </w:rPr>
        <w:t xml:space="preserve">kodlu sətrində mülki hüquqi xarekterli müqavilələrlə işləyənlərin sayı, məcburi dövlət sosial sığorta haqqına cəlb olunan gəlirləri, eləcə də əldə etdikləri gəlirlər üzrə hesablanmış məcburi dövlət sosial sığorta haqları göstərilir. Bu sətir </w:t>
      </w:r>
      <w:r>
        <w:rPr>
          <w:rFonts w:ascii="Arial" w:hAnsi="Arial" w:cs="Arial"/>
          <w:sz w:val="24"/>
          <w:szCs w:val="24"/>
        </w:rPr>
        <w:t>məcburi dövlət sosial sığorta məqsədləri üçün fəaliyyət növünün 0500 kodu ilə hesabat verən sığortaedənlər tərəfindən doldurulur.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915.2</w:t>
      </w:r>
      <w:r>
        <w:rPr>
          <w:rFonts w:ascii="Arial" w:hAnsi="Arial" w:cs="Arial"/>
          <w:sz w:val="24"/>
          <w:szCs w:val="24"/>
        </w:rPr>
        <w:t xml:space="preserve"> </w:t>
      </w:r>
      <w:r>
        <w:rPr>
          <w:rFonts w:ascii="Arial" w:hAnsi="Arial" w:cs="Arial"/>
          <w:sz w:val="24"/>
          <w:szCs w:val="24"/>
          <w:lang w:val="az-Latn-az"/>
        </w:rPr>
        <w:t xml:space="preserve">kodlu sətrində vəkillər kollegiyasının üzvlərinin, sərbəst auditorların, sərbəst mühasiblərin sayı, məcburi dövlət sosial sığorta haqqına cəlb olunan gəlirləri, eləcə də əldə etdiyi gəlirlər üzrə hesablanmış məcburi dövlət sosial sığorta haqları göstərilir. Bu sətir </w:t>
      </w:r>
      <w:r>
        <w:rPr>
          <w:rFonts w:ascii="Arial" w:hAnsi="Arial" w:cs="Arial"/>
          <w:sz w:val="24"/>
          <w:szCs w:val="24"/>
        </w:rPr>
        <w:t>məcburi dövlət sosial sığorta məqsədləri üçün fəaliyyət növünün 0300 kodu ilə hesabat verən sığortaedənlər tərəfindən doldurulur.</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915.2.1</w:t>
      </w:r>
      <w:r>
        <w:rPr>
          <w:rFonts w:ascii="Arial" w:hAnsi="Arial" w:cs="Arial"/>
          <w:sz w:val="24"/>
          <w:szCs w:val="24"/>
        </w:rPr>
        <w:t xml:space="preserve"> </w:t>
      </w:r>
      <w:r>
        <w:rPr>
          <w:rFonts w:ascii="Arial" w:hAnsi="Arial" w:cs="Arial"/>
          <w:sz w:val="24"/>
          <w:szCs w:val="24"/>
          <w:lang w:val="az-Latn-az"/>
        </w:rPr>
        <w:t>kodlu sətrində vəkillər kollegiyasının üzvləri üzrə müvafiq məlumatlar qeyd olunur.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915.2.2</w:t>
      </w:r>
      <w:r>
        <w:rPr>
          <w:rFonts w:ascii="Arial" w:hAnsi="Arial" w:cs="Arial"/>
          <w:sz w:val="24"/>
          <w:szCs w:val="24"/>
        </w:rPr>
        <w:t xml:space="preserve"> </w:t>
      </w:r>
      <w:r>
        <w:rPr>
          <w:rFonts w:ascii="Arial" w:hAnsi="Arial" w:cs="Arial"/>
          <w:sz w:val="24"/>
          <w:szCs w:val="24"/>
          <w:lang w:val="az-Latn-az"/>
        </w:rPr>
        <w:t>kodlu sətrində sərbəst auditorlar üzrə müvafiq məlumatlar qeyd olunur.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915.2.3</w:t>
      </w:r>
      <w:r>
        <w:rPr>
          <w:rFonts w:ascii="Arial" w:hAnsi="Arial" w:cs="Arial"/>
          <w:sz w:val="24"/>
          <w:szCs w:val="24"/>
        </w:rPr>
        <w:t xml:space="preserve"> </w:t>
      </w:r>
      <w:r>
        <w:rPr>
          <w:rFonts w:ascii="Arial" w:hAnsi="Arial" w:cs="Arial"/>
          <w:sz w:val="24"/>
          <w:szCs w:val="24"/>
          <w:lang w:val="az-Latn-az"/>
        </w:rPr>
        <w:t>kodlu sətrində sərbəst mühasiblər üzrə müvafiq məlumatlar qeyd olunur.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i/>
          <w:sz w:val="24"/>
          <w:szCs w:val="24"/>
          <w:lang w:val="az-Latn-az"/>
        </w:rPr>
        <w:t>Qeyd:</w:t>
      </w:r>
      <w:r>
        <w:rPr>
          <w:rFonts w:ascii="Arial" w:hAnsi="Arial" w:cs="Arial"/>
          <w:i/>
          <w:sz w:val="24"/>
          <w:szCs w:val="24"/>
          <w:lang w:val="az-Latn-az"/>
        </w:rPr>
        <w:t xml:space="preserve"> Hesabat dövrü ərzində xidmətlərin göstərilməsindən əldə olunan gəlirlərlə həmin dövr üçün Azərbaycan Respublikasının Vergi Məcəlləsi ilə müəyyənləşdirilən gəlirdən çıxılan xərc məbləği arasında yaranan fərqdən ibarət olan məbləğ sahibkarlıq fəaliyyəti ilə məşğul olan vəkillər kollegiyasının üzvlərinin, sərbəst auditorların, sərbəst mühasiblərin məcburi dövlət sosial sığortasına cəlb olunan gəliri hesab olunur. Həmin şəxslər üzrə hesablanmış məcburi dövlət sosial sığorta haqqının məbləği digər sahələr üzrə sahibkarlıq fəaliyyəti ilə məşğul olan fiziki şəxslər üçün müəyyən edilmiş dərəcələrlə hesablanmış məcbur dövlət sosial sığorta haqqı məbləğindən az olduqda, onlar məcburi dövlət sosial sığorta haqqını digər sahələr üzrə sahibkarlıq fəaliyyəti ilə məşğul olan fiziki şəxslər üçün müəyyən edilmiş dərəcələrlə ödəməlidirlər.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915.3</w:t>
      </w:r>
      <w:r>
        <w:rPr>
          <w:rFonts w:ascii="Arial" w:hAnsi="Arial" w:cs="Arial"/>
          <w:sz w:val="24"/>
          <w:szCs w:val="24"/>
        </w:rPr>
        <w:t xml:space="preserve"> </w:t>
      </w:r>
      <w:r>
        <w:rPr>
          <w:rFonts w:ascii="Arial" w:hAnsi="Arial" w:cs="Arial"/>
          <w:sz w:val="24"/>
          <w:szCs w:val="24"/>
          <w:lang w:val="az-Latn-az"/>
        </w:rPr>
        <w:t xml:space="preserve">kodlu sətrində müəlliflik qonararı əldə edən şəxslərin sayı, məcburi dövlət sosial sığorta haqqına cəlb olunan gəlirləri, eləcə də hesablanmış məcburi dövlət sosial sığorta haqları göstərilir. Bu sətir </w:t>
      </w:r>
      <w:r>
        <w:rPr>
          <w:rFonts w:ascii="Arial" w:hAnsi="Arial" w:cs="Arial"/>
          <w:sz w:val="24"/>
          <w:szCs w:val="24"/>
        </w:rPr>
        <w:t>məcburi dövlət sosial sığorta məqsədləri üçün fəaliyyət növünün 0200 kodu ilə hesabat verən sığortaedənlər tərəfindən doldurulur.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915.4</w:t>
      </w:r>
      <w:r>
        <w:rPr>
          <w:rFonts w:ascii="Arial" w:hAnsi="Arial" w:cs="Arial"/>
          <w:sz w:val="24"/>
          <w:szCs w:val="24"/>
        </w:rPr>
        <w:t xml:space="preserve"> kodlu </w:t>
      </w:r>
      <w:r>
        <w:rPr>
          <w:rFonts w:ascii="Arial" w:hAnsi="Arial" w:cs="Arial"/>
          <w:sz w:val="24"/>
          <w:szCs w:val="24"/>
          <w:lang w:val="az-Latn-az"/>
        </w:rPr>
        <w:t xml:space="preserve">sətrində </w:t>
      </w:r>
      <w:r>
        <w:rPr>
          <w:rFonts w:ascii="Arial" w:hAnsi="Arial" w:cs="Arial"/>
          <w:sz w:val="24"/>
          <w:szCs w:val="24"/>
        </w:rPr>
        <w:t xml:space="preserve">sahibkarlıq fəaliyyəti üzrə hesablanmış </w:t>
      </w:r>
      <w:r>
        <w:rPr>
          <w:rFonts w:ascii="Arial" w:hAnsi="Arial" w:cs="Arial"/>
          <w:sz w:val="24"/>
          <w:szCs w:val="24"/>
          <w:lang w:val="az-Latn-az"/>
        </w:rPr>
        <w:t xml:space="preserve">məcburi dövlət sosial sığorta haqları göstərilir. Bu sətir </w:t>
      </w:r>
      <w:r>
        <w:rPr>
          <w:rFonts w:ascii="Arial" w:hAnsi="Arial" w:cs="Arial"/>
          <w:sz w:val="24"/>
          <w:szCs w:val="24"/>
        </w:rPr>
        <w:t>məcburi dövlət sosial sığorta məqsədləri üçün fəaliyyət növünün 0705</w:t>
      </w:r>
      <w:r>
        <w:rPr>
          <w:rFonts w:ascii="Arial" w:hAnsi="Arial" w:cs="Arial"/>
          <w:sz w:val="24"/>
          <w:szCs w:val="24"/>
          <w:lang w:val="az-Latn-az"/>
        </w:rPr>
        <w:t>, 0725, 0735,</w:t>
      </w:r>
      <w:r>
        <w:rPr>
          <w:rFonts w:ascii="Arial" w:hAnsi="Arial" w:cs="Arial"/>
          <w:sz w:val="24"/>
          <w:szCs w:val="24"/>
        </w:rPr>
        <w:t xml:space="preserve"> kodları ilə hesabat verən sığortaedənlər tərəfindən doldurulur.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915.4.1</w:t>
      </w:r>
      <w:r>
        <w:rPr>
          <w:rFonts w:ascii="Arial" w:hAnsi="Arial" w:cs="Arial"/>
          <w:sz w:val="24"/>
          <w:szCs w:val="24"/>
        </w:rPr>
        <w:t xml:space="preserve"> </w:t>
      </w:r>
      <w:r>
        <w:rPr>
          <w:rFonts w:ascii="Arial" w:hAnsi="Arial" w:cs="Arial"/>
          <w:sz w:val="24"/>
          <w:szCs w:val="24"/>
          <w:lang w:val="az-Latn-az"/>
        </w:rPr>
        <w:t>kodlu sətrində ticarət sahəsi üzrə sahibkarlıq fəaliyyəti ilə məşğul olan fiziki şəxslərə görə minimum aylıq əmək haqqına nisbətdə hesablanmış məcburi dövlət sosial sığorta haqları göstərilir.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915.4.2</w:t>
      </w:r>
      <w:r>
        <w:rPr>
          <w:rFonts w:ascii="Arial" w:hAnsi="Arial" w:cs="Arial"/>
          <w:sz w:val="24"/>
          <w:szCs w:val="24"/>
        </w:rPr>
        <w:t xml:space="preserve"> </w:t>
      </w:r>
      <w:r>
        <w:rPr>
          <w:rFonts w:ascii="Arial" w:hAnsi="Arial" w:cs="Arial"/>
          <w:sz w:val="24"/>
          <w:szCs w:val="24"/>
          <w:lang w:val="az-Latn-az"/>
        </w:rPr>
        <w:t>kodlu sətrində tikinti sahəsi üzrə sahibkarlıq fəaliyyəti ilə məşğul olan fiziki şəxslərə görə minimum aylıq əmək haqqına nisbətdə hesablanmış məcburi dövlət sosial sığorta haqları göstərilir.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915.4.3</w:t>
      </w:r>
      <w:r>
        <w:rPr>
          <w:rFonts w:ascii="Arial" w:hAnsi="Arial" w:cs="Arial"/>
          <w:sz w:val="24"/>
          <w:szCs w:val="24"/>
        </w:rPr>
        <w:t xml:space="preserve"> </w:t>
      </w:r>
      <w:r>
        <w:rPr>
          <w:rFonts w:ascii="Arial" w:hAnsi="Arial" w:cs="Arial"/>
          <w:sz w:val="24"/>
          <w:szCs w:val="24"/>
          <w:lang w:val="az-Latn-az"/>
        </w:rPr>
        <w:t xml:space="preserve">kodlu sətrində digər sahələr üzrə sahibkarlıq fəaliyyəti ilə məşğul olan fiziki şəxslərə görə minimum aylıq əmək haqqına nisbətdə hesablanmış məcburi dövlət sosial sığorta haqları göstərilir.  </w:t>
      </w:r>
    </w:p>
    <w:p>
      <w:pPr>
        <w:pStyle w:val="para6"/>
        <w:ind w:firstLine="737"/>
        <w:spacing w:line="360" w:lineRule="auto"/>
        <w:jc w:val="both"/>
        <w:tabs defTabSz="720">
          <w:tab w:val="left" w:pos="426" w:leader="none"/>
          <w:tab w:val="left" w:pos="1134" w:leader="none"/>
          <w:tab w:val="left" w:pos="3686" w:leader="none"/>
        </w:tabs>
        <w:rPr>
          <w:rFonts w:ascii="Arial" w:hAnsi="Arial" w:cs="Arial"/>
          <w:i/>
          <w:sz w:val="24"/>
          <w:szCs w:val="24"/>
        </w:rPr>
      </w:pPr>
      <w:r>
        <w:rPr>
          <w:rFonts w:ascii="Arial" w:hAnsi="Arial" w:cs="Arial"/>
          <w:b/>
          <w:i/>
          <w:sz w:val="24"/>
          <w:szCs w:val="24"/>
        </w:rPr>
        <w:t>Qeyd:</w:t>
      </w:r>
      <w:r>
        <w:rPr>
          <w:rFonts w:ascii="Arial" w:hAnsi="Arial" w:cs="Arial"/>
          <w:i/>
          <w:sz w:val="24"/>
          <w:szCs w:val="24"/>
        </w:rPr>
        <w:t xml:space="preserve"> Müəyyən dövr ərzində b</w:t>
      </w:r>
      <w:r>
        <w:rPr>
          <w:rFonts w:ascii="Arial" w:hAnsi="Arial" w:cs="Arial"/>
          <w:i/>
          <w:sz w:val="24"/>
          <w:szCs w:val="24"/>
          <w:lang w:val="az-Latn-az"/>
        </w:rPr>
        <w:t xml:space="preserve">ir neçə fəaliyyət sahəsində sahibkarlıq fəaliyyəti ilə məşğul olan fiziki şəxslər qanunvericiliklə iqtisadiyyatın sahələri üzrə hesablanmış məcburi dövlət sosial sığorta haqqının məbləğcə ən böyüyünü ödəyirlər.  </w:t>
      </w:r>
      <w:r>
        <w:rPr>
          <w:rFonts w:ascii="Arial" w:hAnsi="Arial" w:cs="Arial"/>
          <w:i/>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915.5</w:t>
      </w:r>
      <w:r>
        <w:rPr>
          <w:rFonts w:ascii="Arial" w:hAnsi="Arial" w:cs="Arial"/>
          <w:sz w:val="24"/>
          <w:szCs w:val="24"/>
        </w:rPr>
        <w:t xml:space="preserve"> </w:t>
      </w:r>
      <w:r>
        <w:rPr>
          <w:rFonts w:ascii="Arial" w:hAnsi="Arial" w:cs="Arial"/>
          <w:sz w:val="24"/>
          <w:szCs w:val="24"/>
          <w:lang w:val="az-Latn-az"/>
        </w:rPr>
        <w:t xml:space="preserve">kodlu sətrində xüsusi notarius fəaliyyəti ilə məşğul olan fiziki şəxslərə görə minimum aylıq əmək haqqına nisbətdə hesablanmış məcburi dövlət sosial sığorta haqları göstərilir. Bu sətir </w:t>
      </w:r>
      <w:r>
        <w:rPr>
          <w:rFonts w:ascii="Arial" w:hAnsi="Arial" w:cs="Arial"/>
          <w:sz w:val="24"/>
          <w:szCs w:val="24"/>
        </w:rPr>
        <w:t>məcburi dövlət sosial sığorta məqsədləri üçün fəaliyyət növünün 0310 kodu ilə hesabat verən sığortaedənlər tərəfindən doldurulur.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915.6</w:t>
      </w:r>
      <w:r>
        <w:rPr>
          <w:rFonts w:ascii="Arial" w:hAnsi="Arial" w:cs="Arial"/>
          <w:sz w:val="24"/>
          <w:szCs w:val="24"/>
        </w:rPr>
        <w:t xml:space="preserve"> </w:t>
      </w:r>
      <w:r>
        <w:rPr>
          <w:rFonts w:ascii="Arial" w:hAnsi="Arial" w:cs="Arial"/>
          <w:sz w:val="24"/>
          <w:szCs w:val="24"/>
          <w:lang w:val="az-Latn-az"/>
        </w:rPr>
        <w:t xml:space="preserve">kodlu sətrində mülkiyyətində olan kənd təsərrüfatına yararlı torpaqları istifadə edən </w:t>
      </w:r>
      <w:r>
        <w:rPr>
          <w:rFonts w:ascii="Arial" w:hAnsi="Arial" w:cs="Arial"/>
          <w:sz w:val="24"/>
          <w:szCs w:val="24"/>
        </w:rPr>
        <w:t xml:space="preserve">fiziki şəxslər və məcburi dövlət sosial sığortasına cəlb olunan ailə </w:t>
      </w:r>
      <w:r>
        <w:rPr>
          <w:rFonts w:ascii="Arial" w:hAnsi="Arial" w:cs="Arial"/>
          <w:sz w:val="24"/>
          <w:szCs w:val="24"/>
          <w:lang w:val="az-Latn-az"/>
        </w:rPr>
        <w:t xml:space="preserve">üzvlərinin sayı və minimum aylıq əmək haqqına nisbətdə hesablanmış məcburi dövlət sosial sığorta haqları göstərilir. Bu sətir </w:t>
      </w:r>
      <w:r>
        <w:rPr>
          <w:rFonts w:ascii="Arial" w:hAnsi="Arial" w:cs="Arial"/>
          <w:sz w:val="24"/>
          <w:szCs w:val="24"/>
        </w:rPr>
        <w:t xml:space="preserve">məcburi dövlət sosial sığorta məqsədləri üçün fəaliyyət növünün 0900 kodu ilə hesabat verən sığortaedənlər tərəfindən doldurulur.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915.7</w:t>
      </w:r>
      <w:r>
        <w:rPr>
          <w:rFonts w:ascii="Arial" w:hAnsi="Arial" w:cs="Arial"/>
          <w:sz w:val="24"/>
          <w:szCs w:val="24"/>
        </w:rPr>
        <w:t xml:space="preserve"> </w:t>
      </w:r>
      <w:r>
        <w:rPr>
          <w:rFonts w:ascii="Arial" w:hAnsi="Arial" w:cs="Arial"/>
          <w:sz w:val="24"/>
          <w:szCs w:val="24"/>
          <w:lang w:val="az-Latn-az"/>
        </w:rPr>
        <w:t xml:space="preserve">kodlu sətrində ailə kəndli təsərrüfatının </w:t>
      </w:r>
      <w:r>
        <w:rPr>
          <w:rFonts w:ascii="Arial" w:hAnsi="Arial" w:cs="Arial"/>
          <w:sz w:val="24"/>
          <w:szCs w:val="24"/>
        </w:rPr>
        <w:t>məcburi dövlət sosial sığortasına cəlb olunan</w:t>
      </w:r>
      <w:r>
        <w:rPr>
          <w:rFonts w:ascii="Arial" w:hAnsi="Arial" w:cs="Arial"/>
          <w:sz w:val="24"/>
          <w:szCs w:val="24"/>
          <w:lang w:val="az-Latn-az"/>
        </w:rPr>
        <w:t xml:space="preserve"> ailə üzvlərinin sayı və minimum aylıq əmək haqqına nisbətdə hesablanmış məcburi dövlət sosial sığorta haqları göstərilir. Bu sətir </w:t>
      </w:r>
      <w:r>
        <w:rPr>
          <w:rFonts w:ascii="Arial" w:hAnsi="Arial" w:cs="Arial"/>
          <w:sz w:val="24"/>
          <w:szCs w:val="24"/>
        </w:rPr>
        <w:t>məcburi dövlət sosial sığorta məqsədləri üçün fəaliyyət növünün 0800 kodu ilə hesabat verən sığortaedənlər tərəfindən doldurulur.</w:t>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rPr>
      </w:pPr>
      <w:r>
        <w:rPr>
          <w:rFonts w:ascii="Arial" w:hAnsi="Arial" w:cs="Arial"/>
          <w:b/>
          <w:sz w:val="24"/>
          <w:szCs w:val="24"/>
        </w:rPr>
        <w:t xml:space="preserve">915.8 </w:t>
      </w:r>
      <w:r>
        <w:rPr>
          <w:rFonts w:ascii="Arial" w:hAnsi="Arial" w:cs="Arial"/>
          <w:sz w:val="24"/>
          <w:szCs w:val="24"/>
          <w:lang w:val="az-Latn-az"/>
        </w:rPr>
        <w:t xml:space="preserve">kodlu sətrində könüllü və başqa sosial sığorta haqları üzrə hesablanmış sosial sığorta haqları </w:t>
      </w:r>
      <w:r>
        <w:rPr>
          <w:rFonts w:ascii="Arial" w:hAnsi="Arial" w:cs="Arial"/>
          <w:sz w:val="24"/>
          <w:szCs w:val="24"/>
        </w:rPr>
        <w:t xml:space="preserve">hər bir ay üzrə ayrılıqda göstərilir. </w:t>
      </w:r>
    </w:p>
    <w:p>
      <w:pPr>
        <w:pStyle w:val="para15"/>
        <w:ind w:firstLine="737"/>
        <w:spacing w:line="360" w:lineRule="auto"/>
        <w:jc w:val="both"/>
        <w:tabs defTabSz="720">
          <w:tab w:val="left" w:pos="426" w:leader="none"/>
          <w:tab w:val="left" w:pos="1134" w:leader="none"/>
          <w:tab w:val="left" w:pos="1418" w:leader="none"/>
        </w:tabs>
        <w:rPr>
          <w:rFonts w:ascii="Arial" w:hAnsi="Arial" w:cs="Arial"/>
          <w:sz w:val="24"/>
          <w:szCs w:val="24"/>
        </w:rPr>
      </w:pPr>
      <w:r>
        <w:rPr>
          <w:rFonts w:ascii="Arial" w:hAnsi="Arial" w:cs="Arial"/>
          <w:b/>
          <w:sz w:val="24"/>
          <w:szCs w:val="24"/>
        </w:rPr>
        <w:t xml:space="preserve">915.9 </w:t>
      </w:r>
      <w:r>
        <w:rPr>
          <w:rFonts w:ascii="Arial" w:hAnsi="Arial" w:cs="Arial"/>
          <w:sz w:val="24"/>
          <w:szCs w:val="24"/>
          <w:lang w:val="az-Latn-az"/>
        </w:rPr>
        <w:t>kodlu sətrində v</w:t>
      </w:r>
      <w:r>
        <w:rPr>
          <w:rFonts w:ascii="Arial" w:hAnsi="Arial" w:cs="Arial"/>
          <w:sz w:val="24"/>
          <w:szCs w:val="24"/>
        </w:rPr>
        <w:t xml:space="preserve">ergi orqanı tərəfindən aşkar edilmiş məcburi dövlət sosial sığorta </w:t>
      </w:r>
      <w:r>
        <w:rPr>
          <w:rFonts w:ascii="Arial" w:hAnsi="Arial" w:cs="Arial"/>
          <w:sz w:val="24"/>
          <w:szCs w:val="24"/>
          <w:lang w:val="az-Latn-az"/>
        </w:rPr>
        <w:t xml:space="preserve">haqları </w:t>
      </w:r>
      <w:r>
        <w:rPr>
          <w:rFonts w:ascii="Arial" w:hAnsi="Arial" w:cs="Arial"/>
          <w:sz w:val="24"/>
          <w:szCs w:val="24"/>
        </w:rPr>
        <w:t>hər bir ay üzrə ayrılıqda göstərilir. Bu sətirə s</w:t>
      </w:r>
      <w:r>
        <w:rPr>
          <w:rFonts w:ascii="Arial" w:hAnsi="Arial" w:cs="Arial"/>
          <w:bCs/>
          <w:sz w:val="24"/>
          <w:szCs w:val="24"/>
          <w:lang w:val="az-Latn-az"/>
        </w:rPr>
        <w:t xml:space="preserve">əyyar və ya kameral vergi yoxlamasının keçirilməsi nəticəsində hesablanmış </w:t>
      </w:r>
      <w:r>
        <w:rPr>
          <w:rFonts w:ascii="Arial" w:hAnsi="Arial" w:cs="Arial"/>
          <w:sz w:val="24"/>
          <w:szCs w:val="24"/>
        </w:rPr>
        <w:t xml:space="preserve">məcburi dövlət sosial sığorta </w:t>
      </w:r>
      <w:r>
        <w:rPr>
          <w:rFonts w:ascii="Arial" w:hAnsi="Arial" w:cs="Arial"/>
          <w:sz w:val="24"/>
          <w:szCs w:val="24"/>
          <w:lang w:val="az-Latn-az"/>
        </w:rPr>
        <w:t>haqları</w:t>
      </w:r>
      <w:r>
        <w:rPr>
          <w:rFonts w:ascii="Arial" w:hAnsi="Arial" w:cs="Arial"/>
          <w:bCs/>
          <w:sz w:val="24"/>
          <w:szCs w:val="24"/>
          <w:lang w:val="az-Latn-az"/>
        </w:rPr>
        <w:t xml:space="preserve"> </w:t>
      </w:r>
      <w:r>
        <w:rPr>
          <w:rFonts w:ascii="Arial" w:hAnsi="Arial" w:cs="Arial"/>
          <w:sz w:val="24"/>
          <w:szCs w:val="24"/>
        </w:rPr>
        <w:t>vergi orqanı tərəfindən</w:t>
      </w:r>
      <w:r>
        <w:rPr>
          <w:rFonts w:ascii="Arial" w:hAnsi="Arial" w:cs="Arial"/>
          <w:bCs/>
          <w:sz w:val="24"/>
          <w:szCs w:val="24"/>
          <w:lang w:val="az-Latn-az"/>
        </w:rPr>
        <w:t xml:space="preserve"> daxil edilir.</w:t>
      </w:r>
      <w:r>
        <w:rPr>
          <w:rFonts w:ascii="Arial" w:hAnsi="Arial" w:cs="Arial"/>
          <w:sz w:val="24"/>
          <w:szCs w:val="24"/>
        </w:rPr>
      </w:r>
    </w:p>
    <w:p>
      <w:pPr>
        <w:ind w:firstLine="720"/>
        <w:spacing w:line="360" w:lineRule="auto"/>
        <w:jc w:val="both"/>
        <w:rPr>
          <w:rFonts w:ascii="Arial" w:hAnsi="Arial" w:cs="Arial"/>
          <w:sz w:val="24"/>
          <w:szCs w:val="24"/>
          <w:lang w:val="az-Latn-az"/>
        </w:rPr>
      </w:pPr>
      <w:r>
        <w:rPr>
          <w:rFonts w:ascii="Arial" w:hAnsi="Arial" w:cs="Arial"/>
          <w:sz w:val="24"/>
          <w:szCs w:val="24"/>
          <w:lang w:val="az-Latn-az"/>
        </w:rPr>
      </w:r>
    </w:p>
    <w:p>
      <w:pPr>
        <w:ind w:firstLine="720"/>
        <w:spacing w:line="360" w:lineRule="auto"/>
        <w:jc w:val="both"/>
        <w:rPr>
          <w:rFonts w:ascii="Arial" w:hAnsi="Arial" w:cs="Arial"/>
          <w:sz w:val="24"/>
          <w:szCs w:val="24"/>
          <w:lang w:val="az-Latn-az"/>
        </w:rPr>
      </w:pPr>
      <w:r>
        <w:rPr>
          <w:rFonts w:ascii="Arial" w:hAnsi="Arial" w:cs="Arial"/>
          <w:sz w:val="24"/>
          <w:szCs w:val="24"/>
          <w:lang w:val="az-Latn-az"/>
        </w:rPr>
        <w:t xml:space="preserve">5 nömrəli bölmənin </w:t>
      </w:r>
      <w:r>
        <w:rPr>
          <w:rFonts w:ascii="Arial" w:hAnsi="Arial" w:cs="Arial"/>
          <w:b/>
          <w:sz w:val="24"/>
          <w:szCs w:val="24"/>
          <w:lang w:val="az-Latn-az"/>
        </w:rPr>
        <w:t>“İcbari tibbi sığorta haqları üzrə muzdlu işə aid olmayan fəaliyyətdən gəlir əldə edən sığortaolunanlar barədə məlumat”</w:t>
      </w:r>
      <w:r>
        <w:rPr>
          <w:rFonts w:ascii="Arial" w:hAnsi="Arial" w:cs="Arial"/>
          <w:sz w:val="24"/>
          <w:szCs w:val="24"/>
          <w:lang w:val="az-Latn-az"/>
        </w:rPr>
        <w:t xml:space="preserve"> adlanan 2-ci hissəsində </w:t>
      </w:r>
      <w:r>
        <w:rPr>
          <w:rFonts w:ascii="Arial" w:hAnsi="Arial" w:cs="Arial"/>
          <w:b/>
          <w:sz w:val="24"/>
          <w:szCs w:val="24"/>
          <w:lang w:val="az-Latn-az"/>
        </w:rPr>
        <w:t xml:space="preserve"> </w:t>
      </w:r>
      <w:r>
        <w:rPr>
          <w:rFonts w:ascii="Arial" w:hAnsi="Arial" w:cs="Arial"/>
          <w:sz w:val="24"/>
          <w:szCs w:val="24"/>
          <w:lang w:val="az-Latn-az"/>
        </w:rPr>
        <w:t>sığortaolunanların sayı, muzdlu işə aid olmayan fəaliyyətlər üzrə icbari tibbi sığorta haqqına cəlb edilən gəlirlər və hesablamalar barədə məlumatlar qeyd olunur. Bu hissəni icbari tibbi</w:t>
      </w:r>
      <w:r>
        <w:rPr>
          <w:rFonts w:ascii="Arial" w:hAnsi="Arial" w:cs="Arial"/>
          <w:sz w:val="24"/>
          <w:szCs w:val="24"/>
        </w:rPr>
        <w:t xml:space="preserve"> sığorta məqsədləri üçün fəaliyyət növünün </w:t>
      </w:r>
      <w:r>
        <w:rPr>
          <w:rFonts w:ascii="Arial" w:hAnsi="Arial" w:eastAsia="Times New Roman" w:cs="Arial"/>
          <w:sz w:val="24"/>
          <w:szCs w:val="24"/>
          <w:lang w:val="az-Latn-az"/>
        </w:rPr>
        <w:t>2200, 2201, 2202, 2300</w:t>
      </w:r>
      <w:r>
        <w:rPr>
          <w:rFonts w:ascii="Arial" w:hAnsi="Arial" w:cs="Arial"/>
          <w:sz w:val="24"/>
          <w:szCs w:val="24"/>
        </w:rPr>
        <w:t xml:space="preserve">  kodları ilə hesabat verən sığortalılar tərəfindən doldurulur. </w:t>
      </w:r>
      <w:r>
        <w:rPr>
          <w:rFonts w:ascii="Arial" w:hAnsi="Arial" w:cs="Arial"/>
          <w:sz w:val="24"/>
          <w:szCs w:val="24"/>
          <w:lang w:val="az-Latn-az"/>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sz w:val="24"/>
          <w:szCs w:val="24"/>
          <w:lang w:val="az-Latn-az"/>
        </w:rPr>
        <w:t>Bu hissədə aşağıdakı məlumatlar qeyd olunur.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916</w:t>
      </w:r>
      <w:r>
        <w:rPr>
          <w:rFonts w:ascii="Arial" w:hAnsi="Arial" w:cs="Arial"/>
          <w:sz w:val="24"/>
          <w:szCs w:val="24"/>
        </w:rPr>
        <w:t xml:space="preserve"> </w:t>
      </w:r>
      <w:r>
        <w:rPr>
          <w:rFonts w:ascii="Arial" w:hAnsi="Arial" w:cs="Arial"/>
          <w:sz w:val="24"/>
          <w:szCs w:val="24"/>
          <w:lang w:val="az-Latn-az"/>
        </w:rPr>
        <w:t xml:space="preserve">kodlu sətrin göstəriciləri 916.1, 916.2 və 916.3 kodlu sətirlərin müvafiq göstəricilərinin cəminə bərabər olmalıdır.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916.1</w:t>
      </w:r>
      <w:r>
        <w:rPr>
          <w:rFonts w:ascii="Arial" w:hAnsi="Arial" w:cs="Arial"/>
          <w:sz w:val="24"/>
          <w:szCs w:val="24"/>
        </w:rPr>
        <w:t xml:space="preserve"> </w:t>
      </w:r>
      <w:r>
        <w:rPr>
          <w:rFonts w:ascii="Arial" w:hAnsi="Arial" w:cs="Arial"/>
          <w:sz w:val="24"/>
          <w:szCs w:val="24"/>
          <w:lang w:val="az-Latn-az"/>
        </w:rPr>
        <w:t xml:space="preserve">kodlu sətrində vergi ödəyicisi kimi vergi uçotuna alınmış fiziki şəxslər üzrə </w:t>
      </w:r>
      <w:r>
        <w:rPr>
          <w:rFonts w:ascii="Arial" w:hAnsi="Arial" w:cs="Arial"/>
          <w:sz w:val="24"/>
          <w:szCs w:val="24"/>
        </w:rPr>
        <w:t xml:space="preserve">hesablanmış </w:t>
      </w:r>
      <w:r>
        <w:rPr>
          <w:rFonts w:ascii="Arial" w:hAnsi="Arial" w:cs="Arial"/>
          <w:sz w:val="24"/>
          <w:szCs w:val="24"/>
          <w:lang w:val="az-Latn-az"/>
        </w:rPr>
        <w:t>icbari tibbi</w:t>
      </w:r>
      <w:r>
        <w:rPr>
          <w:rFonts w:ascii="Arial" w:hAnsi="Arial" w:cs="Arial"/>
          <w:sz w:val="24"/>
          <w:szCs w:val="24"/>
        </w:rPr>
        <w:t xml:space="preserve"> sığorta </w:t>
      </w:r>
      <w:r>
        <w:rPr>
          <w:rFonts w:ascii="Arial" w:hAnsi="Arial" w:cs="Arial"/>
          <w:sz w:val="24"/>
          <w:szCs w:val="24"/>
          <w:lang w:val="az-Latn-az"/>
        </w:rPr>
        <w:t>haqları göstərilir. Bu sətir icbari tibbi</w:t>
      </w:r>
      <w:r>
        <w:rPr>
          <w:rFonts w:ascii="Arial" w:hAnsi="Arial" w:cs="Arial"/>
          <w:sz w:val="24"/>
          <w:szCs w:val="24"/>
        </w:rPr>
        <w:t xml:space="preserve"> sığorta məqsədləri üçün fəaliyyət növünün </w:t>
      </w:r>
      <w:r>
        <w:rPr>
          <w:rFonts w:ascii="Arial" w:hAnsi="Arial" w:eastAsia="Times New Roman" w:cs="Arial"/>
          <w:sz w:val="24"/>
          <w:szCs w:val="24"/>
          <w:lang w:val="az-Latn-az"/>
        </w:rPr>
        <w:t xml:space="preserve">2200, 2201, 2202 </w:t>
      </w:r>
      <w:r>
        <w:rPr>
          <w:rFonts w:ascii="Arial" w:hAnsi="Arial" w:cs="Arial"/>
          <w:sz w:val="24"/>
          <w:szCs w:val="24"/>
        </w:rPr>
        <w:t xml:space="preserve">kodları ilə hesabat verən sığortalılar tərəfindən doldurulur.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916.1.1</w:t>
      </w:r>
      <w:r>
        <w:rPr>
          <w:rFonts w:ascii="Arial" w:hAnsi="Arial" w:cs="Arial"/>
          <w:sz w:val="24"/>
          <w:szCs w:val="24"/>
        </w:rPr>
        <w:t xml:space="preserve"> </w:t>
      </w:r>
      <w:r>
        <w:rPr>
          <w:rFonts w:ascii="Arial" w:hAnsi="Arial" w:cs="Arial"/>
          <w:sz w:val="24"/>
          <w:szCs w:val="24"/>
          <w:lang w:val="az-Latn-az"/>
        </w:rPr>
        <w:t>kodlu sətrində fərdi sahibkarlara görə minimum aylıq əmək haqqına nisbətdə hesablanmış icbari tibbi</w:t>
      </w:r>
      <w:r>
        <w:rPr>
          <w:rFonts w:ascii="Arial" w:hAnsi="Arial" w:cs="Arial"/>
          <w:sz w:val="24"/>
          <w:szCs w:val="24"/>
        </w:rPr>
        <w:t xml:space="preserve"> sığorta </w:t>
      </w:r>
      <w:r>
        <w:rPr>
          <w:rFonts w:ascii="Arial" w:hAnsi="Arial" w:cs="Arial"/>
          <w:sz w:val="24"/>
          <w:szCs w:val="24"/>
          <w:lang w:val="az-Latn-az"/>
        </w:rPr>
        <w:t>haqları göstərilir.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916.1.2</w:t>
      </w:r>
      <w:r>
        <w:rPr>
          <w:rFonts w:ascii="Arial" w:hAnsi="Arial" w:cs="Arial"/>
          <w:sz w:val="24"/>
          <w:szCs w:val="24"/>
        </w:rPr>
        <w:t xml:space="preserve"> </w:t>
      </w:r>
      <w:r>
        <w:rPr>
          <w:rFonts w:ascii="Arial" w:hAnsi="Arial" w:cs="Arial"/>
          <w:sz w:val="24"/>
          <w:szCs w:val="24"/>
          <w:lang w:val="az-Latn-az"/>
        </w:rPr>
        <w:t>kodlu sətrində xüsusi notarius fəaliyyəti ilə məşğul olan fiziki şəxslərə görə minimum aylıq əmək haqqına nisbətdə hesablanmış icbari tibbi</w:t>
      </w:r>
      <w:r>
        <w:rPr>
          <w:rFonts w:ascii="Arial" w:hAnsi="Arial" w:cs="Arial"/>
          <w:sz w:val="24"/>
          <w:szCs w:val="24"/>
        </w:rPr>
        <w:t xml:space="preserve"> sığorta </w:t>
      </w:r>
      <w:r>
        <w:rPr>
          <w:rFonts w:ascii="Arial" w:hAnsi="Arial" w:cs="Arial"/>
          <w:sz w:val="24"/>
          <w:szCs w:val="24"/>
          <w:lang w:val="az-Latn-az"/>
        </w:rPr>
        <w:t>haqları göstərilir.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lang w:val="az-Latn-az"/>
        </w:rPr>
      </w:pPr>
      <w:r>
        <w:rPr>
          <w:rFonts w:ascii="Arial" w:hAnsi="Arial" w:cs="Arial"/>
          <w:b/>
          <w:sz w:val="24"/>
          <w:szCs w:val="24"/>
        </w:rPr>
        <w:t>916.1.3</w:t>
      </w:r>
      <w:r>
        <w:rPr>
          <w:rFonts w:ascii="Arial" w:hAnsi="Arial" w:cs="Arial"/>
          <w:sz w:val="24"/>
          <w:szCs w:val="24"/>
        </w:rPr>
        <w:t xml:space="preserve"> </w:t>
      </w:r>
      <w:r>
        <w:rPr>
          <w:rFonts w:ascii="Arial" w:hAnsi="Arial" w:cs="Arial"/>
          <w:sz w:val="24"/>
          <w:szCs w:val="24"/>
          <w:lang w:val="az-Latn-az"/>
        </w:rPr>
        <w:t>kodlu sətrində vəkillər kollegiyasının üzvlərinə görə minimum aylıq əmək haqqına nisbətdə hesablanmış icbari tibbi</w:t>
      </w:r>
      <w:r>
        <w:rPr>
          <w:rFonts w:ascii="Arial" w:hAnsi="Arial" w:cs="Arial"/>
          <w:sz w:val="24"/>
          <w:szCs w:val="24"/>
        </w:rPr>
        <w:t xml:space="preserve"> sığorta </w:t>
      </w:r>
      <w:r>
        <w:rPr>
          <w:rFonts w:ascii="Arial" w:hAnsi="Arial" w:cs="Arial"/>
          <w:sz w:val="24"/>
          <w:szCs w:val="24"/>
          <w:lang w:val="az-Latn-az"/>
        </w:rPr>
        <w:t>haqları göstərilir.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 xml:space="preserve">916.2 </w:t>
      </w:r>
      <w:r>
        <w:rPr>
          <w:rFonts w:ascii="Arial" w:hAnsi="Arial" w:cs="Arial"/>
          <w:sz w:val="24"/>
          <w:szCs w:val="24"/>
          <w:lang w:val="az-Latn-az"/>
        </w:rPr>
        <w:t>kodlu sətrində mülki-hüquqi müqavilələrlə işləyənlərin sayı, icbari tibbi</w:t>
      </w:r>
      <w:r>
        <w:rPr>
          <w:rFonts w:ascii="Arial" w:hAnsi="Arial" w:cs="Arial"/>
          <w:sz w:val="24"/>
          <w:szCs w:val="24"/>
        </w:rPr>
        <w:t xml:space="preserve"> sığorta</w:t>
      </w:r>
      <w:r>
        <w:rPr>
          <w:rFonts w:ascii="Arial" w:hAnsi="Arial" w:cs="Arial"/>
          <w:sz w:val="24"/>
          <w:szCs w:val="24"/>
          <w:lang w:val="az-Latn-az"/>
        </w:rPr>
        <w:t xml:space="preserve"> haqqına cəlb olunan gəlirləri, eləcə də əldə etdikləri gəlirlər üzrə hesablanmış icbari tibbi</w:t>
      </w:r>
      <w:r>
        <w:rPr>
          <w:rFonts w:ascii="Arial" w:hAnsi="Arial" w:cs="Arial"/>
          <w:sz w:val="24"/>
          <w:szCs w:val="24"/>
        </w:rPr>
        <w:t xml:space="preserve"> sığorta</w:t>
      </w:r>
      <w:r>
        <w:rPr>
          <w:rFonts w:ascii="Arial" w:hAnsi="Arial" w:cs="Arial"/>
          <w:sz w:val="24"/>
          <w:szCs w:val="24"/>
          <w:lang w:val="az-Latn-az"/>
        </w:rPr>
        <w:t xml:space="preserve"> haqları göstərilir. Bu sətir icbari tibbi</w:t>
      </w:r>
      <w:r>
        <w:rPr>
          <w:rFonts w:ascii="Arial" w:hAnsi="Arial" w:cs="Arial"/>
          <w:sz w:val="24"/>
          <w:szCs w:val="24"/>
        </w:rPr>
        <w:t xml:space="preserve"> sığorta məqsədləri üçün fəaliyyət növünün 2300 kodu ilə hesabat verən sığortalılar tərəfindən doldurulur. </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b/>
          <w:sz w:val="24"/>
          <w:szCs w:val="24"/>
        </w:rPr>
        <w:t xml:space="preserve">916.3 </w:t>
      </w:r>
      <w:r>
        <w:rPr>
          <w:rFonts w:ascii="Arial" w:hAnsi="Arial" w:cs="Arial"/>
          <w:sz w:val="24"/>
          <w:szCs w:val="24"/>
          <w:lang w:val="az-Latn-az"/>
        </w:rPr>
        <w:t>kodlu sətrində v</w:t>
      </w:r>
      <w:r>
        <w:rPr>
          <w:rFonts w:ascii="Arial" w:hAnsi="Arial" w:cs="Arial"/>
          <w:sz w:val="24"/>
          <w:szCs w:val="24"/>
        </w:rPr>
        <w:t xml:space="preserve">ergi orqanı tərəfindən aşkar edilmiş icbari tibbi sığorta </w:t>
      </w:r>
      <w:r>
        <w:rPr>
          <w:rFonts w:ascii="Arial" w:hAnsi="Arial" w:cs="Arial"/>
          <w:sz w:val="24"/>
          <w:szCs w:val="24"/>
          <w:lang w:val="az-Latn-az"/>
        </w:rPr>
        <w:t xml:space="preserve">haqları </w:t>
      </w:r>
      <w:r>
        <w:rPr>
          <w:rFonts w:ascii="Arial" w:hAnsi="Arial" w:cs="Arial"/>
          <w:sz w:val="24"/>
          <w:szCs w:val="24"/>
        </w:rPr>
        <w:t>hər bir ay üzrə ayrılıqda göstərilir.</w:t>
      </w:r>
      <w:r>
        <w:t xml:space="preserve"> </w:t>
      </w:r>
      <w:r>
        <w:rPr>
          <w:rFonts w:ascii="Arial" w:hAnsi="Arial" w:cs="Arial"/>
          <w:sz w:val="24"/>
          <w:szCs w:val="24"/>
        </w:rPr>
        <w:t>Bu sətirə s</w:t>
      </w:r>
      <w:r>
        <w:rPr>
          <w:rFonts w:ascii="Arial" w:hAnsi="Arial" w:eastAsia="Times New Roman" w:cs="Arial"/>
          <w:bCs/>
          <w:sz w:val="24"/>
          <w:szCs w:val="24"/>
          <w:lang w:val="az-Latn-az"/>
        </w:rPr>
        <w:t>əyyar və</w:t>
      </w:r>
      <w:r>
        <w:rPr>
          <w:rFonts w:ascii="Arial" w:hAnsi="Arial" w:cs="Arial"/>
          <w:bCs/>
          <w:sz w:val="24"/>
          <w:szCs w:val="24"/>
          <w:lang w:val="az-Latn-az"/>
        </w:rPr>
        <w:t xml:space="preserve"> ya</w:t>
      </w:r>
      <w:r>
        <w:rPr>
          <w:rFonts w:ascii="Arial" w:hAnsi="Arial" w:eastAsia="Times New Roman" w:cs="Arial"/>
          <w:bCs/>
          <w:sz w:val="24"/>
          <w:szCs w:val="24"/>
          <w:lang w:val="az-Latn-az"/>
        </w:rPr>
        <w:t xml:space="preserve"> kameral</w:t>
      </w:r>
      <w:r>
        <w:rPr>
          <w:rFonts w:ascii="Arial" w:hAnsi="Arial" w:cs="Arial"/>
          <w:bCs/>
          <w:sz w:val="24"/>
          <w:szCs w:val="24"/>
          <w:lang w:val="az-Latn-az"/>
        </w:rPr>
        <w:t xml:space="preserve"> </w:t>
      </w:r>
      <w:r>
        <w:rPr>
          <w:rFonts w:ascii="Arial" w:hAnsi="Arial" w:eastAsia="Times New Roman" w:cs="Arial"/>
          <w:bCs/>
          <w:sz w:val="24"/>
          <w:szCs w:val="24"/>
          <w:lang w:val="az-Latn-az"/>
        </w:rPr>
        <w:t xml:space="preserve">vergi yoxlamasının keçirilməsi nəticəsində hesablanmış </w:t>
      </w:r>
      <w:r>
        <w:rPr>
          <w:rFonts w:ascii="Arial" w:hAnsi="Arial" w:cs="Arial"/>
          <w:sz w:val="24"/>
          <w:szCs w:val="24"/>
        </w:rPr>
        <w:t xml:space="preserve">icbari tibbi sığorta </w:t>
      </w:r>
      <w:r>
        <w:rPr>
          <w:rFonts w:ascii="Arial" w:hAnsi="Arial" w:cs="Arial"/>
          <w:sz w:val="24"/>
          <w:szCs w:val="24"/>
          <w:lang w:val="az-Latn-az"/>
        </w:rPr>
        <w:t>haqları</w:t>
      </w:r>
      <w:r>
        <w:rPr>
          <w:rFonts w:ascii="Arial" w:hAnsi="Arial" w:cs="Arial"/>
          <w:bCs/>
          <w:sz w:val="24"/>
          <w:szCs w:val="24"/>
          <w:lang w:val="az-Latn-az"/>
        </w:rPr>
        <w:t xml:space="preserve"> </w:t>
      </w:r>
      <w:r>
        <w:rPr>
          <w:rFonts w:ascii="Arial" w:hAnsi="Arial" w:cs="Arial"/>
          <w:sz w:val="24"/>
          <w:szCs w:val="24"/>
        </w:rPr>
        <w:t>vergi orqanı tərəfindən</w:t>
      </w:r>
      <w:r>
        <w:rPr>
          <w:rFonts w:ascii="Arial" w:hAnsi="Arial" w:cs="Arial"/>
          <w:bCs/>
          <w:sz w:val="24"/>
          <w:szCs w:val="24"/>
          <w:lang w:val="az-Latn-az"/>
        </w:rPr>
        <w:t xml:space="preserve"> daxil edilir.</w:t>
      </w:r>
      <w:r>
        <w:rPr>
          <w:rFonts w:ascii="Arial" w:hAnsi="Arial" w:cs="Arial"/>
          <w:sz w:val="24"/>
          <w:szCs w:val="24"/>
        </w:rPr>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t xml:space="preserve"> </w:t>
      </w:r>
      <w:r>
        <w:rPr>
          <w:rFonts w:ascii="Arial" w:hAnsi="Arial" w:cs="Arial"/>
          <w:sz w:val="24"/>
          <w:szCs w:val="24"/>
          <w:lang w:val="az-Latn-az"/>
        </w:rPr>
        <w:t xml:space="preserve">Bölmənin </w:t>
      </w:r>
      <w:r>
        <w:rPr>
          <w:rFonts w:ascii="Arial" w:hAnsi="Arial" w:cs="Arial"/>
          <w:b/>
          <w:sz w:val="24"/>
          <w:szCs w:val="24"/>
        </w:rPr>
        <w:t>“Rüb üzrə”</w:t>
      </w:r>
      <w:r>
        <w:rPr>
          <w:rFonts w:ascii="Arial" w:hAnsi="Arial" w:cs="Arial"/>
          <w:sz w:val="24"/>
          <w:szCs w:val="24"/>
        </w:rPr>
        <w:t xml:space="preserve"> sütünunda hər bir ay üzrə qeyd olunmuş sığortaolunanların orta sayı, eləcə də məbləğlərin cəmi göstərilir.</w:t>
      </w:r>
    </w:p>
    <w:p>
      <w:pPr>
        <w:pStyle w:val="para6"/>
        <w:ind w:firstLine="737"/>
        <w:spacing w:line="360" w:lineRule="auto"/>
        <w:jc w:val="both"/>
        <w:tabs defTabSz="720">
          <w:tab w:val="left" w:pos="426" w:leader="none"/>
          <w:tab w:val="left" w:pos="1134" w:leader="none"/>
          <w:tab w:val="left" w:pos="3686" w:leader="none"/>
        </w:tabs>
        <w:rPr>
          <w:rFonts w:ascii="Arial" w:hAnsi="Arial" w:cs="Arial"/>
          <w:sz w:val="24"/>
          <w:szCs w:val="24"/>
        </w:rPr>
      </w:pPr>
      <w:r>
        <w:rPr>
          <w:rFonts w:ascii="Arial" w:hAnsi="Arial" w:cs="Arial"/>
          <w:sz w:val="24"/>
          <w:szCs w:val="24"/>
        </w:rPr>
      </w:r>
    </w:p>
    <w:p>
      <w:pPr>
        <w:ind w:firstLine="540"/>
        <w:spacing w:line="360" w:lineRule="auto"/>
        <w:jc w:val="both"/>
        <w:rPr>
          <w:rFonts w:ascii="Arial" w:hAnsi="Arial" w:cs="Arial"/>
          <w:sz w:val="24"/>
          <w:szCs w:val="24"/>
          <w:lang w:val="az-Latn-az"/>
        </w:rPr>
      </w:pPr>
      <w:r>
        <w:rPr>
          <w:rFonts w:ascii="Arial" w:hAnsi="Arial" w:cs="Arial"/>
          <w:b/>
          <w:sz w:val="24"/>
          <w:szCs w:val="24"/>
          <w:lang w:val="az-Latn-az"/>
        </w:rPr>
        <w:t>Bəyannamənin yekun hissəsində</w:t>
      </w:r>
      <w:r>
        <w:rPr>
          <w:rFonts w:ascii="Arial" w:hAnsi="Arial" w:cs="Arial"/>
          <w:sz w:val="24"/>
          <w:szCs w:val="24"/>
          <w:lang w:val="az-Latn-az"/>
        </w:rPr>
        <w:t xml:space="preserve"> vergi ödəyicisinin bu bəyan</w:t>
        <w:softHyphen/>
        <w:t>na</w:t>
        <w:softHyphen/>
        <w:t>mə</w:t>
        <w:softHyphen/>
        <w:t xml:space="preserve">nin tərtibatındakı məsuliyyətini müəyyən edən qeydlər edilir. Belə ki, </w:t>
      </w:r>
      <w:r>
        <w:rPr>
          <w:rFonts w:ascii="Arial" w:hAnsi="Arial" w:cs="Arial"/>
          <w:b/>
          <w:sz w:val="24"/>
          <w:szCs w:val="24"/>
          <w:lang w:val="az-Latn-az"/>
        </w:rPr>
        <w:t>“Biz (Mən)  bu Bəyannamədə olan məlumatların düzgün göstərilməməsinə gö</w:t>
        <w:softHyphen/>
        <w:t>rə Azərbaycan Respublikasının qanunvericiliyinə uyğun olaraq mə</w:t>
        <w:softHyphen/>
        <w:t>su</w:t>
        <w:softHyphen/>
        <w:t xml:space="preserve">liyyət daşıyırıq (daşıyıram)” </w:t>
      </w:r>
      <w:r>
        <w:rPr>
          <w:rFonts w:ascii="Arial" w:hAnsi="Arial" w:cs="Arial"/>
          <w:sz w:val="24"/>
          <w:szCs w:val="24"/>
          <w:lang w:val="az-Latn-az"/>
        </w:rPr>
        <w:t>xəbərdarlıq haşiyəsindən aşağıda bəyan</w:t>
        <w:softHyphen/>
        <w:t>na</w:t>
        <w:softHyphen/>
        <w:t>mənin tərtibatındakı məsuliyyətin bilavasitə vergi ödəyicisi tərəfindən və ya onun adından təsdiqlənməsi üçün 3 imza çərçivəsi, möhürünün vurulma ye</w:t>
        <w:softHyphen/>
        <w:t>ri və tərtib edilmə tarixi üçün yer, eyni məsuliyyətdə iştirakın vergi auditoru tə</w:t>
        <w:softHyphen/>
        <w:t>rəfindən təsdiqlənməsi üçün daha 1 imza çərçivəsi, bu auditorun VÖEN-nin göstərilmə və möhürünün vurulma yerləri vardır. Bundan əlavə, vergi or</w:t>
        <w:softHyphen/>
        <w:t>qanı tərəfindən bu bəyannamənin qəbulunun təsdiqlənməsi üçün 1 imza çər</w:t>
        <w:softHyphen/>
        <w:t xml:space="preserve">çivəsi, qəbuletmə ştampı, xüsusi otağın qəbuletmə ştampı və poçt ştempelinin vurulması tarixi üçün yerlər vardır. </w:t>
      </w:r>
    </w:p>
    <w:p>
      <w:pPr>
        <w:spacing w:line="360" w:lineRule="auto"/>
        <w:jc w:val="both"/>
      </w:pPr>
      <w:r/>
    </w:p>
    <w:p>
      <w:pPr>
        <w:spacing w:line="360" w:lineRule="auto"/>
        <w:jc w:val="both"/>
      </w:pPr>
      <w:r>
        <w:rPr>
          <w:noProof/>
        </w:rPr>
        <w:drawing>
          <wp:inline distT="0" distB="0" distL="0" distR="0">
            <wp:extent cx="6415405" cy="1477010"/>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DuBg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B3JwAAFgkAAAAAAAAAAAAAAAAAACgAAAAIAAAAAQAAAAEAAAA="/>
                        </a:ext>
                      </a:extLst>
                    </pic:cNvPicPr>
                  </pic:nvPicPr>
                  <pic:blipFill>
                    <a:blip r:embed="rId21"/>
                    <a:srcRect r="17740"/>
                    <a:stretch>
                      <a:fillRect/>
                    </a:stretch>
                  </pic:blipFill>
                  <pic:spPr>
                    <a:xfrm>
                      <a:off x="0" y="0"/>
                      <a:ext cx="6415405" cy="1477010"/>
                    </a:xfrm>
                    <a:prstGeom prst="rect">
                      <a:avLst/>
                    </a:prstGeom>
                    <a:noFill/>
                    <a:ln w="12700">
                      <a:noFill/>
                    </a:ln>
                  </pic:spPr>
                </pic:pic>
              </a:graphicData>
            </a:graphic>
          </wp:inline>
        </w:drawing>
      </w:r>
      <w:r/>
    </w:p>
    <w:p>
      <w:pPr>
        <w:ind w:firstLine="540"/>
        <w:spacing w:line="360" w:lineRule="auto"/>
        <w:jc w:val="both"/>
        <w:rPr>
          <w:rFonts w:ascii="Arial" w:hAnsi="Arial" w:cs="Arial"/>
          <w:sz w:val="24"/>
          <w:szCs w:val="24"/>
          <w:lang w:val="az-Latn-az"/>
        </w:rPr>
      </w:pPr>
      <w:r>
        <w:rPr>
          <w:rFonts w:ascii="Arial" w:hAnsi="Arial" w:cs="Arial"/>
          <w:sz w:val="24"/>
          <w:szCs w:val="24"/>
          <w:lang w:val="az-Latn-az"/>
        </w:rPr>
      </w:r>
    </w:p>
    <w:p>
      <w:pPr>
        <w:ind w:firstLine="540"/>
        <w:spacing w:line="360" w:lineRule="auto"/>
        <w:jc w:val="both"/>
        <w:rPr>
          <w:rFonts w:ascii="Arial" w:hAnsi="Arial" w:cs="Arial"/>
          <w:sz w:val="24"/>
          <w:szCs w:val="24"/>
          <w:lang w:val="az-Latn-az"/>
        </w:rPr>
      </w:pPr>
      <w:r>
        <w:rPr>
          <w:rFonts w:ascii="Arial" w:hAnsi="Arial" w:cs="Arial"/>
          <w:sz w:val="24"/>
          <w:szCs w:val="24"/>
          <w:lang w:val="az-Latn-az"/>
        </w:rPr>
        <w:t xml:space="preserve">Bəyannamənin müvafiq xəbərdarlıq haşiyəsindən aşağıda yerləşən ilk imza çərçivəsində </w:t>
      </w:r>
      <w:r>
        <w:rPr>
          <w:rFonts w:ascii="Arial" w:hAnsi="Arial" w:cs="Arial"/>
          <w:b/>
          <w:sz w:val="24"/>
          <w:szCs w:val="24"/>
          <w:lang w:val="az-Latn-az"/>
        </w:rPr>
        <w:t xml:space="preserve">hüquqi şəxsin rəhbərinin və ya vergi ödəyicisi olan fiziki şəxsin </w:t>
      </w:r>
      <w:r>
        <w:rPr>
          <w:rFonts w:ascii="Arial" w:hAnsi="Arial" w:cs="Arial"/>
          <w:sz w:val="24"/>
          <w:szCs w:val="24"/>
          <w:lang w:val="az-Latn-az"/>
        </w:rPr>
        <w:t xml:space="preserve"> çər</w:t>
        <w:softHyphen/>
        <w:t>çi</w:t>
        <w:softHyphen/>
        <w:t>və</w:t>
        <w:softHyphen/>
        <w:t xml:space="preserve">dən kənara çıxmamaq şərti ilə </w:t>
      </w:r>
      <w:r>
        <w:rPr>
          <w:rFonts w:ascii="Arial" w:hAnsi="Arial" w:cs="Arial"/>
          <w:b/>
          <w:sz w:val="24"/>
          <w:szCs w:val="24"/>
          <w:lang w:val="az-Latn-az"/>
        </w:rPr>
        <w:t>adı, atasının adı və soyadı</w:t>
      </w:r>
      <w:r>
        <w:rPr>
          <w:rFonts w:ascii="Arial" w:hAnsi="Arial" w:cs="Arial"/>
          <w:sz w:val="24"/>
          <w:szCs w:val="24"/>
          <w:lang w:val="az-Latn-az"/>
        </w:rPr>
        <w:t xml:space="preserve"> qeyd olu</w:t>
        <w:softHyphen/>
        <w:t>nur və im</w:t>
        <w:softHyphen/>
        <w:t>zası qoyulur.</w:t>
      </w:r>
    </w:p>
    <w:p>
      <w:pPr>
        <w:ind w:firstLine="540"/>
        <w:spacing w:line="360" w:lineRule="auto"/>
        <w:jc w:val="both"/>
        <w:rPr>
          <w:rFonts w:ascii="Arial" w:hAnsi="Arial" w:cs="Arial"/>
          <w:b/>
          <w:sz w:val="24"/>
          <w:szCs w:val="24"/>
          <w:lang w:val="az-Latn-az"/>
        </w:rPr>
      </w:pPr>
      <w:r>
        <w:rPr>
          <w:rFonts w:ascii="Arial" w:hAnsi="Arial" w:cs="Arial"/>
          <w:b/>
          <w:sz w:val="24"/>
          <w:szCs w:val="24"/>
          <w:lang w:val="az-Latn-az"/>
        </w:rPr>
        <w:t xml:space="preserve">Misal: </w:t>
      </w:r>
      <w:r>
        <w:rPr>
          <w:rFonts w:ascii="Arial" w:hAnsi="Arial" w:cs="Arial"/>
          <w:i/>
          <w:sz w:val="24"/>
          <w:szCs w:val="24"/>
          <w:lang w:val="az-Latn-az"/>
        </w:rPr>
        <w:t>Bəyannamə “A” Müəssisəsinin rəhbəri Xankişiyev Mahmud Hüseyn oğlu tərəfindən imzalanır.</w:t>
      </w:r>
      <w:r>
        <w:rPr>
          <w:rFonts w:ascii="Arial" w:hAnsi="Arial" w:cs="Arial"/>
          <w:b/>
          <w:sz w:val="24"/>
          <w:szCs w:val="24"/>
          <w:lang w:val="az-Latn-az"/>
        </w:rPr>
        <w:t xml:space="preserve"> </w:t>
      </w:r>
    </w:p>
    <w:p>
      <w:pPr>
        <w:ind w:firstLine="540"/>
        <w:spacing w:line="360" w:lineRule="auto"/>
        <w:jc w:val="both"/>
        <w:rPr>
          <w:rFonts w:ascii="Arial" w:hAnsi="Arial" w:cs="Arial"/>
          <w:sz w:val="24"/>
          <w:szCs w:val="24"/>
          <w:lang w:val="az-Latn-az"/>
        </w:rPr>
      </w:pPr>
      <w:r>
        <w:rPr>
          <w:rFonts w:ascii="Arial" w:hAnsi="Arial" w:cs="Arial"/>
          <w:sz w:val="24"/>
          <w:szCs w:val="24"/>
          <w:lang w:val="az-Latn-az"/>
        </w:rPr>
        <w:t>Bu bəyannamədə aşağıdakı kimi qeyd olunur:</w:t>
      </w:r>
    </w:p>
    <w:p>
      <w:pPr>
        <w:ind w:firstLine="540"/>
        <w:spacing w:line="360" w:lineRule="auto"/>
        <w:rPr>
          <w:rFonts w:ascii="Arial" w:hAnsi="Arial" w:cs="Arial"/>
          <w:sz w:val="24"/>
          <w:szCs w:val="24"/>
          <w:lang w:val="az-Latn-az"/>
        </w:rPr>
      </w:pPr>
      <w:r>
        <w:rPr>
          <w:rFonts w:ascii="Arial" w:hAnsi="Arial" w:cs="Arial"/>
          <w:sz w:val="24"/>
          <w:szCs w:val="24"/>
          <w:lang w:val="az-Latn-az" w:eastAsia="ru-ru"/>
        </w:rPr>
        <w:t xml:space="preserve">               </w:t>
      </w:r>
      <w:r>
        <w:rPr>
          <w:rFonts w:ascii="Arial" w:hAnsi="Arial" w:cs="Arial"/>
          <w:sz w:val="24"/>
          <w:szCs w:val="24"/>
          <w:lang w:val="ru-ru" w:eastAsia="ru-ru"/>
        </w:rPr>
      </w:r>
      <w:r>
        <w:rPr>
          <w:noProof/>
        </w:rPr>
        <w:drawing>
          <wp:inline distT="0" distB="0" distL="0" distR="0">
            <wp:extent cx="4827270" cy="1002030"/>
            <wp:effectExtent l="0" t="0" r="0" b="0"/>
            <wp:docPr id="15" name="Pict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5"/>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6QQAAH8QAABCAgAApgc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CyHQAAKgYAAAAAAAAAAAAAAAAAACgAAAAIAAAAAQAAAAEAAAA="/>
                        </a:ext>
                      </a:extLst>
                    </pic:cNvPicPr>
                  </pic:nvPicPr>
                  <pic:blipFill>
                    <a:blip r:embed="rId22"/>
                    <a:srcRect l="12570" t="42230" r="5780" b="19580"/>
                    <a:stretch>
                      <a:fillRect/>
                    </a:stretch>
                  </pic:blipFill>
                  <pic:spPr>
                    <a:xfrm>
                      <a:off x="0" y="0"/>
                      <a:ext cx="4827270" cy="1002030"/>
                    </a:xfrm>
                    <a:prstGeom prst="rect">
                      <a:avLst/>
                    </a:prstGeom>
                    <a:noFill/>
                    <a:ln w="12700">
                      <a:noFill/>
                    </a:ln>
                  </pic:spPr>
                </pic:pic>
              </a:graphicData>
            </a:graphic>
          </wp:inline>
        </w:drawing>
      </w:r>
      <w:r>
        <w:rPr>
          <w:rFonts w:ascii="Arial" w:hAnsi="Arial" w:cs="Arial"/>
          <w:sz w:val="24"/>
          <w:szCs w:val="24"/>
          <w:lang w:val="ru-ru" w:eastAsia="ru-ru"/>
        </w:rPr>
      </w:r>
      <w:r>
        <w:rPr>
          <w:rFonts w:ascii="Arial" w:hAnsi="Arial" w:cs="Arial"/>
          <w:sz w:val="24"/>
          <w:szCs w:val="24"/>
          <w:lang w:val="az-Latn-az"/>
        </w:rPr>
      </w:r>
    </w:p>
    <w:p>
      <w:pPr>
        <w:ind w:firstLine="540"/>
        <w:spacing w:line="360" w:lineRule="auto"/>
        <w:jc w:val="both"/>
        <w:rPr>
          <w:rFonts w:ascii="Arial" w:hAnsi="Arial" w:cs="Arial"/>
          <w:sz w:val="24"/>
          <w:szCs w:val="24"/>
          <w:lang w:val="az-Latn-az"/>
        </w:rPr>
      </w:pPr>
      <w:r>
        <w:rPr>
          <w:rFonts w:ascii="Arial" w:hAnsi="Arial" w:cs="Arial"/>
          <w:sz w:val="24"/>
          <w:szCs w:val="24"/>
          <w:lang w:val="az-Latn-az"/>
        </w:rPr>
      </w:r>
    </w:p>
    <w:p>
      <w:pPr>
        <w:ind w:firstLine="540"/>
        <w:spacing w:line="360" w:lineRule="auto"/>
        <w:jc w:val="both"/>
        <w:rPr>
          <w:rFonts w:ascii="Arial" w:hAnsi="Arial" w:cs="Arial"/>
          <w:sz w:val="24"/>
          <w:szCs w:val="24"/>
          <w:lang w:val="az-Latn-az"/>
        </w:rPr>
      </w:pPr>
      <w:r>
        <w:rPr>
          <w:rFonts w:ascii="Arial" w:hAnsi="Arial" w:cs="Arial"/>
          <w:sz w:val="24"/>
          <w:szCs w:val="24"/>
          <w:lang w:val="az-Latn-az"/>
        </w:rPr>
        <w:t xml:space="preserve">Növbəti 2-ci imza çərçivəsində </w:t>
      </w:r>
      <w:r>
        <w:rPr>
          <w:rFonts w:ascii="Arial" w:hAnsi="Arial" w:cs="Arial"/>
          <w:b/>
          <w:sz w:val="24"/>
          <w:szCs w:val="24"/>
          <w:lang w:val="az-Latn-az"/>
        </w:rPr>
        <w:t>vergi ödəyicisinin baş mühasibinin</w:t>
      </w:r>
      <w:r>
        <w:rPr>
          <w:rFonts w:ascii="Arial" w:hAnsi="Arial" w:cs="Arial"/>
          <w:sz w:val="24"/>
          <w:szCs w:val="24"/>
          <w:lang w:val="az-Latn-az"/>
        </w:rPr>
        <w:t xml:space="preserve"> çərçivədən kənara çıxmamaq şərti ilə adı, atasının adı və soyadı qeyd olunur və imzası qoyulur. </w:t>
      </w:r>
    </w:p>
    <w:p>
      <w:pPr>
        <w:ind w:firstLine="540"/>
        <w:spacing w:line="360" w:lineRule="auto"/>
        <w:jc w:val="both"/>
        <w:rPr>
          <w:rFonts w:ascii="Arial" w:hAnsi="Arial" w:cs="Arial"/>
          <w:b/>
          <w:sz w:val="24"/>
          <w:szCs w:val="24"/>
          <w:lang w:val="az-Latn-az"/>
        </w:rPr>
      </w:pPr>
      <w:r>
        <w:rPr>
          <w:rFonts w:ascii="Arial" w:hAnsi="Arial" w:cs="Arial"/>
          <w:b/>
          <w:sz w:val="24"/>
          <w:szCs w:val="24"/>
          <w:lang w:val="az-Latn-az"/>
        </w:rPr>
        <w:t xml:space="preserve">Misal: </w:t>
      </w:r>
      <w:r>
        <w:rPr>
          <w:rFonts w:ascii="Arial" w:hAnsi="Arial" w:cs="Arial"/>
          <w:i/>
          <w:sz w:val="24"/>
          <w:szCs w:val="24"/>
          <w:lang w:val="az-Latn-az"/>
        </w:rPr>
        <w:t>Bəyannamə “A” Müəssisəsinin baş mühasibi Atabəyov Vüqar Maqsud oğlu tərəfindən imzalanır.</w:t>
      </w:r>
      <w:r>
        <w:rPr>
          <w:rFonts w:ascii="Arial" w:hAnsi="Arial" w:cs="Arial"/>
          <w:sz w:val="24"/>
          <w:szCs w:val="24"/>
          <w:lang w:val="az-Latn-az"/>
        </w:rPr>
        <w:t xml:space="preserve"> </w:t>
      </w:r>
      <w:r>
        <w:rPr>
          <w:rFonts w:ascii="Arial" w:hAnsi="Arial" w:cs="Arial"/>
          <w:b/>
          <w:sz w:val="24"/>
          <w:szCs w:val="24"/>
          <w:lang w:val="az-Latn-az"/>
        </w:rPr>
      </w:r>
    </w:p>
    <w:p>
      <w:pPr>
        <w:ind w:firstLine="540"/>
        <w:spacing w:line="360" w:lineRule="auto"/>
        <w:jc w:val="both"/>
        <w:rPr>
          <w:rFonts w:ascii="Arial" w:hAnsi="Arial" w:cs="Arial"/>
          <w:i/>
          <w:sz w:val="24"/>
          <w:szCs w:val="24"/>
          <w:lang w:val="az-Latn-az"/>
        </w:rPr>
      </w:pPr>
      <w:r>
        <w:rPr>
          <w:rFonts w:ascii="Arial" w:hAnsi="Arial" w:cs="Arial"/>
          <w:sz w:val="24"/>
          <w:szCs w:val="24"/>
          <w:lang w:val="az-Latn-az"/>
        </w:rPr>
        <w:t>Bu bəyannamədə aşağıdakı kimi qeyd olunur:</w:t>
      </w:r>
      <w:r>
        <w:rPr>
          <w:rFonts w:ascii="Arial" w:hAnsi="Arial" w:cs="Arial"/>
          <w:i/>
          <w:sz w:val="24"/>
          <w:szCs w:val="24"/>
          <w:lang w:val="az-Latn-az"/>
        </w:rPr>
      </w:r>
    </w:p>
    <w:p>
      <w:pPr>
        <w:ind w:firstLine="1260"/>
        <w:spacing w:line="360" w:lineRule="auto"/>
        <w:jc w:val="both"/>
        <w:rPr>
          <w:rFonts w:ascii="Arial" w:hAnsi="Arial" w:cs="Arial"/>
          <w:sz w:val="24"/>
          <w:szCs w:val="24"/>
        </w:rPr>
      </w:pPr>
      <w:r>
        <w:rPr>
          <w:noProof/>
        </w:rPr>
        <w:drawing>
          <wp:inline distT="0" distB="0" distL="0" distR="0">
            <wp:extent cx="4841875" cy="952500"/>
            <wp:effectExtent l="0" t="0" r="0" b="0"/>
            <wp:docPr id="16" name="Picture4"/>
            <wp:cNvGraphicFramePr/>
            <a:graphic xmlns:a="http://schemas.openxmlformats.org/drawingml/2006/main">
              <a:graphicData uri="http://schemas.openxmlformats.org/drawingml/2006/picture">
                <pic:pic xmlns:pic="http://schemas.openxmlformats.org/drawingml/2006/picture">
                  <pic:nvPicPr>
                    <pic:cNvPr id="16" name="Picture4"/>
                    <pic:cNvPicPr>
                      <a:extLst>
                        <a:ext uri="smNativeData">
                          <sm:smNativeData xmlns:sm="smNativeData" val="SMDATA_14_8Z4mXhMAAAAlAAAAEQAAAA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DJHQAA3AUAAAAAAAAAAAAAAAAAACgAAAAIAAAAAQAAAAEAAAA="/>
                        </a:ext>
                      </a:extLst>
                    </pic:cNvPicPr>
                  </pic:nvPicPr>
                  <pic:blipFill>
                    <a:blip r:embed="rId23"/>
                    <a:stretch>
                      <a:fillRect/>
                    </a:stretch>
                  </pic:blipFill>
                  <pic:spPr>
                    <a:xfrm>
                      <a:off x="0" y="0"/>
                      <a:ext cx="4841875" cy="952500"/>
                    </a:xfrm>
                    <a:prstGeom prst="rect">
                      <a:avLst/>
                    </a:prstGeom>
                    <a:noFill/>
                    <a:ln w="12700">
                      <a:noFill/>
                    </a:ln>
                  </pic:spPr>
                </pic:pic>
              </a:graphicData>
            </a:graphic>
          </wp:inline>
        </w:drawing>
      </w:r>
      <w:r>
        <w:rPr>
          <w:rFonts w:ascii="Arial" w:hAnsi="Arial" w:cs="Arial"/>
          <w:sz w:val="24"/>
          <w:szCs w:val="24"/>
        </w:rPr>
      </w:r>
    </w:p>
    <w:p>
      <w:pPr>
        <w:ind w:firstLine="540"/>
        <w:spacing w:line="360" w:lineRule="auto"/>
        <w:jc w:val="both"/>
        <w:rPr>
          <w:rFonts w:ascii="Arial" w:hAnsi="Arial" w:cs="Arial"/>
          <w:sz w:val="24"/>
          <w:szCs w:val="24"/>
          <w:lang w:val="az-Latn-az"/>
        </w:rPr>
      </w:pPr>
      <w:r>
        <w:rPr>
          <w:rFonts w:ascii="Arial" w:hAnsi="Arial" w:cs="Arial"/>
          <w:sz w:val="24"/>
          <w:szCs w:val="24"/>
          <w:lang w:val="az-Latn-az"/>
        </w:rPr>
      </w:r>
    </w:p>
    <w:p>
      <w:pPr>
        <w:ind w:firstLine="540"/>
        <w:spacing w:line="360" w:lineRule="auto"/>
        <w:jc w:val="both"/>
        <w:rPr>
          <w:rFonts w:ascii="Arial" w:hAnsi="Arial" w:cs="Arial"/>
          <w:sz w:val="24"/>
          <w:szCs w:val="24"/>
          <w:lang w:val="az-Latn-az"/>
        </w:rPr>
      </w:pPr>
      <w:r>
        <w:rPr>
          <w:rFonts w:ascii="Arial" w:hAnsi="Arial" w:cs="Arial"/>
          <w:sz w:val="24"/>
          <w:szCs w:val="24"/>
          <w:lang w:val="az-Latn-az"/>
        </w:rPr>
        <w:t xml:space="preserve">Haşiyənin aşağısında solda yerləşən ilk imza çərçivəsində isə bu </w:t>
      </w:r>
      <w:r>
        <w:rPr>
          <w:rFonts w:ascii="Arial" w:hAnsi="Arial" w:cs="Arial"/>
          <w:b/>
          <w:sz w:val="24"/>
          <w:szCs w:val="24"/>
          <w:lang w:val="az-Latn-az"/>
        </w:rPr>
        <w:t>bəyannaməni vergi ödəyicisi tərəfindən tərtib edən məsul şəxsin</w:t>
      </w:r>
      <w:r>
        <w:rPr>
          <w:rFonts w:ascii="Arial" w:hAnsi="Arial" w:cs="Arial"/>
          <w:sz w:val="24"/>
          <w:szCs w:val="24"/>
          <w:lang w:val="az-Latn-az"/>
        </w:rPr>
        <w:t xml:space="preserve"> çərçivədən kənara çıxmamaq şərti ilə adı, atasının adı və soyadı qeyd olunur və imzası qoyulur. </w:t>
      </w:r>
    </w:p>
    <w:p>
      <w:pPr>
        <w:ind w:firstLine="540"/>
        <w:spacing w:line="360" w:lineRule="auto"/>
        <w:jc w:val="both"/>
        <w:rPr>
          <w:rFonts w:ascii="Arial" w:hAnsi="Arial" w:cs="Arial"/>
          <w:b/>
          <w:sz w:val="24"/>
          <w:szCs w:val="24"/>
          <w:lang w:val="az-Latn-az"/>
        </w:rPr>
      </w:pPr>
      <w:r>
        <w:rPr>
          <w:rFonts w:ascii="Arial" w:hAnsi="Arial" w:cs="Arial"/>
          <w:b/>
          <w:sz w:val="24"/>
          <w:szCs w:val="24"/>
          <w:lang w:val="az-Latn-az"/>
        </w:rPr>
        <w:t xml:space="preserve">Misal: </w:t>
      </w:r>
      <w:r>
        <w:rPr>
          <w:rFonts w:ascii="Arial" w:hAnsi="Arial" w:cs="Arial"/>
          <w:i/>
          <w:sz w:val="24"/>
          <w:szCs w:val="24"/>
          <w:lang w:val="az-Latn-az"/>
        </w:rPr>
        <w:t>Bəyannamə “A” Müəssisəsində bəyannaməni tərtib edən məsul şəxs Əliyev Cavid Məmməd oğlu tərəfindən imzalanır.</w:t>
      </w:r>
      <w:r>
        <w:rPr>
          <w:rFonts w:ascii="Arial" w:hAnsi="Arial" w:cs="Arial"/>
          <w:b/>
          <w:sz w:val="24"/>
          <w:szCs w:val="24"/>
          <w:lang w:val="az-Latn-az"/>
        </w:rPr>
        <w:t xml:space="preserve"> </w:t>
      </w:r>
    </w:p>
    <w:p>
      <w:pPr>
        <w:ind w:firstLine="540"/>
        <w:spacing w:line="360" w:lineRule="auto"/>
        <w:jc w:val="both"/>
        <w:rPr>
          <w:rFonts w:ascii="Arial" w:hAnsi="Arial" w:cs="Arial"/>
          <w:i/>
          <w:sz w:val="24"/>
          <w:szCs w:val="24"/>
          <w:lang w:val="az-Latn-az"/>
        </w:rPr>
      </w:pPr>
      <w:r>
        <w:rPr>
          <w:rFonts w:ascii="Arial" w:hAnsi="Arial" w:cs="Arial"/>
          <w:sz w:val="24"/>
          <w:szCs w:val="24"/>
          <w:lang w:val="az-Latn-az"/>
        </w:rPr>
        <w:t>Bu bəyannamədə aşağıdakı kimi qeyd olunur:</w:t>
      </w:r>
      <w:r>
        <w:rPr>
          <w:rFonts w:ascii="Arial" w:hAnsi="Arial" w:cs="Arial"/>
          <w:i/>
          <w:sz w:val="24"/>
          <w:szCs w:val="24"/>
          <w:lang w:val="az-Latn-az"/>
        </w:rPr>
      </w:r>
    </w:p>
    <w:p>
      <w:pPr>
        <w:ind w:firstLine="1260"/>
        <w:spacing w:line="360" w:lineRule="auto"/>
        <w:jc w:val="both"/>
        <w:rPr>
          <w:rFonts w:ascii="Arial" w:hAnsi="Arial" w:cs="Arial"/>
          <w:sz w:val="24"/>
          <w:szCs w:val="24"/>
        </w:rPr>
      </w:pPr>
      <w:r>
        <w:rPr>
          <w:noProof/>
        </w:rPr>
        <w:drawing>
          <wp:inline distT="0" distB="0" distL="0" distR="0">
            <wp:extent cx="4979035" cy="759460"/>
            <wp:effectExtent l="0" t="0" r="0" b="0"/>
            <wp:docPr id="17" name="Picture3"/>
            <wp:cNvGraphicFramePr/>
            <a:graphic xmlns:a="http://schemas.openxmlformats.org/drawingml/2006/main">
              <a:graphicData uri="http://schemas.openxmlformats.org/drawingml/2006/picture">
                <pic:pic xmlns:pic="http://schemas.openxmlformats.org/drawingml/2006/picture">
                  <pic:nvPicPr>
                    <pic:cNvPr id="17" name="Picture3"/>
                    <pic:cNvPicPr>
                      <a:extLst>
                        <a:ext uri="smNativeData">
                          <sm:smNativeData xmlns:sm="smNativeData" val="SMDATA_14_8Z4mXhMAAAAlAAAAEQAAAA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JsL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ChHgAArAQAAAAAAAAAAAAAAAAAACgAAAAIAAAAAQAAAAEAAAA="/>
                        </a:ext>
                      </a:extLst>
                    </pic:cNvPicPr>
                  </pic:nvPicPr>
                  <pic:blipFill>
                    <a:blip r:embed="rId24"/>
                    <a:srcRect t="29710"/>
                    <a:stretch>
                      <a:fillRect/>
                    </a:stretch>
                  </pic:blipFill>
                  <pic:spPr>
                    <a:xfrm>
                      <a:off x="0" y="0"/>
                      <a:ext cx="4979035" cy="759460"/>
                    </a:xfrm>
                    <a:prstGeom prst="rect">
                      <a:avLst/>
                    </a:prstGeom>
                    <a:noFill/>
                    <a:ln w="12700">
                      <a:noFill/>
                    </a:ln>
                  </pic:spPr>
                </pic:pic>
              </a:graphicData>
            </a:graphic>
          </wp:inline>
        </w:drawing>
      </w:r>
      <w:r>
        <w:rPr>
          <w:rFonts w:ascii="Arial" w:hAnsi="Arial" w:cs="Arial"/>
          <w:sz w:val="24"/>
          <w:szCs w:val="24"/>
        </w:rPr>
      </w:r>
    </w:p>
    <w:p>
      <w:pPr>
        <w:ind w:firstLine="540"/>
        <w:spacing w:line="360" w:lineRule="auto"/>
        <w:jc w:val="both"/>
        <w:rPr>
          <w:rFonts w:ascii="Arial" w:hAnsi="Arial" w:cs="Arial"/>
          <w:sz w:val="24"/>
          <w:szCs w:val="24"/>
          <w:lang w:val="az-Latn-az"/>
        </w:rPr>
      </w:pPr>
      <w:r>
        <w:rPr>
          <w:rFonts w:ascii="Arial" w:hAnsi="Arial" w:cs="Arial"/>
          <w:sz w:val="24"/>
          <w:szCs w:val="24"/>
          <w:lang w:val="az-Latn-az"/>
        </w:rPr>
        <w:t xml:space="preserve">İmzalanmadan sonra, haşiyədən aşağıda ortadakı möhür yerində vergi ödəyicisinin müvafiq möhürü vurulur və bəyannamənin tərtib edilməsi tarixi </w:t>
      </w:r>
      <w:r>
        <w:rPr>
          <w:rFonts w:ascii="Arial" w:hAnsi="Arial" w:cs="Arial"/>
          <w:i/>
          <w:sz w:val="24"/>
          <w:szCs w:val="24"/>
          <w:lang w:val="az-Latn-az"/>
        </w:rPr>
        <w:t xml:space="preserve">(bəyannamənin tərtibatının hüquqi şəxsin rəhbəri və ya fərdi sahibkar tərəfindən təsdiqlənməsi tarixi) </w:t>
      </w:r>
      <w:r>
        <w:rPr>
          <w:rFonts w:ascii="Arial" w:hAnsi="Arial" w:cs="Arial"/>
          <w:sz w:val="24"/>
          <w:szCs w:val="24"/>
          <w:lang w:val="az-Latn-az"/>
        </w:rPr>
        <w:t xml:space="preserve">qeyd olunur. </w:t>
      </w:r>
    </w:p>
    <w:p>
      <w:pPr>
        <w:ind w:firstLine="540"/>
        <w:spacing w:line="360" w:lineRule="auto"/>
        <w:jc w:val="both"/>
        <w:rPr>
          <w:rFonts w:ascii="Arial" w:hAnsi="Arial" w:cs="Arial"/>
          <w:sz w:val="24"/>
          <w:szCs w:val="24"/>
          <w:lang w:val="az-Latn-az"/>
        </w:rPr>
      </w:pPr>
      <w:r>
        <w:rPr>
          <w:rFonts w:ascii="Arial" w:hAnsi="Arial" w:cs="Arial"/>
          <w:sz w:val="24"/>
          <w:szCs w:val="24"/>
          <w:lang w:val="az-Latn-az"/>
        </w:rPr>
        <w:t xml:space="preserve">Bəyannamənin tərtibatında </w:t>
      </w:r>
      <w:r>
        <w:rPr>
          <w:rFonts w:ascii="Arial" w:hAnsi="Arial" w:cs="Arial"/>
          <w:b/>
          <w:sz w:val="24"/>
          <w:szCs w:val="24"/>
          <w:lang w:val="az-Latn-az"/>
        </w:rPr>
        <w:t>müstəqil auditor</w:t>
      </w:r>
      <w:r>
        <w:rPr>
          <w:rFonts w:ascii="Arial" w:hAnsi="Arial" w:cs="Arial"/>
          <w:sz w:val="24"/>
          <w:szCs w:val="24"/>
          <w:lang w:val="az-Latn-az"/>
        </w:rPr>
        <w:t xml:space="preserve"> iştirak etmişdirsə, bə</w:t>
        <w:softHyphen/>
        <w:t>yan</w:t>
        <w:softHyphen/>
        <w:t>na</w:t>
        <w:softHyphen/>
        <w:t>mədə müvafiq haşiyədən aşağıda sağda yerləşən 2-ci imza çərçivəsində bu auditorun çərçivədən kənara çıxmamaq şərti ilə adı, atasının adı və so</w:t>
        <w:softHyphen/>
        <w:t>ya</w:t>
        <w:softHyphen/>
        <w:t xml:space="preserve">dı qeyd olunur və imzası qoyulur. Çərçivədən sağdakı 10-xanalıq çərçivədə bu auditorun VÖEN-i göstərilir və möhür yerində isə möhürü vurulur. </w:t>
      </w:r>
    </w:p>
    <w:p>
      <w:pPr>
        <w:pStyle w:val="para14"/>
        <w:ind w:right="-2" w:firstLine="708"/>
        <w:spacing w:line="360" w:lineRule="auto"/>
        <w:jc w:val="both"/>
        <w:rPr>
          <w:rFonts w:ascii="Arial" w:hAnsi="Arial" w:cs="Arial"/>
          <w:sz w:val="24"/>
          <w:szCs w:val="24"/>
          <w:lang w:val="az-Latn-az"/>
        </w:rPr>
      </w:pPr>
      <w:r>
        <w:rPr>
          <w:rFonts w:ascii="Arial" w:hAnsi="Arial" w:cs="Arial"/>
          <w:sz w:val="24"/>
          <w:szCs w:val="24"/>
          <w:lang w:val="az-Latn-az"/>
        </w:rPr>
        <w:t>Bəyannamə rəhbər şəxs tərəfindən imzalandıqdan və möhürlə təsdiqləndikdən sonra möhürün aşağı hissəsində olan “</w:t>
      </w:r>
      <w:r>
        <w:rPr>
          <w:rFonts w:ascii="Arial" w:hAnsi="Arial" w:cs="Arial"/>
          <w:b/>
          <w:iCs/>
          <w:sz w:val="24"/>
          <w:szCs w:val="24"/>
          <w:lang w:val="az-Latn-az"/>
        </w:rPr>
        <w:t>bəyannamənin tərtib edilmə tarixi</w:t>
      </w:r>
      <w:r>
        <w:rPr>
          <w:rFonts w:ascii="Arial" w:hAnsi="Arial" w:cs="Arial"/>
          <w:sz w:val="24"/>
          <w:szCs w:val="24"/>
          <w:lang w:val="az-Latn-az"/>
        </w:rPr>
        <w:t>”nə dair  xanalarda tərtib edilmə tarixi qeyd olunmalıdır.</w:t>
      </w:r>
    </w:p>
    <w:p>
      <w:pPr>
        <w:pStyle w:val="para14"/>
        <w:ind w:right="-2" w:firstLine="708"/>
        <w:spacing w:line="360" w:lineRule="auto"/>
        <w:jc w:val="both"/>
        <w:rPr>
          <w:rFonts w:ascii="Arial" w:hAnsi="Arial" w:cs="Arial"/>
          <w:sz w:val="24"/>
          <w:szCs w:val="24"/>
          <w:lang w:val="az-Latn-az"/>
        </w:rPr>
      </w:pPr>
      <w:r>
        <w:rPr>
          <w:rFonts w:ascii="Arial" w:hAnsi="Arial" w:cs="Arial"/>
          <w:b/>
          <w:sz w:val="24"/>
          <w:szCs w:val="24"/>
          <w:lang w:val="az-Latn-az"/>
        </w:rPr>
        <w:t>Misal:</w:t>
      </w:r>
      <w:r>
        <w:rPr>
          <w:rFonts w:ascii="Arial" w:hAnsi="Arial" w:cs="Arial"/>
          <w:sz w:val="24"/>
          <w:szCs w:val="24"/>
          <w:lang w:val="az-Latn-az"/>
        </w:rPr>
        <w:t xml:space="preserve"> 2020-ci il 1-ci rübü üçün  bəyannamə tərtib edən şəxs tərəfindən 17.04.2020-ci il tarixdə imzalanmış və möhürlə təsdiq edilmişdir. Bu halda, “</w:t>
      </w:r>
      <w:r>
        <w:rPr>
          <w:rFonts w:ascii="Arial" w:hAnsi="Arial" w:cs="Arial"/>
          <w:b/>
          <w:iCs/>
          <w:sz w:val="24"/>
          <w:szCs w:val="24"/>
          <w:lang w:val="az-Latn-az"/>
        </w:rPr>
        <w:t>Bəyannamənin tərtib edilmə tarixi</w:t>
      </w:r>
      <w:r>
        <w:rPr>
          <w:rFonts w:ascii="Arial" w:hAnsi="Arial" w:cs="Arial"/>
          <w:sz w:val="24"/>
          <w:szCs w:val="24"/>
          <w:lang w:val="az-Latn-az"/>
        </w:rPr>
        <w:t>”nə dair xanalar aşağıdakı kimi yazılır:</w:t>
      </w:r>
    </w:p>
    <w:p>
      <w:pPr>
        <w:ind w:firstLine="540"/>
        <w:spacing w:line="360" w:lineRule="auto"/>
        <w:jc w:val="center"/>
        <w:rPr>
          <w:rFonts w:ascii="Arial" w:hAnsi="Arial" w:cs="Arial"/>
          <w:sz w:val="24"/>
          <w:szCs w:val="24"/>
          <w:lang w:val="az-Latn-az"/>
        </w:rPr>
      </w:pPr>
      <w:r>
        <w:rPr>
          <w:rFonts w:ascii="Arial" w:hAnsi="Arial" w:cs="Arial"/>
          <w:sz w:val="24"/>
          <w:szCs w:val="24"/>
        </w:rPr>
      </w:r>
      <w:r>
        <w:rPr>
          <w:noProof/>
        </w:rPr>
        <w:drawing>
          <wp:inline distT="0" distB="0" distL="0" distR="0">
            <wp:extent cx="3382645" cy="802005"/>
            <wp:effectExtent l="0" t="0" r="0" b="0"/>
            <wp:docPr id="18" name="Pict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2"/>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tAI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DPFAAA7wQAAAAAAAAAAAAAAAAAACgAAAAIAAAAAQAAAAEAAAA="/>
                        </a:ext>
                      </a:extLst>
                    </pic:cNvPicPr>
                  </pic:nvPicPr>
                  <pic:blipFill>
                    <a:blip r:embed="rId25"/>
                    <a:srcRect b="6920"/>
                    <a:stretch>
                      <a:fillRect/>
                    </a:stretch>
                  </pic:blipFill>
                  <pic:spPr>
                    <a:xfrm>
                      <a:off x="0" y="0"/>
                      <a:ext cx="3382645" cy="802005"/>
                    </a:xfrm>
                    <a:prstGeom prst="rect">
                      <a:avLst/>
                    </a:prstGeom>
                    <a:noFill/>
                    <a:ln w="12700">
                      <a:noFill/>
                    </a:ln>
                  </pic:spPr>
                </pic:pic>
              </a:graphicData>
            </a:graphic>
          </wp:inline>
        </w:drawing>
      </w:r>
      <w:r>
        <w:rPr>
          <w:rFonts w:ascii="Arial" w:hAnsi="Arial" w:cs="Arial"/>
          <w:sz w:val="24"/>
          <w:szCs w:val="24"/>
        </w:rPr>
      </w:r>
      <w:r>
        <w:rPr>
          <w:rFonts w:ascii="Arial" w:hAnsi="Arial" w:cs="Arial"/>
          <w:sz w:val="24"/>
          <w:szCs w:val="24"/>
          <w:lang w:val="az-Latn-az"/>
        </w:rPr>
      </w:r>
    </w:p>
    <w:p>
      <w:pPr>
        <w:pStyle w:val="para14"/>
        <w:ind w:right="0" w:firstLine="540"/>
        <w:spacing w:line="360" w:lineRule="auto"/>
        <w:jc w:val="both"/>
        <w:rPr>
          <w:rFonts w:ascii="Arial" w:hAnsi="Arial" w:cs="Arial"/>
          <w:sz w:val="24"/>
          <w:szCs w:val="24"/>
          <w:lang w:val="az-Latn-az"/>
        </w:rPr>
      </w:pPr>
      <w:r>
        <w:rPr>
          <w:rFonts w:ascii="Arial" w:hAnsi="Arial" w:cs="Arial"/>
          <w:sz w:val="24"/>
          <w:szCs w:val="24"/>
          <w:lang w:val="az-Latn-az"/>
        </w:rPr>
        <w:t>Bəyannamədə göstərilmiş “</w:t>
      </w:r>
      <w:r>
        <w:rPr>
          <w:rFonts w:ascii="Arial" w:hAnsi="Arial" w:cs="Arial"/>
          <w:b/>
          <w:i/>
          <w:sz w:val="24"/>
          <w:szCs w:val="24"/>
          <w:lang w:val="az-Latn-az"/>
        </w:rPr>
        <w:t>poçt ştempelinin vurulma tarixi</w:t>
      </w:r>
      <w:r>
        <w:rPr>
          <w:rFonts w:ascii="Arial" w:hAnsi="Arial" w:cs="Arial"/>
          <w:sz w:val="24"/>
          <w:szCs w:val="24"/>
          <w:lang w:val="az-Latn-az"/>
        </w:rPr>
        <w:t>” xanalarında bəyannamə poçt vasitəsilə göndərildiyi halda zərfin üzərinə vurulmuş poçt  ştempelinin tarixi yazılır.</w:t>
      </w:r>
    </w:p>
    <w:p>
      <w:pPr>
        <w:pStyle w:val="para14"/>
        <w:ind w:right="0"/>
        <w:spacing w:line="360" w:lineRule="auto"/>
        <w:jc w:val="both"/>
        <w:rPr>
          <w:rFonts w:ascii="Arial" w:hAnsi="Arial" w:cs="Arial"/>
          <w:i/>
          <w:sz w:val="24"/>
          <w:szCs w:val="24"/>
          <w:lang w:val="az-Latn-az"/>
        </w:rPr>
      </w:pPr>
      <w:r>
        <w:rPr>
          <w:rFonts w:ascii="Arial" w:hAnsi="Arial" w:cs="Arial"/>
          <w:sz w:val="24"/>
          <w:szCs w:val="24"/>
          <w:lang w:val="az-Latn-az"/>
        </w:rPr>
        <w:t xml:space="preserve">       </w:t>
      </w:r>
      <w:r>
        <w:rPr>
          <w:rFonts w:ascii="Arial" w:hAnsi="Arial" w:cs="Arial"/>
          <w:b/>
          <w:i/>
          <w:sz w:val="24"/>
          <w:szCs w:val="24"/>
          <w:lang w:val="az-Latn-az"/>
        </w:rPr>
        <w:t>Misal:</w:t>
      </w:r>
      <w:r>
        <w:rPr>
          <w:rFonts w:ascii="Arial" w:hAnsi="Arial" w:cs="Arial"/>
          <w:sz w:val="24"/>
          <w:szCs w:val="24"/>
          <w:lang w:val="az-Latn-az"/>
        </w:rPr>
        <w:t xml:space="preserve"> </w:t>
      </w:r>
      <w:r>
        <w:rPr>
          <w:rFonts w:ascii="Arial" w:hAnsi="Arial" w:cs="Arial"/>
          <w:i/>
          <w:sz w:val="24"/>
          <w:szCs w:val="24"/>
          <w:lang w:val="az-Latn-az"/>
        </w:rPr>
        <w:t>2020-ci ilin 1-ci rübü üzrə bəyannamə poçt vasitəsilə təqdim edilmiş və bəyannamə qoyulmuş zərfin üzərinə poçt ştempelinin tarixi “</w:t>
      </w:r>
      <w:r>
        <w:rPr>
          <w:rFonts w:ascii="Arial" w:hAnsi="Arial" w:cs="Arial"/>
          <w:bCs/>
          <w:i/>
          <w:sz w:val="24"/>
          <w:szCs w:val="24"/>
          <w:lang w:val="az-Latn-az"/>
        </w:rPr>
        <w:t>17.04.2020</w:t>
      </w:r>
      <w:r>
        <w:rPr>
          <w:rFonts w:ascii="Arial" w:hAnsi="Arial" w:cs="Arial"/>
          <w:i/>
          <w:sz w:val="24"/>
          <w:szCs w:val="24"/>
          <w:lang w:val="az-Latn-az"/>
        </w:rPr>
        <w:t>” vurulmuşdur.</w:t>
      </w:r>
    </w:p>
    <w:p>
      <w:pPr>
        <w:pStyle w:val="para14"/>
        <w:ind w:right="0" w:firstLine="708"/>
        <w:spacing w:line="360" w:lineRule="auto"/>
        <w:jc w:val="both"/>
        <w:rPr>
          <w:rFonts w:ascii="Arial" w:hAnsi="Arial" w:cs="Arial"/>
          <w:sz w:val="24"/>
          <w:szCs w:val="24"/>
          <w:lang w:val="az-Latn-az"/>
        </w:rPr>
      </w:pPr>
      <w:r>
        <w:rPr>
          <w:rFonts w:ascii="Arial" w:hAnsi="Arial" w:cs="Arial"/>
          <w:sz w:val="24"/>
          <w:szCs w:val="24"/>
          <w:lang w:val="az-Latn-az"/>
        </w:rPr>
        <w:t>Bu halda, vergi orqanı tərəfindən bəyannamənin “poçt ştempelinin vurulma tarixi” xanasında tarix aşağıdakı kimi yazılır.</w:t>
      </w:r>
    </w:p>
    <w:p>
      <w:pPr>
        <w:pStyle w:val="para14"/>
        <w:ind w:right="0"/>
        <w:spacing w:line="360" w:lineRule="auto"/>
        <w:tabs defTabSz="720">
          <w:tab w:val="left" w:pos="5940" w:leader="none"/>
        </w:tabs>
        <w:rPr>
          <w:rFonts w:ascii="Arial" w:hAnsi="Arial" w:cs="Arial"/>
          <w:b/>
          <w:bCs/>
          <w:sz w:val="24"/>
          <w:szCs w:val="24"/>
          <w:lang w:val="ru-ru"/>
        </w:rPr>
      </w:pPr>
      <w:r>
        <w:rPr>
          <w:rFonts w:ascii="Arial" w:hAnsi="Arial" w:cs="Arial"/>
          <w:sz w:val="24"/>
          <w:szCs w:val="24"/>
        </w:rPr>
      </w:r>
      <w:r>
        <w:rPr>
          <w:noProof/>
        </w:rPr>
        <w:drawing>
          <wp:inline distT="0" distB="0" distL="0" distR="0">
            <wp:extent cx="3209290" cy="1060450"/>
            <wp:effectExtent l="0" t="0" r="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
                    <pic:cNvPicPr>
                      <a:picLocks noChangeAspect="1"/>
                      <a:extLst>
                        <a:ext uri="smNativeData">
                          <sm:smNativeData xmlns:sm="smNativeData" val="SMDATA_14_8Z4mX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AAAAAAAAAAAAAAAAAAAAAAAAAAAAAAAAAAAAAAAAAAAAAAAC+EwAAhgYAAAAAAAAAAAAAAAAAACgAAAAIAAAAAQAAAAEAAAA="/>
                        </a:ext>
                      </a:extLst>
                    </pic:cNvPicPr>
                  </pic:nvPicPr>
                  <pic:blipFill>
                    <a:blip r:embed="rId26"/>
                    <a:stretch>
                      <a:fillRect/>
                    </a:stretch>
                  </pic:blipFill>
                  <pic:spPr>
                    <a:xfrm>
                      <a:off x="0" y="0"/>
                      <a:ext cx="3209290" cy="1060450"/>
                    </a:xfrm>
                    <a:prstGeom prst="rect">
                      <a:avLst/>
                    </a:prstGeom>
                    <a:noFill/>
                    <a:ln w="12700">
                      <a:noFill/>
                    </a:ln>
                  </pic:spPr>
                </pic:pic>
              </a:graphicData>
            </a:graphic>
          </wp:inline>
        </w:drawing>
      </w:r>
      <w:r>
        <w:rPr>
          <w:rFonts w:ascii="Arial" w:hAnsi="Arial" w:cs="Arial"/>
          <w:sz w:val="24"/>
          <w:szCs w:val="24"/>
        </w:rPr>
      </w:r>
      <w:r>
        <w:rPr>
          <w:rFonts w:ascii="Arial" w:hAnsi="Arial" w:cs="Arial"/>
          <w:b/>
          <w:bCs/>
          <w:sz w:val="24"/>
          <w:szCs w:val="24"/>
          <w:lang w:val="ru-ru"/>
        </w:rPr>
      </w:r>
    </w:p>
    <w:p>
      <w:pPr>
        <w:pStyle w:val="para14"/>
        <w:ind w:right="0"/>
        <w:spacing w:line="360" w:lineRule="auto"/>
        <w:jc w:val="both"/>
        <w:tabs defTabSz="720">
          <w:tab w:val="left" w:pos="5940" w:leader="none"/>
        </w:tabs>
        <w:rPr>
          <w:rFonts w:ascii="Arial" w:hAnsi="Arial" w:cs="Arial"/>
          <w:sz w:val="24"/>
          <w:szCs w:val="24"/>
          <w:lang w:val="ru-ru"/>
        </w:rPr>
      </w:pPr>
      <w:r>
        <w:rPr>
          <w:rFonts w:ascii="Arial" w:hAnsi="Arial" w:cs="Arial"/>
          <w:b/>
          <w:i/>
          <w:sz w:val="24"/>
          <w:szCs w:val="24"/>
          <w:lang w:val="ru-ru"/>
        </w:rPr>
        <w:t xml:space="preserve">     - “</w:t>
      </w:r>
      <w:r>
        <w:rPr>
          <w:rFonts w:ascii="Arial" w:hAnsi="Arial" w:cs="Arial"/>
          <w:i/>
          <w:sz w:val="24"/>
          <w:szCs w:val="24"/>
          <w:lang w:val="ru-ru"/>
        </w:rPr>
        <w:t>Poçt ştempelinin vurulma tarixi</w:t>
      </w:r>
      <w:r>
        <w:rPr>
          <w:rFonts w:ascii="Arial" w:hAnsi="Arial" w:cs="Arial"/>
          <w:b/>
          <w:i/>
          <w:sz w:val="24"/>
          <w:szCs w:val="24"/>
          <w:lang w:val="ru-ru"/>
        </w:rPr>
        <w:t xml:space="preserve">” </w:t>
      </w:r>
      <w:r>
        <w:rPr>
          <w:rFonts w:ascii="Arial" w:hAnsi="Arial" w:cs="Arial"/>
          <w:sz w:val="24"/>
          <w:szCs w:val="24"/>
          <w:lang w:val="ru-ru"/>
        </w:rPr>
        <w:t>çərçivəsindən sağ kü</w:t>
      </w:r>
      <w:r>
        <w:rPr>
          <w:rFonts w:ascii="Arial" w:hAnsi="Arial" w:cs="Arial"/>
          <w:sz w:val="24"/>
          <w:szCs w:val="24"/>
          <w:lang w:val="az-Latn-az"/>
        </w:rPr>
        <w:t>nc</w:t>
      </w:r>
      <w:r>
        <w:rPr>
          <w:rFonts w:ascii="Arial" w:hAnsi="Arial" w:cs="Arial"/>
          <w:sz w:val="24"/>
          <w:szCs w:val="24"/>
          <w:lang w:val="ru-ru"/>
        </w:rPr>
        <w:t>dəki “xüsusi otağın ştampı” çərçivəsi</w:t>
      </w:r>
      <w:r>
        <w:rPr>
          <w:rFonts w:ascii="Arial" w:hAnsi="Arial" w:cs="Arial"/>
          <w:sz w:val="24"/>
          <w:szCs w:val="24"/>
          <w:lang w:val="az-Latn-az"/>
        </w:rPr>
        <w:t>n</w:t>
      </w:r>
      <w:r>
        <w:rPr>
          <w:rFonts w:ascii="Arial" w:hAnsi="Arial" w:cs="Arial"/>
          <w:sz w:val="24"/>
          <w:szCs w:val="24"/>
          <w:lang w:val="ru-ru"/>
        </w:rPr>
        <w:t>də ştamp vurulur.</w:t>
      </w:r>
    </w:p>
    <w:p>
      <w:pPr>
        <w:pStyle w:val="para14"/>
        <w:ind w:right="0"/>
        <w:spacing w:line="360" w:lineRule="auto"/>
        <w:jc w:val="both"/>
        <w:tabs defTabSz="720">
          <w:tab w:val="left" w:pos="5940" w:leader="none"/>
        </w:tabs>
        <w:rPr>
          <w:rFonts w:ascii="Arial" w:hAnsi="Arial" w:cs="Arial"/>
          <w:sz w:val="24"/>
          <w:szCs w:val="24"/>
          <w:lang w:val="az-Latn-az"/>
        </w:rPr>
      </w:pPr>
      <w:r>
        <w:rPr>
          <w:rFonts w:ascii="Arial" w:hAnsi="Arial" w:cs="Arial"/>
          <w:sz w:val="24"/>
          <w:szCs w:val="24"/>
          <w:lang w:val="ru-ru"/>
        </w:rPr>
        <w:t xml:space="preserve">         Bəyannamə vergi orqanına birbaşa təqdim edildikdə poçt ştempelinin vurulma tarixi üzrə xanalar doldurulmur. Bəyannamə internet vasitəsi ilə təqdim edildikdə vergi orqanlarına aid olunan  xanalar doldurulmur.</w:t>
      </w:r>
      <w:r>
        <w:rPr>
          <w:rFonts w:ascii="Arial" w:hAnsi="Arial" w:cs="Arial"/>
          <w:sz w:val="24"/>
          <w:szCs w:val="24"/>
          <w:lang w:val="az-Latn-az"/>
        </w:rPr>
      </w:r>
    </w:p>
    <w:p>
      <w:pPr>
        <w:pStyle w:val="para14"/>
        <w:ind w:right="0"/>
        <w:spacing w:line="360" w:lineRule="auto"/>
        <w:tabs defTabSz="720">
          <w:tab w:val="left" w:pos="5940" w:leader="none"/>
        </w:tabs>
        <w:rPr>
          <w:rFonts w:ascii="Arial" w:hAnsi="Arial" w:cs="Arial"/>
          <w:sz w:val="24"/>
          <w:szCs w:val="24"/>
          <w:lang w:val="az-Latn-az"/>
        </w:rPr>
      </w:pPr>
      <w:r>
        <w:rPr>
          <w:rFonts w:ascii="Arial" w:hAnsi="Arial" w:cs="Arial"/>
          <w:sz w:val="24"/>
          <w:szCs w:val="24"/>
          <w:lang w:val="az-Latn-az"/>
        </w:rPr>
        <w:t>_____________________________________</w:t>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p>
      <w:pPr>
        <w:ind w:firstLine="737"/>
        <w:spacing w:line="360" w:lineRule="auto"/>
        <w:jc w:val="both"/>
        <w:rPr>
          <w:rFonts w:ascii="Arial" w:hAnsi="Arial" w:cs="Arial"/>
          <w:sz w:val="24"/>
          <w:szCs w:val="24"/>
        </w:rPr>
      </w:pPr>
      <w:r>
        <w:rPr>
          <w:rFonts w:ascii="Arial" w:hAnsi="Arial" w:cs="Arial"/>
          <w:sz w:val="24"/>
          <w:szCs w:val="24"/>
        </w:rPr>
      </w:r>
    </w:p>
    <w:tbl>
      <w:tblPr>
        <w:name w:val="Table1"/>
        <w:tabOrder w:val="0"/>
        <w:jc w:val="left"/>
        <w:tblInd w:w="93" w:type="dxa"/>
        <w:tblW w:w="9938" w:type="dxa"/>
      </w:tblPr>
      <w:tblGrid>
        <w:gridCol w:w="1291"/>
        <w:gridCol w:w="1611"/>
        <w:gridCol w:w="7036"/>
      </w:tblGrid>
      <w:tr>
        <w:trPr>
          <w:tblHeader w:val="0"/>
          <w:cantSplit w:val="0"/>
          <w:trHeight w:val="825" w:hRule="atLeast"/>
        </w:trPr>
        <w:tc>
          <w:tcPr>
            <w:tcW w:w="9938" w:type="dxa"/>
            <w:gridSpan w:val="3"/>
            <w:vAlign w:val="center"/>
            <w:shd w:val="solid" w:color="CCECFF" tmshd="1677721856, 0, 16772300"/>
            <w:tcMar>
              <w:top w:w="0" w:type="dxa"/>
              <w:left w:w="108" w:type="dxa"/>
              <w:bottom w:w="0" w:type="dxa"/>
              <w:right w:w="108"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cs="Arial"/>
                <w:sz w:val="24"/>
                <w:szCs w:val="24"/>
              </w:rPr>
            </w:pPr>
            <w:r>
              <w:rPr>
                <w:rFonts w:ascii="Arial" w:hAnsi="Arial" w:eastAsia="Times New Roman" w:cs="Arial"/>
                <w:b/>
                <w:bCs/>
                <w:sz w:val="24"/>
                <w:szCs w:val="24"/>
              </w:rPr>
              <w:t>Məcburi dövlət sosial sığorta məqsədləri üçün fəaliyyət növləri</w:t>
            </w:r>
            <w:r>
              <w:rPr>
                <w:rFonts w:ascii="Arial" w:hAnsi="Arial" w:cs="Arial"/>
                <w:sz w:val="24"/>
                <w:szCs w:val="24"/>
              </w:rPr>
            </w:r>
          </w:p>
        </w:tc>
      </w:tr>
      <w:tr>
        <w:trPr>
          <w:tblHeader w:val="0"/>
          <w:cantSplit w:val="0"/>
          <w:trHeight w:val="960" w:hRule="atLeast"/>
        </w:trPr>
        <w:tc>
          <w:tcPr>
            <w:tcW w:w="1291" w:type="dxa"/>
            <w:vAlign w:val="center"/>
            <w:shd w:val="solid" w:color="CCECFF" tmshd="1677721856, 0, 16772300"/>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b/>
                <w:bCs/>
                <w:sz w:val="24"/>
                <w:szCs w:val="24"/>
                <w:lang w:val="ru-ru"/>
              </w:rPr>
            </w:pPr>
            <w:r>
              <w:rPr>
                <w:rFonts w:ascii="Arial" w:hAnsi="Arial" w:eastAsia="Times New Roman" w:cs="Arial"/>
                <w:b/>
                <w:bCs/>
                <w:sz w:val="24"/>
                <w:szCs w:val="24"/>
                <w:lang w:val="ru-ru"/>
              </w:rPr>
              <w:t>Sıra nömrəsi</w:t>
            </w:r>
          </w:p>
        </w:tc>
        <w:tc>
          <w:tcPr>
            <w:tcW w:w="1611" w:type="dxa"/>
            <w:vAlign w:val="center"/>
            <w:shd w:val="solid" w:color="CCECFF" tmshd="1677721856, 0, 16772300"/>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b/>
                <w:bCs/>
                <w:sz w:val="24"/>
                <w:szCs w:val="24"/>
                <w:lang w:val="ru-ru"/>
              </w:rPr>
            </w:pPr>
            <w:r>
              <w:rPr>
                <w:rFonts w:ascii="Arial" w:hAnsi="Arial" w:eastAsia="Times New Roman" w:cs="Arial"/>
                <w:b/>
                <w:bCs/>
                <w:sz w:val="24"/>
                <w:szCs w:val="24"/>
                <w:lang w:val="ru-ru"/>
              </w:rPr>
              <w:t>Fəaliyyət növünün kodu</w:t>
            </w:r>
          </w:p>
        </w:tc>
        <w:tc>
          <w:tcPr>
            <w:tcW w:w="7036" w:type="dxa"/>
            <w:vAlign w:val="center"/>
            <w:shd w:val="solid" w:color="CCECFF" tmshd="1677721856, 0, 16772300"/>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cs="Arial"/>
                <w:sz w:val="24"/>
                <w:szCs w:val="24"/>
              </w:rPr>
            </w:pPr>
            <w:r>
              <w:rPr>
                <w:rFonts w:ascii="Arial" w:hAnsi="Arial" w:eastAsia="Times New Roman" w:cs="Arial"/>
                <w:b/>
                <w:bCs/>
                <w:sz w:val="24"/>
                <w:szCs w:val="24"/>
                <w:lang w:val="ru-ru"/>
              </w:rPr>
              <w:t>Fəaliyyət növünün adı</w:t>
            </w:r>
            <w:r>
              <w:rPr>
                <w:rFonts w:ascii="Arial" w:hAnsi="Arial" w:cs="Arial"/>
                <w:sz w:val="24"/>
                <w:szCs w:val="24"/>
              </w:rPr>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az-Latn-az"/>
              </w:rPr>
            </w:pPr>
            <w:r>
              <w:rPr>
                <w:rFonts w:ascii="Arial" w:hAnsi="Arial" w:eastAsia="Times New Roman" w:cs="Arial"/>
                <w:sz w:val="24"/>
                <w:szCs w:val="24"/>
                <w:lang w:val="az-Latn-az"/>
              </w:rPr>
              <w:t>1</w:t>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az-Latn-az"/>
              </w:rPr>
            </w:pPr>
            <w:r>
              <w:rPr>
                <w:rFonts w:ascii="Arial" w:hAnsi="Arial" w:eastAsia="Times New Roman" w:cs="Arial"/>
                <w:sz w:val="24"/>
                <w:szCs w:val="24"/>
                <w:lang w:val="ru-ru"/>
              </w:rPr>
              <w:t>011</w:t>
            </w:r>
            <w:r>
              <w:rPr>
                <w:rFonts w:ascii="Arial" w:hAnsi="Arial" w:eastAsia="Times New Roman" w:cs="Arial"/>
                <w:sz w:val="24"/>
                <w:szCs w:val="24"/>
                <w:lang w:val="az-Latn-az"/>
              </w:rPr>
              <w:t>2</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cs="Arial"/>
                <w:sz w:val="24"/>
                <w:szCs w:val="24"/>
                <w:lang w:val="az-Latn-az"/>
              </w:rPr>
            </w:pPr>
            <w:r>
              <w:rPr>
                <w:rFonts w:ascii="Arial" w:hAnsi="Arial" w:eastAsia="Times New Roman" w:cs="Arial"/>
                <w:sz w:val="24"/>
                <w:szCs w:val="24"/>
                <w:lang w:val="az-Latn-az"/>
              </w:rPr>
              <w:t>Muzdla işləyənləri işə götürən sığortaedənlər</w:t>
            </w:r>
            <w:r>
              <w:rPr>
                <w:rFonts w:ascii="Arial" w:hAnsi="Arial" w:cs="Arial"/>
                <w:sz w:val="24"/>
                <w:szCs w:val="24"/>
                <w:lang w:val="az-Latn-az"/>
              </w:rPr>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single" w:sz="4" w:space="0" w:color="000000" tmln="1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rPr>
              <w:t>2</w:t>
            </w:r>
            <w:r>
              <w:rPr>
                <w:rFonts w:ascii="Arial" w:hAnsi="Arial" w:eastAsia="Times New Roman" w:cs="Arial"/>
                <w:sz w:val="24"/>
                <w:szCs w:val="24"/>
                <w:lang w:val="ru-ru"/>
              </w:rPr>
            </w:r>
          </w:p>
        </w:tc>
        <w:tc>
          <w:tcPr>
            <w:tcW w:w="1611" w:type="dxa"/>
            <w:vAlign w:val="center"/>
            <w:shd w:val="solid" w:color="FFFFFF" tmshd="1677721856, 0, 16777215"/>
            <w:tcMar>
              <w:top w:w="0" w:type="dxa"/>
              <w:left w:w="108" w:type="dxa"/>
              <w:bottom w:w="0" w:type="dxa"/>
              <w:right w:w="108" w:type="dxa"/>
            </w:tcMar>
            <w:tcBorders>
              <w:top w:val="single" w:sz="4" w:space="0" w:color="000000" tmln="1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lang w:val="ru-ru"/>
              </w:rPr>
              <w:t>0200</w:t>
            </w:r>
          </w:p>
        </w:tc>
        <w:tc>
          <w:tcPr>
            <w:tcW w:w="7036" w:type="dxa"/>
            <w:vAlign w:val="center"/>
            <w:shd w:val="solid" w:color="FFFFFF" tmshd="1677721856, 0, 16777215"/>
            <w:tcMar>
              <w:top w:w="0" w:type="dxa"/>
              <w:left w:w="108" w:type="dxa"/>
              <w:bottom w:w="0" w:type="dxa"/>
              <w:right w:w="108" w:type="dxa"/>
            </w:tcMar>
            <w:tcBorders>
              <w:top w:val="single" w:sz="4" w:space="0" w:color="000000" tmln="1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cs="Arial"/>
                <w:sz w:val="24"/>
                <w:szCs w:val="24"/>
                <w:lang w:val="ru-ru"/>
              </w:rPr>
            </w:pPr>
            <w:r>
              <w:rPr>
                <w:rFonts w:ascii="Arial" w:hAnsi="Arial" w:eastAsia="Times New Roman" w:cs="Arial"/>
                <w:sz w:val="24"/>
                <w:szCs w:val="24"/>
                <w:lang w:val="ru-ru"/>
              </w:rPr>
              <w:t>Müəlliflik qonorarı ödəyən hüquqi və fiziki şəxslər</w:t>
            </w:r>
            <w:r>
              <w:rPr>
                <w:rFonts w:ascii="Arial" w:hAnsi="Arial" w:cs="Arial"/>
                <w:sz w:val="24"/>
                <w:szCs w:val="24"/>
                <w:lang w:val="ru-ru"/>
              </w:rPr>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rPr>
              <w:t>3</w:t>
            </w:r>
            <w:r>
              <w:rPr>
                <w:rFonts w:ascii="Arial" w:hAnsi="Arial" w:eastAsia="Times New Roman" w:cs="Arial"/>
                <w:sz w:val="24"/>
                <w:szCs w:val="24"/>
                <w:lang w:val="ru-ru"/>
              </w:rPr>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lang w:val="ru-ru"/>
              </w:rPr>
              <w:t>0300</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cs="Arial"/>
                <w:sz w:val="24"/>
                <w:szCs w:val="24"/>
                <w:lang w:val="ru-ru"/>
              </w:rPr>
            </w:pPr>
            <w:r>
              <w:rPr>
                <w:rFonts w:ascii="Arial" w:hAnsi="Arial" w:eastAsia="Times New Roman" w:cs="Arial"/>
                <w:sz w:val="24"/>
                <w:szCs w:val="24"/>
                <w:lang w:val="ru-ru"/>
              </w:rPr>
              <w:t>Vəkillər kollegiyasının üzvləri, sərbəst auditorlar, sərbəst mühasiblər</w:t>
            </w:r>
            <w:r>
              <w:rPr>
                <w:rFonts w:ascii="Arial" w:hAnsi="Arial" w:cs="Arial"/>
                <w:sz w:val="24"/>
                <w:szCs w:val="24"/>
                <w:lang w:val="ru-ru"/>
              </w:rPr>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rPr>
              <w:t>4</w:t>
            </w:r>
            <w:r>
              <w:rPr>
                <w:rFonts w:ascii="Arial" w:hAnsi="Arial" w:eastAsia="Times New Roman" w:cs="Arial"/>
                <w:sz w:val="24"/>
                <w:szCs w:val="24"/>
                <w:lang w:val="ru-ru"/>
              </w:rPr>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lang w:val="ru-ru"/>
              </w:rPr>
              <w:t>0310</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cs="Arial"/>
                <w:sz w:val="24"/>
                <w:szCs w:val="24"/>
              </w:rPr>
            </w:pPr>
            <w:r>
              <w:rPr>
                <w:rFonts w:ascii="Arial" w:hAnsi="Arial" w:eastAsia="Times New Roman" w:cs="Arial"/>
                <w:sz w:val="24"/>
                <w:szCs w:val="24"/>
                <w:lang w:val="ru-ru"/>
              </w:rPr>
              <w:t>Xüsusi notariuslar</w:t>
            </w:r>
            <w:r>
              <w:rPr>
                <w:rFonts w:ascii="Arial" w:hAnsi="Arial" w:cs="Arial"/>
                <w:sz w:val="24"/>
                <w:szCs w:val="24"/>
              </w:rPr>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rPr>
              <w:t>5</w:t>
            </w:r>
            <w:r>
              <w:rPr>
                <w:rFonts w:ascii="Arial" w:hAnsi="Arial" w:eastAsia="Times New Roman" w:cs="Arial"/>
                <w:sz w:val="24"/>
                <w:szCs w:val="24"/>
                <w:lang w:val="ru-ru"/>
              </w:rPr>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lang w:val="ru-ru"/>
              </w:rPr>
              <w:t>0500</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cs="Arial"/>
                <w:sz w:val="24"/>
                <w:szCs w:val="24"/>
                <w:lang w:val="ru-ru"/>
              </w:rPr>
            </w:pPr>
            <w:r>
              <w:rPr>
                <w:rFonts w:ascii="Arial" w:hAnsi="Arial" w:eastAsia="Times New Roman" w:cs="Arial"/>
                <w:sz w:val="24"/>
                <w:szCs w:val="24"/>
                <w:lang w:val="ru-ru"/>
              </w:rPr>
              <w:t>Mülki hüquqi xarakterli müqavilələrlə işləyənlər üzrə (</w:t>
            </w:r>
            <w:r>
              <w:rPr>
                <w:rFonts w:ascii="Arial" w:hAnsi="Arial" w:cs="Arial"/>
                <w:sz w:val="24"/>
                <w:szCs w:val="24"/>
              </w:rPr>
              <w:t>f</w:t>
            </w:r>
            <w:r>
              <w:rPr>
                <w:rFonts w:ascii="Arial" w:hAnsi="Arial" w:cs="Arial"/>
                <w:sz w:val="24"/>
                <w:szCs w:val="24"/>
                <w:lang w:val="ru-ru"/>
              </w:rPr>
              <w:t>ə</w:t>
            </w:r>
            <w:r>
              <w:rPr>
                <w:rFonts w:ascii="Arial" w:hAnsi="Arial" w:cs="Arial"/>
                <w:sz w:val="24"/>
                <w:szCs w:val="24"/>
              </w:rPr>
              <w:t>rdi</w:t>
            </w:r>
            <w:r>
              <w:rPr>
                <w:rFonts w:ascii="Arial" w:hAnsi="Arial" w:cs="Arial"/>
                <w:sz w:val="24"/>
                <w:szCs w:val="24"/>
                <w:lang w:val="ru-ru"/>
              </w:rPr>
              <w:t xml:space="preserve"> </w:t>
            </w:r>
            <w:r>
              <w:rPr>
                <w:rFonts w:ascii="Arial" w:hAnsi="Arial" w:cs="Arial"/>
                <w:sz w:val="24"/>
                <w:szCs w:val="24"/>
              </w:rPr>
              <w:t>sahibkarlar</w:t>
            </w:r>
            <w:r>
              <w:rPr>
                <w:rFonts w:ascii="Arial" w:hAnsi="Arial" w:cs="Arial"/>
                <w:sz w:val="24"/>
                <w:szCs w:val="24"/>
                <w:lang w:val="ru-ru"/>
              </w:rPr>
              <w:t xml:space="preserve"> </w:t>
            </w:r>
            <w:r>
              <w:rPr>
                <w:rFonts w:ascii="Arial" w:hAnsi="Arial" w:cs="Arial"/>
                <w:sz w:val="24"/>
                <w:szCs w:val="24"/>
              </w:rPr>
              <w:t>istisna</w:t>
            </w:r>
            <w:r>
              <w:rPr>
                <w:rFonts w:ascii="Arial" w:hAnsi="Arial" w:cs="Arial"/>
                <w:sz w:val="24"/>
                <w:szCs w:val="24"/>
                <w:lang w:val="ru-ru"/>
              </w:rPr>
              <w:t xml:space="preserve"> </w:t>
            </w:r>
            <w:r>
              <w:rPr>
                <w:rFonts w:ascii="Arial" w:hAnsi="Arial" w:cs="Arial"/>
                <w:sz w:val="24"/>
                <w:szCs w:val="24"/>
              </w:rPr>
              <w:t>olmaqla</w:t>
            </w:r>
            <w:r>
              <w:rPr>
                <w:rFonts w:ascii="Arial" w:hAnsi="Arial" w:cs="Arial"/>
                <w:sz w:val="24"/>
                <w:szCs w:val="24"/>
                <w:lang w:val="ru-ru"/>
              </w:rPr>
              <w:t>)</w:t>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6</w:t>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az-Latn-az"/>
              </w:rPr>
            </w:pPr>
            <w:r>
              <w:rPr>
                <w:rFonts w:ascii="Arial" w:hAnsi="Arial" w:eastAsia="Times New Roman" w:cs="Arial"/>
                <w:sz w:val="24"/>
                <w:szCs w:val="24"/>
                <w:lang w:val="az-Latn-az"/>
              </w:rPr>
              <w:t>0705</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lang w:val="ru-ru"/>
              </w:rPr>
            </w:pPr>
            <w:r>
              <w:rPr>
                <w:rFonts w:ascii="Arial" w:hAnsi="Arial" w:eastAsia="Times New Roman" w:cs="Arial"/>
                <w:sz w:val="24"/>
                <w:szCs w:val="24"/>
                <w:lang w:val="ru-ru"/>
              </w:rPr>
              <w:t>Тicarət sahəsində sahibkarlıq fəaliyyəti ilə məşğul olan fiziki şəxslər</w:t>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7</w:t>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az-Latn-az"/>
              </w:rPr>
            </w:pPr>
            <w:r>
              <w:rPr>
                <w:rFonts w:ascii="Arial" w:hAnsi="Arial" w:eastAsia="Times New Roman" w:cs="Arial"/>
                <w:sz w:val="24"/>
                <w:szCs w:val="24"/>
                <w:lang w:val="az-Latn-az"/>
              </w:rPr>
              <w:t>0725</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lang w:val="az-Latn-az"/>
              </w:rPr>
            </w:pPr>
            <w:r>
              <w:rPr>
                <w:rFonts w:ascii="Arial" w:hAnsi="Arial" w:eastAsia="Times New Roman" w:cs="Arial"/>
                <w:sz w:val="24"/>
                <w:szCs w:val="24"/>
                <w:lang w:val="az-Latn-az"/>
              </w:rPr>
              <w:t>Тikinti sahəsində sahibkarlıq fəaliyyəti ilə məşğul olan fiziki şəxslər</w:t>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8</w:t>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az-Latn-az"/>
              </w:rPr>
            </w:pPr>
            <w:r>
              <w:rPr>
                <w:rFonts w:ascii="Arial" w:hAnsi="Arial" w:eastAsia="Times New Roman" w:cs="Arial"/>
                <w:sz w:val="24"/>
                <w:szCs w:val="24"/>
                <w:lang w:val="az-Latn-az"/>
              </w:rPr>
              <w:t>0735</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lang w:val="az-Latn-az"/>
              </w:rPr>
            </w:pPr>
            <w:r>
              <w:rPr>
                <w:rFonts w:ascii="Arial" w:hAnsi="Arial" w:eastAsia="Times New Roman" w:cs="Arial"/>
                <w:sz w:val="24"/>
                <w:szCs w:val="24"/>
                <w:lang w:val="az-Latn-az"/>
              </w:rPr>
              <w:t>Digər sahələrdə sahibkarlıq fəaliyyəti ilə məşğul olan fiziki şəxslər</w:t>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single" w:sz="4" w:space="0" w:color="000000" tmln="1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rPr>
              <w:t>9</w:t>
            </w:r>
            <w:r>
              <w:rPr>
                <w:rFonts w:ascii="Arial" w:hAnsi="Arial" w:eastAsia="Times New Roman" w:cs="Arial"/>
                <w:sz w:val="24"/>
                <w:szCs w:val="24"/>
                <w:lang w:val="ru-ru"/>
              </w:rPr>
            </w:r>
          </w:p>
        </w:tc>
        <w:tc>
          <w:tcPr>
            <w:tcW w:w="1611" w:type="dxa"/>
            <w:vAlign w:val="center"/>
            <w:shd w:val="solid" w:color="FFFFFF" tmshd="1677721856, 0, 16777215"/>
            <w:tcMar>
              <w:top w:w="0" w:type="dxa"/>
              <w:left w:w="108" w:type="dxa"/>
              <w:bottom w:w="0" w:type="dxa"/>
              <w:right w:w="108" w:type="dxa"/>
            </w:tcMar>
            <w:tcBorders>
              <w:top w:val="single" w:sz="4" w:space="0" w:color="000000" tmln="1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lang w:val="ru-ru"/>
              </w:rPr>
              <w:t>0800</w:t>
            </w:r>
          </w:p>
        </w:tc>
        <w:tc>
          <w:tcPr>
            <w:tcW w:w="7036" w:type="dxa"/>
            <w:vAlign w:val="center"/>
            <w:shd w:val="solid" w:color="FFFFFF" tmshd="1677721856, 0, 16777215"/>
            <w:tcMar>
              <w:top w:w="0" w:type="dxa"/>
              <w:left w:w="108" w:type="dxa"/>
              <w:bottom w:w="0" w:type="dxa"/>
              <w:right w:w="108" w:type="dxa"/>
            </w:tcMar>
            <w:tcBorders>
              <w:top w:val="single" w:sz="4" w:space="0" w:color="000000" tmln="1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cs="Arial"/>
                <w:sz w:val="24"/>
                <w:szCs w:val="24"/>
                <w:lang w:val="az-Latn-az"/>
              </w:rPr>
            </w:pPr>
            <w:r>
              <w:rPr>
                <w:rFonts w:ascii="Arial" w:hAnsi="Arial" w:eastAsia="Times New Roman" w:cs="Arial"/>
                <w:sz w:val="24"/>
                <w:szCs w:val="24"/>
                <w:lang w:val="ru-ru"/>
              </w:rPr>
              <w:t>Ailə kəndli təsərrüfatları</w:t>
            </w:r>
            <w:r>
              <w:rPr>
                <w:rFonts w:ascii="Arial" w:hAnsi="Arial" w:eastAsia="Times New Roman" w:cs="Arial"/>
                <w:sz w:val="24"/>
                <w:szCs w:val="24"/>
                <w:lang w:val="az-Latn-az"/>
              </w:rPr>
              <w:t xml:space="preserve"> </w:t>
            </w:r>
            <w:r>
              <w:rPr>
                <w:rFonts w:ascii="Arial" w:hAnsi="Arial" w:cs="Arial"/>
                <w:sz w:val="24"/>
                <w:szCs w:val="24"/>
                <w:lang w:val="az-Latn-az"/>
              </w:rPr>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rPr>
              <w:t>10</w:t>
            </w:r>
            <w:r>
              <w:rPr>
                <w:rFonts w:ascii="Arial" w:hAnsi="Arial" w:eastAsia="Times New Roman" w:cs="Arial"/>
                <w:sz w:val="24"/>
                <w:szCs w:val="24"/>
                <w:lang w:val="ru-ru"/>
              </w:rPr>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lang w:val="ru-ru"/>
              </w:rPr>
            </w:pPr>
            <w:r>
              <w:rPr>
                <w:rFonts w:ascii="Arial" w:hAnsi="Arial" w:eastAsia="Times New Roman" w:cs="Arial"/>
                <w:sz w:val="24"/>
                <w:szCs w:val="24"/>
                <w:lang w:val="ru-ru"/>
              </w:rPr>
              <w:t>0900</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cs="Arial"/>
                <w:sz w:val="24"/>
                <w:szCs w:val="24"/>
                <w:lang w:val="az-Latn-az"/>
              </w:rPr>
            </w:pPr>
            <w:r>
              <w:rPr>
                <w:rFonts w:ascii="Arial" w:hAnsi="Arial" w:eastAsia="Times New Roman" w:cs="Arial"/>
                <w:sz w:val="24"/>
                <w:szCs w:val="24"/>
                <w:lang w:val="az-Latn-az"/>
              </w:rPr>
              <w:t>“</w:t>
            </w:r>
            <w:r>
              <w:rPr>
                <w:rFonts w:ascii="Arial" w:hAnsi="Arial" w:cs="Arial"/>
                <w:sz w:val="24"/>
                <w:szCs w:val="24"/>
              </w:rPr>
              <w:t>M</w:t>
            </w:r>
            <w:r>
              <w:rPr>
                <w:rFonts w:ascii="Arial" w:hAnsi="Arial" w:cs="Arial"/>
                <w:sz w:val="24"/>
                <w:szCs w:val="24"/>
                <w:lang w:val="ru-ru"/>
              </w:rPr>
              <w:t>ü</w:t>
            </w:r>
            <w:r>
              <w:rPr>
                <w:rFonts w:ascii="Arial" w:hAnsi="Arial" w:cs="Arial"/>
                <w:sz w:val="24"/>
                <w:szCs w:val="24"/>
              </w:rPr>
              <w:t>lkiyy</w:t>
            </w:r>
            <w:r>
              <w:rPr>
                <w:rFonts w:ascii="Arial" w:hAnsi="Arial" w:cs="Arial"/>
                <w:sz w:val="24"/>
                <w:szCs w:val="24"/>
                <w:lang w:val="ru-ru"/>
              </w:rPr>
              <w:t>ə</w:t>
            </w:r>
            <w:r>
              <w:rPr>
                <w:rFonts w:ascii="Arial" w:hAnsi="Arial" w:cs="Arial"/>
                <w:sz w:val="24"/>
                <w:szCs w:val="24"/>
              </w:rPr>
              <w:t>tind</w:t>
            </w:r>
            <w:r>
              <w:rPr>
                <w:rFonts w:ascii="Arial" w:hAnsi="Arial" w:cs="Arial"/>
                <w:sz w:val="24"/>
                <w:szCs w:val="24"/>
                <w:lang w:val="ru-ru"/>
              </w:rPr>
              <w:t xml:space="preserve">ə </w:t>
            </w:r>
            <w:r>
              <w:rPr>
                <w:rFonts w:ascii="Arial" w:hAnsi="Arial" w:cs="Arial"/>
                <w:sz w:val="24"/>
                <w:szCs w:val="24"/>
              </w:rPr>
              <w:t>k</w:t>
            </w:r>
            <w:r>
              <w:rPr>
                <w:rFonts w:ascii="Arial" w:hAnsi="Arial" w:cs="Arial"/>
                <w:sz w:val="24"/>
                <w:szCs w:val="24"/>
                <w:lang w:val="ru-ru"/>
              </w:rPr>
              <w:t>ə</w:t>
            </w:r>
            <w:r>
              <w:rPr>
                <w:rFonts w:ascii="Arial" w:hAnsi="Arial" w:cs="Arial"/>
                <w:sz w:val="24"/>
                <w:szCs w:val="24"/>
              </w:rPr>
              <w:t>nd</w:t>
            </w:r>
            <w:r>
              <w:rPr>
                <w:rFonts w:ascii="Arial" w:hAnsi="Arial" w:cs="Arial"/>
                <w:sz w:val="24"/>
                <w:szCs w:val="24"/>
                <w:lang w:val="ru-ru"/>
              </w:rPr>
              <w:t xml:space="preserve"> </w:t>
            </w:r>
            <w:r>
              <w:rPr>
                <w:rFonts w:ascii="Arial" w:hAnsi="Arial" w:cs="Arial"/>
                <w:sz w:val="24"/>
                <w:szCs w:val="24"/>
              </w:rPr>
              <w:t>t</w:t>
            </w:r>
            <w:r>
              <w:rPr>
                <w:rFonts w:ascii="Arial" w:hAnsi="Arial" w:cs="Arial"/>
                <w:sz w:val="24"/>
                <w:szCs w:val="24"/>
                <w:lang w:val="ru-ru"/>
              </w:rPr>
              <w:t>ə</w:t>
            </w:r>
            <w:r>
              <w:rPr>
                <w:rFonts w:ascii="Arial" w:hAnsi="Arial" w:cs="Arial"/>
                <w:sz w:val="24"/>
                <w:szCs w:val="24"/>
              </w:rPr>
              <w:t>s</w:t>
            </w:r>
            <w:r>
              <w:rPr>
                <w:rFonts w:ascii="Arial" w:hAnsi="Arial" w:cs="Arial"/>
                <w:sz w:val="24"/>
                <w:szCs w:val="24"/>
                <w:lang w:val="ru-ru"/>
              </w:rPr>
              <w:t>ə</w:t>
            </w:r>
            <w:r>
              <w:rPr>
                <w:rFonts w:ascii="Arial" w:hAnsi="Arial" w:cs="Arial"/>
                <w:sz w:val="24"/>
                <w:szCs w:val="24"/>
              </w:rPr>
              <w:t>rr</w:t>
            </w:r>
            <w:r>
              <w:rPr>
                <w:rFonts w:ascii="Arial" w:hAnsi="Arial" w:cs="Arial"/>
                <w:sz w:val="24"/>
                <w:szCs w:val="24"/>
                <w:lang w:val="ru-ru"/>
              </w:rPr>
              <w:t>ü</w:t>
            </w:r>
            <w:r>
              <w:rPr>
                <w:rFonts w:ascii="Arial" w:hAnsi="Arial" w:cs="Arial"/>
                <w:sz w:val="24"/>
                <w:szCs w:val="24"/>
              </w:rPr>
              <w:t>fat</w:t>
            </w:r>
            <w:r>
              <w:rPr>
                <w:rFonts w:ascii="Arial" w:hAnsi="Arial" w:cs="Arial"/>
                <w:sz w:val="24"/>
                <w:szCs w:val="24"/>
                <w:lang w:val="ru-ru"/>
              </w:rPr>
              <w:t>ı</w:t>
            </w:r>
            <w:r>
              <w:rPr>
                <w:rFonts w:ascii="Arial" w:hAnsi="Arial" w:cs="Arial"/>
                <w:sz w:val="24"/>
                <w:szCs w:val="24"/>
              </w:rPr>
              <w:t>na</w:t>
            </w:r>
            <w:r>
              <w:rPr>
                <w:rFonts w:ascii="Arial" w:hAnsi="Arial" w:cs="Arial"/>
                <w:sz w:val="24"/>
                <w:szCs w:val="24"/>
                <w:lang w:val="ru-ru"/>
              </w:rPr>
              <w:t xml:space="preserve"> </w:t>
            </w:r>
            <w:r>
              <w:rPr>
                <w:rFonts w:ascii="Arial" w:hAnsi="Arial" w:cs="Arial"/>
                <w:sz w:val="24"/>
                <w:szCs w:val="24"/>
              </w:rPr>
              <w:t>yararl</w:t>
            </w:r>
            <w:r>
              <w:rPr>
                <w:rFonts w:ascii="Arial" w:hAnsi="Arial" w:cs="Arial"/>
                <w:sz w:val="24"/>
                <w:szCs w:val="24"/>
                <w:lang w:val="ru-ru"/>
              </w:rPr>
              <w:t xml:space="preserve">ı </w:t>
            </w:r>
            <w:r>
              <w:rPr>
                <w:rFonts w:ascii="Arial" w:hAnsi="Arial" w:cs="Arial"/>
                <w:sz w:val="24"/>
                <w:szCs w:val="24"/>
              </w:rPr>
              <w:t>torpaq</w:t>
            </w:r>
            <w:r>
              <w:rPr>
                <w:rFonts w:ascii="Arial" w:hAnsi="Arial" w:cs="Arial"/>
                <w:sz w:val="24"/>
                <w:szCs w:val="24"/>
                <w:lang w:val="ru-ru"/>
              </w:rPr>
              <w:t xml:space="preserve"> </w:t>
            </w:r>
            <w:r>
              <w:rPr>
                <w:rFonts w:ascii="Arial" w:hAnsi="Arial" w:cs="Arial"/>
                <w:sz w:val="24"/>
                <w:szCs w:val="24"/>
              </w:rPr>
              <w:t>sah</w:t>
            </w:r>
            <w:r>
              <w:rPr>
                <w:rFonts w:ascii="Arial" w:hAnsi="Arial" w:cs="Arial"/>
                <w:sz w:val="24"/>
                <w:szCs w:val="24"/>
                <w:lang w:val="ru-ru"/>
              </w:rPr>
              <w:t>ə</w:t>
            </w:r>
            <w:r>
              <w:rPr>
                <w:rFonts w:ascii="Arial" w:hAnsi="Arial" w:cs="Arial"/>
                <w:sz w:val="24"/>
                <w:szCs w:val="24"/>
              </w:rPr>
              <w:t>si</w:t>
            </w:r>
            <w:r>
              <w:rPr>
                <w:rFonts w:ascii="Arial" w:hAnsi="Arial" w:cs="Arial"/>
                <w:sz w:val="24"/>
                <w:szCs w:val="24"/>
                <w:lang w:val="ru-ru"/>
              </w:rPr>
              <w:t xml:space="preserve"> </w:t>
            </w:r>
            <w:r>
              <w:rPr>
                <w:rFonts w:ascii="Arial" w:hAnsi="Arial" w:cs="Arial"/>
                <w:sz w:val="24"/>
                <w:szCs w:val="24"/>
              </w:rPr>
              <w:t>olan</w:t>
            </w:r>
            <w:r>
              <w:rPr>
                <w:rFonts w:ascii="Arial" w:hAnsi="Arial" w:cs="Arial"/>
                <w:sz w:val="24"/>
                <w:szCs w:val="24"/>
                <w:lang w:val="ru-ru"/>
              </w:rPr>
              <w:t xml:space="preserve"> şə</w:t>
            </w:r>
            <w:r>
              <w:rPr>
                <w:rFonts w:ascii="Arial" w:hAnsi="Arial" w:cs="Arial"/>
                <w:sz w:val="24"/>
                <w:szCs w:val="24"/>
              </w:rPr>
              <w:t>xsl</w:t>
            </w:r>
            <w:r>
              <w:rPr>
                <w:rFonts w:ascii="Arial" w:hAnsi="Arial" w:cs="Arial"/>
                <w:sz w:val="24"/>
                <w:szCs w:val="24"/>
                <w:lang w:val="ru-ru"/>
              </w:rPr>
              <w:t>ə</w:t>
            </w:r>
            <w:r>
              <w:rPr>
                <w:rFonts w:ascii="Arial" w:hAnsi="Arial" w:cs="Arial"/>
                <w:sz w:val="24"/>
                <w:szCs w:val="24"/>
              </w:rPr>
              <w:t>r</w:t>
            </w:r>
            <w:r>
              <w:rPr>
                <w:rFonts w:ascii="Arial" w:hAnsi="Arial" w:eastAsia="Times New Roman" w:cs="Arial"/>
                <w:sz w:val="24"/>
                <w:szCs w:val="24"/>
                <w:lang w:val="ru-ru"/>
              </w:rPr>
              <w:t>”</w:t>
            </w:r>
            <w:r>
              <w:rPr>
                <w:rFonts w:ascii="Arial" w:hAnsi="Arial" w:cs="Arial"/>
                <w:sz w:val="24"/>
                <w:szCs w:val="24"/>
                <w:lang w:val="az-Latn-az"/>
              </w:rPr>
            </w:r>
          </w:p>
        </w:tc>
      </w:tr>
      <w:tr>
        <w:trPr>
          <w:tblHeader w:val="0"/>
          <w:cantSplit w:val="0"/>
          <w:trHeight w:val="702"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11</w:t>
            </w:r>
          </w:p>
        </w:tc>
        <w:tc>
          <w:tcPr>
            <w:tcW w:w="1611"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8105</w:t>
            </w:r>
          </w:p>
        </w:tc>
        <w:tc>
          <w:tcPr>
            <w:tcW w:w="7036"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rPr>
            </w:pPr>
            <w:r>
              <w:rPr>
                <w:rFonts w:ascii="Arial" w:hAnsi="Arial" w:eastAsia="Times New Roman" w:cs="Arial"/>
                <w:sz w:val="24"/>
                <w:szCs w:val="24"/>
                <w:lang w:val="ru-ru"/>
              </w:rPr>
              <w:t>Xüsusi statusa malik</w:t>
            </w:r>
            <w:r>
              <w:rPr>
                <w:rFonts w:ascii="Arial" w:hAnsi="Arial" w:eastAsia="Times New Roman" w:cs="Arial"/>
                <w:sz w:val="24"/>
                <w:szCs w:val="24"/>
              </w:rPr>
              <w:t xml:space="preserve"> </w:t>
            </w:r>
            <w:r>
              <w:rPr>
                <w:rFonts w:ascii="Arial" w:hAnsi="Arial" w:eastAsia="Times New Roman" w:cs="Arial"/>
                <w:sz w:val="24"/>
                <w:szCs w:val="24"/>
                <w:lang w:val="ru-ru"/>
              </w:rPr>
              <w:t>təşkilatlar</w:t>
            </w:r>
            <w:r>
              <w:rPr>
                <w:rFonts w:ascii="Arial" w:hAnsi="Arial" w:eastAsia="Times New Roman" w:cs="Arial"/>
                <w:sz w:val="24"/>
                <w:szCs w:val="24"/>
              </w:rPr>
            </w:r>
          </w:p>
        </w:tc>
      </w:tr>
    </w:tbl>
    <w:p>
      <w:pPr>
        <w:ind w:firstLine="737"/>
        <w:spacing w:line="360" w:lineRule="auto"/>
        <w:jc w:val="both"/>
        <w:rPr>
          <w:rFonts w:ascii="Arial" w:hAnsi="Arial" w:cs="Arial"/>
          <w:b/>
          <w:sz w:val="24"/>
          <w:szCs w:val="24"/>
        </w:rPr>
      </w:pPr>
      <w:r>
        <w:rPr>
          <w:rFonts w:ascii="Arial" w:hAnsi="Arial" w:cs="Arial"/>
          <w:b/>
          <w:sz w:val="24"/>
          <w:szCs w:val="24"/>
        </w:rPr>
      </w:r>
    </w:p>
    <w:p>
      <w:pPr>
        <w:ind w:firstLine="737"/>
        <w:spacing w:line="360" w:lineRule="auto"/>
        <w:jc w:val="both"/>
        <w:rPr>
          <w:rFonts w:ascii="Arial" w:hAnsi="Arial" w:cs="Arial"/>
          <w:b/>
          <w:sz w:val="24"/>
          <w:szCs w:val="24"/>
        </w:rPr>
      </w:pPr>
      <w:r>
        <w:rPr>
          <w:rFonts w:ascii="Arial" w:hAnsi="Arial" w:cs="Arial"/>
          <w:b/>
          <w:sz w:val="24"/>
          <w:szCs w:val="24"/>
        </w:rPr>
      </w:r>
    </w:p>
    <w:tbl>
      <w:tblPr>
        <w:name w:val="Table2"/>
        <w:tabOrder w:val="0"/>
        <w:jc w:val="left"/>
        <w:tblInd w:w="93" w:type="dxa"/>
        <w:tblW w:w="10363" w:type="dxa"/>
      </w:tblPr>
      <w:tblGrid>
        <w:gridCol w:w="1291"/>
        <w:gridCol w:w="1589"/>
        <w:gridCol w:w="7483"/>
      </w:tblGrid>
      <w:tr>
        <w:trPr>
          <w:tblHeader w:val="0"/>
          <w:cantSplit w:val="0"/>
          <w:trHeight w:val="630" w:hRule="atLeast"/>
        </w:trPr>
        <w:tc>
          <w:tcPr>
            <w:tcW w:w="10363" w:type="dxa"/>
            <w:gridSpan w:val="3"/>
            <w:vAlign w:val="center"/>
            <w:shd w:val="solid" w:color="CCECFF" tmshd="1677721856, 0, 16772300"/>
            <w:tcMar>
              <w:top w:w="0" w:type="dxa"/>
              <w:left w:w="108" w:type="dxa"/>
              <w:bottom w:w="0" w:type="dxa"/>
              <w:right w:w="108"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cs="Arial"/>
                <w:sz w:val="24"/>
                <w:szCs w:val="24"/>
              </w:rPr>
            </w:pPr>
            <w:r>
              <w:rPr>
                <w:rFonts w:ascii="Arial" w:hAnsi="Arial" w:eastAsia="Times New Roman" w:cs="Arial"/>
                <w:b/>
                <w:bCs/>
                <w:sz w:val="24"/>
                <w:szCs w:val="24"/>
              </w:rPr>
              <w:t xml:space="preserve">İşsizlikdən sığorta üçün fəaliyyət növləri </w:t>
            </w:r>
            <w:r>
              <w:rPr>
                <w:rFonts w:ascii="Arial" w:hAnsi="Arial" w:cs="Arial"/>
                <w:sz w:val="24"/>
                <w:szCs w:val="24"/>
              </w:rPr>
            </w:r>
          </w:p>
        </w:tc>
      </w:tr>
      <w:tr>
        <w:trPr>
          <w:tblHeader w:val="0"/>
          <w:cantSplit w:val="0"/>
          <w:trHeight w:val="960" w:hRule="atLeast"/>
        </w:trPr>
        <w:tc>
          <w:tcPr>
            <w:tcW w:w="1291" w:type="dxa"/>
            <w:vAlign w:val="center"/>
            <w:shd w:val="solid" w:color="CCECFF" tmshd="1677721856, 0, 16772300"/>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b/>
                <w:bCs/>
                <w:sz w:val="24"/>
                <w:szCs w:val="24"/>
                <w:lang w:val="ru-ru"/>
              </w:rPr>
            </w:pPr>
            <w:r>
              <w:rPr>
                <w:rFonts w:ascii="Arial" w:hAnsi="Arial" w:eastAsia="Times New Roman" w:cs="Arial"/>
                <w:b/>
                <w:bCs/>
                <w:sz w:val="24"/>
                <w:szCs w:val="24"/>
                <w:lang w:val="ru-ru"/>
              </w:rPr>
              <w:t>Sıra nömrəsi</w:t>
            </w:r>
          </w:p>
        </w:tc>
        <w:tc>
          <w:tcPr>
            <w:tcW w:w="1589" w:type="dxa"/>
            <w:vAlign w:val="center"/>
            <w:shd w:val="solid" w:color="CCECFF" tmshd="1677721856, 0, 16772300"/>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b/>
                <w:bCs/>
                <w:sz w:val="24"/>
                <w:szCs w:val="24"/>
                <w:lang w:val="ru-ru"/>
              </w:rPr>
            </w:pPr>
            <w:r>
              <w:rPr>
                <w:rFonts w:ascii="Arial" w:hAnsi="Arial" w:eastAsia="Times New Roman" w:cs="Arial"/>
                <w:b/>
                <w:bCs/>
                <w:sz w:val="24"/>
                <w:szCs w:val="24"/>
                <w:lang w:val="ru-ru"/>
              </w:rPr>
              <w:t>Fəaliyyət növünün kodu</w:t>
            </w:r>
          </w:p>
        </w:tc>
        <w:tc>
          <w:tcPr>
            <w:tcW w:w="7483" w:type="dxa"/>
            <w:vAlign w:val="center"/>
            <w:shd w:val="solid" w:color="CCECFF" tmshd="1677721856, 0, 16772300"/>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cs="Arial"/>
                <w:sz w:val="24"/>
                <w:szCs w:val="24"/>
              </w:rPr>
            </w:pPr>
            <w:r>
              <w:rPr>
                <w:rFonts w:ascii="Arial" w:hAnsi="Arial" w:eastAsia="Times New Roman" w:cs="Arial"/>
                <w:b/>
                <w:bCs/>
                <w:sz w:val="24"/>
                <w:szCs w:val="24"/>
                <w:lang w:val="ru-ru"/>
              </w:rPr>
              <w:t>Fəaliyyət növünün adı</w:t>
            </w:r>
            <w:r>
              <w:rPr>
                <w:rFonts w:ascii="Arial" w:hAnsi="Arial" w:cs="Arial"/>
                <w:sz w:val="24"/>
                <w:szCs w:val="24"/>
              </w:rPr>
            </w:r>
          </w:p>
        </w:tc>
      </w:tr>
      <w:tr>
        <w:trPr>
          <w:tblHeader w:val="0"/>
          <w:cantSplit w:val="0"/>
          <w:trHeight w:val="600"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1</w:t>
            </w:r>
          </w:p>
        </w:tc>
        <w:tc>
          <w:tcPr>
            <w:tcW w:w="1589"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1100</w:t>
            </w:r>
          </w:p>
        </w:tc>
        <w:tc>
          <w:tcPr>
            <w:tcW w:w="7483"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rPr>
                <w:rFonts w:ascii="Arial" w:hAnsi="Arial" w:eastAsia="Times New Roman" w:cs="Arial"/>
                <w:sz w:val="24"/>
                <w:szCs w:val="24"/>
              </w:rPr>
            </w:pPr>
            <w:r>
              <w:rPr>
                <w:rFonts w:ascii="Arial" w:hAnsi="Arial" w:eastAsia="Times New Roman" w:cs="Arial"/>
                <w:sz w:val="24"/>
                <w:szCs w:val="24"/>
                <w:lang w:val="az-Latn-az"/>
              </w:rPr>
              <w:t>Muzdla işləyənləri işə götürən sığortaedənlər</w:t>
            </w:r>
            <w:r>
              <w:rPr>
                <w:rFonts w:ascii="Arial" w:hAnsi="Arial" w:eastAsia="Times New Roman" w:cs="Arial"/>
                <w:sz w:val="24"/>
                <w:szCs w:val="24"/>
              </w:rPr>
            </w:r>
          </w:p>
        </w:tc>
      </w:tr>
      <w:tr>
        <w:trPr>
          <w:tblHeader w:val="0"/>
          <w:cantSplit w:val="0"/>
          <w:trHeight w:val="600"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2</w:t>
            </w:r>
          </w:p>
        </w:tc>
        <w:tc>
          <w:tcPr>
            <w:tcW w:w="1589"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1200</w:t>
            </w:r>
          </w:p>
        </w:tc>
        <w:tc>
          <w:tcPr>
            <w:tcW w:w="7483"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rPr>
                <w:rFonts w:ascii="Arial" w:hAnsi="Arial" w:eastAsia="Times New Roman" w:cs="Arial"/>
                <w:sz w:val="24"/>
                <w:szCs w:val="24"/>
                <w:lang w:val="ru-ru"/>
              </w:rPr>
            </w:pPr>
            <w:r>
              <w:rPr>
                <w:rFonts w:ascii="Arial" w:hAnsi="Arial" w:eastAsia="Times New Roman" w:cs="Arial"/>
                <w:sz w:val="24"/>
                <w:szCs w:val="24"/>
                <w:lang w:val="ru-ru"/>
              </w:rPr>
              <w:t>Xüsusi statusa malik</w:t>
            </w:r>
            <w:r>
              <w:rPr>
                <w:rFonts w:ascii="Arial" w:hAnsi="Arial" w:eastAsia="Times New Roman" w:cs="Arial"/>
                <w:sz w:val="24"/>
                <w:szCs w:val="24"/>
              </w:rPr>
              <w:t xml:space="preserve"> </w:t>
            </w:r>
            <w:r>
              <w:rPr>
                <w:rFonts w:ascii="Arial" w:hAnsi="Arial" w:eastAsia="Times New Roman" w:cs="Arial"/>
                <w:sz w:val="24"/>
                <w:szCs w:val="24"/>
                <w:lang w:val="ru-ru"/>
              </w:rPr>
              <w:t>təşkilatlar</w:t>
            </w:r>
          </w:p>
        </w:tc>
      </w:tr>
    </w:tbl>
    <w:p>
      <w:pPr>
        <w:ind w:firstLine="737"/>
        <w:spacing w:line="360" w:lineRule="auto"/>
        <w:jc w:val="both"/>
        <w:rPr>
          <w:rFonts w:ascii="Arial" w:hAnsi="Arial" w:cs="Arial"/>
          <w:b/>
          <w:sz w:val="24"/>
          <w:szCs w:val="24"/>
        </w:rPr>
      </w:pPr>
      <w:r>
        <w:rPr>
          <w:rFonts w:ascii="Arial" w:hAnsi="Arial" w:cs="Arial"/>
          <w:b/>
          <w:sz w:val="24"/>
          <w:szCs w:val="24"/>
        </w:rPr>
      </w:r>
    </w:p>
    <w:p>
      <w:pPr>
        <w:ind w:firstLine="737"/>
        <w:spacing w:line="360" w:lineRule="auto"/>
        <w:jc w:val="both"/>
        <w:rPr>
          <w:rFonts w:ascii="Arial" w:hAnsi="Arial" w:cs="Arial"/>
          <w:b/>
          <w:sz w:val="24"/>
          <w:szCs w:val="24"/>
        </w:rPr>
      </w:pPr>
      <w:r>
        <w:rPr>
          <w:rFonts w:ascii="Arial" w:hAnsi="Arial" w:cs="Arial"/>
          <w:b/>
          <w:sz w:val="24"/>
          <w:szCs w:val="24"/>
        </w:rPr>
      </w:r>
    </w:p>
    <w:tbl>
      <w:tblPr>
        <w:name w:val="Table3"/>
        <w:tabOrder w:val="0"/>
        <w:jc w:val="left"/>
        <w:tblInd w:w="93" w:type="dxa"/>
        <w:tblW w:w="10363" w:type="dxa"/>
      </w:tblPr>
      <w:tblGrid>
        <w:gridCol w:w="1291"/>
        <w:gridCol w:w="1589"/>
        <w:gridCol w:w="7483"/>
      </w:tblGrid>
      <w:tr>
        <w:trPr>
          <w:tblHeader w:val="0"/>
          <w:cantSplit w:val="0"/>
          <w:trHeight w:val="630" w:hRule="atLeast"/>
        </w:trPr>
        <w:tc>
          <w:tcPr>
            <w:tcW w:w="10363" w:type="dxa"/>
            <w:gridSpan w:val="3"/>
            <w:vAlign w:val="center"/>
            <w:shd w:val="solid" w:color="CCECFF" tmshd="1677721856, 0, 16772300"/>
            <w:tcMar>
              <w:top w:w="0" w:type="dxa"/>
              <w:left w:w="108" w:type="dxa"/>
              <w:bottom w:w="0" w:type="dxa"/>
              <w:right w:w="108"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cs="Arial"/>
                <w:sz w:val="24"/>
                <w:szCs w:val="24"/>
              </w:rPr>
            </w:pPr>
            <w:r>
              <w:rPr>
                <w:rFonts w:ascii="Arial" w:hAnsi="Arial" w:cs="Arial"/>
                <w:b/>
                <w:sz w:val="24"/>
                <w:szCs w:val="24"/>
                <w:lang w:val="az-Latn-az"/>
              </w:rPr>
              <w:t>İcbari tibbi sığorta</w:t>
            </w:r>
            <w:r>
              <w:rPr>
                <w:rFonts w:ascii="Arial" w:hAnsi="Arial" w:eastAsia="Times New Roman" w:cs="Arial"/>
                <w:b/>
                <w:bCs/>
                <w:sz w:val="24"/>
                <w:szCs w:val="24"/>
              </w:rPr>
              <w:t xml:space="preserve"> məqsədləri üçün fəaliyyət növləri  </w:t>
            </w:r>
            <w:r>
              <w:rPr>
                <w:rFonts w:ascii="Arial" w:hAnsi="Arial" w:cs="Arial"/>
                <w:sz w:val="24"/>
                <w:szCs w:val="24"/>
              </w:rPr>
            </w:r>
          </w:p>
        </w:tc>
      </w:tr>
      <w:tr>
        <w:trPr>
          <w:tblHeader w:val="0"/>
          <w:cantSplit w:val="0"/>
          <w:trHeight w:val="960" w:hRule="atLeast"/>
        </w:trPr>
        <w:tc>
          <w:tcPr>
            <w:tcW w:w="1291" w:type="dxa"/>
            <w:vAlign w:val="center"/>
            <w:shd w:val="solid" w:color="CCECFF" tmshd="1677721856, 0, 16772300"/>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b/>
                <w:bCs/>
                <w:sz w:val="24"/>
                <w:szCs w:val="24"/>
                <w:lang w:val="ru-ru"/>
              </w:rPr>
            </w:pPr>
            <w:r>
              <w:rPr>
                <w:rFonts w:ascii="Arial" w:hAnsi="Arial" w:eastAsia="Times New Roman" w:cs="Arial"/>
                <w:b/>
                <w:bCs/>
                <w:sz w:val="24"/>
                <w:szCs w:val="24"/>
                <w:lang w:val="ru-ru"/>
              </w:rPr>
              <w:t>Sıra nömrəsi</w:t>
            </w:r>
          </w:p>
        </w:tc>
        <w:tc>
          <w:tcPr>
            <w:tcW w:w="1589" w:type="dxa"/>
            <w:vAlign w:val="center"/>
            <w:shd w:val="solid" w:color="CCECFF" tmshd="1677721856, 0, 16772300"/>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b/>
                <w:bCs/>
                <w:sz w:val="24"/>
                <w:szCs w:val="24"/>
                <w:lang w:val="ru-ru"/>
              </w:rPr>
            </w:pPr>
            <w:r>
              <w:rPr>
                <w:rFonts w:ascii="Arial" w:hAnsi="Arial" w:eastAsia="Times New Roman" w:cs="Arial"/>
                <w:b/>
                <w:bCs/>
                <w:sz w:val="24"/>
                <w:szCs w:val="24"/>
                <w:lang w:val="ru-ru"/>
              </w:rPr>
              <w:t>Fəaliyyət növünün kodu</w:t>
            </w:r>
          </w:p>
        </w:tc>
        <w:tc>
          <w:tcPr>
            <w:tcW w:w="7483" w:type="dxa"/>
            <w:vAlign w:val="center"/>
            <w:shd w:val="solid" w:color="CCECFF" tmshd="1677721856, 0, 16772300"/>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b/>
                <w:bCs/>
                <w:sz w:val="24"/>
                <w:szCs w:val="24"/>
                <w:lang w:val="az-Latn-az"/>
              </w:rPr>
            </w:pPr>
            <w:r>
              <w:rPr>
                <w:rFonts w:ascii="Arial" w:hAnsi="Arial" w:eastAsia="Times New Roman" w:cs="Arial"/>
                <w:b/>
                <w:bCs/>
                <w:sz w:val="24"/>
                <w:szCs w:val="24"/>
                <w:lang w:val="az-Latn-az"/>
              </w:rPr>
              <w:t>Fəaliyyət növünün adı</w:t>
            </w:r>
          </w:p>
        </w:tc>
      </w:tr>
      <w:tr>
        <w:trPr>
          <w:tblHeader w:val="0"/>
          <w:cantSplit w:val="0"/>
          <w:trHeight w:val="600"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1</w:t>
            </w:r>
          </w:p>
        </w:tc>
        <w:tc>
          <w:tcPr>
            <w:tcW w:w="1589"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2100</w:t>
            </w:r>
          </w:p>
        </w:tc>
        <w:tc>
          <w:tcPr>
            <w:tcW w:w="7483"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rPr>
            </w:pPr>
            <w:r>
              <w:rPr>
                <w:rFonts w:ascii="Arial" w:hAnsi="Arial" w:eastAsia="Times New Roman" w:cs="Arial"/>
                <w:sz w:val="24"/>
                <w:szCs w:val="24"/>
              </w:rPr>
              <w:t>Muzdla işləyən fiziki şəxslər, hərbi qulluqçular, Azərbaycan Respublikasının Milli Məclisi və ya müvafiq icra hakimiyyəti orqanının müəyyən etdiyi orqan (qurum) tərəfindən vəzifəyə təyin olunan şəxslər, seçkili ödənişli vəzifə tutan şəxslər üzrə</w:t>
            </w:r>
          </w:p>
        </w:tc>
      </w:tr>
      <w:tr>
        <w:trPr>
          <w:tblHeader w:val="0"/>
          <w:cantSplit w:val="0"/>
          <w:trHeight w:val="600" w:hRule="atLeast"/>
        </w:trPr>
        <w:tc>
          <w:tcPr>
            <w:tcW w:w="1291" w:type="dxa"/>
            <w:vAlign w:val="center"/>
            <w:shd w:val="solid" w:color="FFFFFF" tmshd="1677721856, 0, 16777215"/>
            <w:tcMar>
              <w:top w:w="0" w:type="dxa"/>
              <w:left w:w="108" w:type="dxa"/>
              <w:bottom w:w="0" w:type="dxa"/>
              <w:right w:w="108" w:type="dxa"/>
            </w:tcMar>
            <w:tcBorders>
              <w:top w:val="nil" w:sz="0" w:space="0" w:color="000000" tmln="20, 20, 20, 0, 0"/>
              <w:left w:val="single" w:sz="8" w:space="0" w:color="000000" tmln="20, 20, 20, 0, 0"/>
              <w:bottom w:val="single" w:sz="4" w:space="0" w:color="000000" tmln="1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2</w:t>
            </w:r>
          </w:p>
        </w:tc>
        <w:tc>
          <w:tcPr>
            <w:tcW w:w="1589"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4" w:space="0" w:color="000000" tmln="10, 20, 20, 0, 0"/>
              <w:right w:val="single" w:sz="8" w:space="0" w:color="000000" tmln="2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2200</w:t>
            </w:r>
          </w:p>
        </w:tc>
        <w:tc>
          <w:tcPr>
            <w:tcW w:w="7483" w:type="dxa"/>
            <w:vAlign w:val="center"/>
            <w:shd w:val="solid" w:color="FFFFFF" tmshd="1677721856, 0, 16777215"/>
            <w:tcMar>
              <w:top w:w="0" w:type="dxa"/>
              <w:left w:w="108" w:type="dxa"/>
              <w:bottom w:w="0" w:type="dxa"/>
              <w:right w:w="108" w:type="dxa"/>
            </w:tcMar>
            <w:tcBorders>
              <w:top w:val="nil" w:sz="0" w:space="0" w:color="000000" tmln="20, 20, 20, 0, 0"/>
              <w:left w:val="nil" w:sz="0" w:space="0" w:color="000000" tmln="20, 20, 20, 0, 0"/>
              <w:bottom w:val="single" w:sz="4" w:space="0" w:color="000000" tmln="10, 20, 20, 0, 0"/>
              <w:right w:val="single" w:sz="8" w:space="0" w:color="000000" tmln="2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rPr>
            </w:pPr>
            <w:r>
              <w:rPr>
                <w:rFonts w:ascii="Arial" w:hAnsi="Arial" w:eastAsia="Times New Roman" w:cs="Arial"/>
                <w:sz w:val="24"/>
                <w:szCs w:val="24"/>
              </w:rPr>
              <w:t>Fərdi sahibkarlar</w:t>
            </w:r>
            <w:r>
              <w:rPr>
                <w:rFonts w:ascii="Arial" w:hAnsi="Arial" w:eastAsia="Times New Roman" w:cs="Arial"/>
                <w:sz w:val="24"/>
                <w:szCs w:val="24"/>
              </w:rPr>
            </w:r>
          </w:p>
        </w:tc>
      </w:tr>
      <w:tr>
        <w:trPr>
          <w:tblHeader w:val="0"/>
          <w:cantSplit w:val="0"/>
          <w:trHeight w:val="600" w:hRule="atLeast"/>
        </w:trPr>
        <w:tc>
          <w:tcPr>
            <w:tcW w:w="1291"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3</w:t>
            </w:r>
          </w:p>
        </w:tc>
        <w:tc>
          <w:tcPr>
            <w:tcW w:w="1589"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2201</w:t>
            </w:r>
          </w:p>
        </w:tc>
        <w:tc>
          <w:tcPr>
            <w:tcW w:w="7483"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rPr>
            </w:pPr>
            <w:r>
              <w:rPr>
                <w:rFonts w:ascii="Arial" w:hAnsi="Arial" w:eastAsia="Times New Roman" w:cs="Arial"/>
                <w:sz w:val="24"/>
                <w:szCs w:val="24"/>
              </w:rPr>
              <w:t>Xüsusi notariuslar</w:t>
            </w:r>
          </w:p>
        </w:tc>
      </w:tr>
      <w:tr>
        <w:trPr>
          <w:tblHeader w:val="0"/>
          <w:cantSplit w:val="0"/>
          <w:trHeight w:val="600" w:hRule="atLeast"/>
        </w:trPr>
        <w:tc>
          <w:tcPr>
            <w:tcW w:w="1291"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4</w:t>
            </w:r>
          </w:p>
        </w:tc>
        <w:tc>
          <w:tcPr>
            <w:tcW w:w="1589"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2202</w:t>
            </w:r>
          </w:p>
        </w:tc>
        <w:tc>
          <w:tcPr>
            <w:tcW w:w="7483"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rPr>
            </w:pPr>
            <w:r>
              <w:rPr>
                <w:rFonts w:ascii="Arial" w:hAnsi="Arial" w:eastAsia="Times New Roman" w:cs="Arial"/>
                <w:sz w:val="24"/>
                <w:szCs w:val="24"/>
              </w:rPr>
              <w:t>Vəkillər kollegiyasının üzvləri</w:t>
            </w:r>
          </w:p>
        </w:tc>
      </w:tr>
      <w:tr>
        <w:trPr>
          <w:tblHeader w:val="0"/>
          <w:cantSplit w:val="0"/>
          <w:trHeight w:val="600" w:hRule="atLeast"/>
        </w:trPr>
        <w:tc>
          <w:tcPr>
            <w:tcW w:w="1291"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5</w:t>
            </w:r>
          </w:p>
        </w:tc>
        <w:tc>
          <w:tcPr>
            <w:tcW w:w="1589"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jc w:val="center"/>
              <w:rPr>
                <w:rFonts w:ascii="Arial" w:hAnsi="Arial" w:eastAsia="Times New Roman" w:cs="Arial"/>
                <w:sz w:val="24"/>
                <w:szCs w:val="24"/>
              </w:rPr>
            </w:pPr>
            <w:r>
              <w:rPr>
                <w:rFonts w:ascii="Arial" w:hAnsi="Arial" w:eastAsia="Times New Roman" w:cs="Arial"/>
                <w:sz w:val="24"/>
                <w:szCs w:val="24"/>
              </w:rPr>
              <w:t>2300</w:t>
            </w:r>
          </w:p>
        </w:tc>
        <w:tc>
          <w:tcPr>
            <w:tcW w:w="7483" w:type="dxa"/>
            <w:vAlign w:val="center"/>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79589361" protected="1"/>
          </w:tcPr>
          <w:p>
            <w:pPr>
              <w:spacing w:line="360" w:lineRule="auto"/>
              <w:rPr>
                <w:rFonts w:ascii="Arial" w:hAnsi="Arial" w:eastAsia="Times New Roman" w:cs="Arial"/>
                <w:sz w:val="24"/>
                <w:szCs w:val="24"/>
              </w:rPr>
            </w:pPr>
            <w:r>
              <w:rPr>
                <w:rFonts w:ascii="Arial" w:hAnsi="Arial" w:cs="Arial"/>
                <w:bCs/>
                <w:sz w:val="24"/>
                <w:szCs w:val="24"/>
                <w:lang w:val="az-Latn-az" w:eastAsia="en-us"/>
              </w:rPr>
              <w:t xml:space="preserve">Mülki-hüquqi müqavilələr əsasında işləri (xidmətləri) yerinə yetirən fiziki şəxslər üzrə </w:t>
            </w:r>
            <w:r>
              <w:rPr>
                <w:rFonts w:ascii="Arial" w:hAnsi="Arial" w:eastAsia="Times New Roman" w:cs="Arial"/>
                <w:sz w:val="24"/>
                <w:szCs w:val="24"/>
              </w:rPr>
              <w:t>(fərdi sahibkarlar istisna olmaqla)</w:t>
            </w:r>
          </w:p>
        </w:tc>
      </w:tr>
    </w:tbl>
    <w:p>
      <w:pPr>
        <w:ind w:firstLine="737"/>
        <w:spacing w:line="360" w:lineRule="auto"/>
        <w:jc w:val="both"/>
        <w:rPr>
          <w:rFonts w:ascii="Arial" w:hAnsi="Arial" w:cs="Arial"/>
          <w:b/>
          <w:sz w:val="24"/>
          <w:szCs w:val="24"/>
        </w:rPr>
      </w:pPr>
      <w:r>
        <w:rPr>
          <w:rFonts w:ascii="Arial" w:hAnsi="Arial" w:cs="Arial"/>
          <w:b/>
          <w:sz w:val="24"/>
          <w:szCs w:val="24"/>
        </w:rPr>
      </w:r>
    </w:p>
    <w:sectPr>
      <w:footnotePr>
        <w:pos w:val="pageBottom"/>
        <w:numFmt w:val="decimal"/>
        <w:numStart w:val="1"/>
        <w:numRestart w:val="continuous"/>
      </w:footnotePr>
      <w:endnotePr>
        <w:pos w:val="docEnd"/>
        <w:numFmt w:val="decimal"/>
        <w:numStart w:val="1"/>
        <w:numRestart w:val="continuous"/>
      </w:endnotePr>
      <w:type w:val="nextPage"/>
      <w:pgSz w:h="16839" w:w="11907"/>
      <w:pgMar w:left="1304" w:top="1134" w:right="567" w:bottom="567"/>
      <w:paperSrc w:first="0" w:other="0"/>
      <w:pgNumType w:fmt="decimal"/>
      <w:tmGutter w:val="3"/>
      <w:mirrorMargins w:val="0"/>
      <w:tmSection w:h="-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asic Roman">
    <w:charset w:val="00"/>
    <w:family w:val="roman"/>
    <w:pitch w:val="default"/>
  </w:font>
  <w:font w:name="Basic Sans">
    <w:charset w:val="00"/>
    <w:family w:val="roman"/>
    <w:pitch w:val="default"/>
  </w:font>
  <w:font w:name="Calibri">
    <w:charset w:val="00"/>
    <w:family w:val="swiss"/>
    <w:pitch w:val="default"/>
  </w:font>
  <w:font w:name="SimSun">
    <w:charset w:val="00"/>
    <w:family w:val="auto"/>
    <w:pitch w:val="default"/>
  </w:font>
  <w:font w:name="Times New Roman">
    <w:charset w:val="00"/>
    <w:family w:val="roman"/>
    <w:pitch w:val="default"/>
  </w:font>
  <w:font w:name="Tahoma">
    <w:charset w:val="00"/>
    <w:family w:val="swiss"/>
    <w:pitch w:val="default"/>
  </w:font>
  <w:font w:name="Arial">
    <w:charset w:val="00"/>
    <w:family w:val="swiss"/>
    <w:pitch w:val="default"/>
  </w:font>
  <w:font w:name="Microsoft YaHei">
    <w:charset w:val="00"/>
    <w:family w:val="swiss"/>
    <w:pitch w:val="default"/>
  </w:font>
  <w:font w:name="Mangal">
    <w:charset w:val="00"/>
    <w:family w:val="roman"/>
    <w:pitch w:val="default"/>
  </w:font>
  <w:font w:name="Arial AzLat">
    <w:charset w:val="00"/>
    <w:family w:val="swiss"/>
    <w:pitch w:val="default"/>
  </w:font>
  <w:font w:name="Courier New">
    <w:charset w:val="00"/>
    <w:family w:val="modern"/>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view w:val="print"/>
  <w:defaultTabStop w:val="720"/>
  <w:autoHyphenation w:val="0"/>
  <w:doNotShadeFormData w:val="0"/>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decimal"/>
    <w:numStart w:val="1"/>
    <w:numRestart w:val="continuous"/>
  </w:endnotePr>
  <w:compat/>
  <w:shapeDefaults>
    <o:shapedefaults v:ext="edit" spidmax="1026"/>
    <o:shapelayout v:ext="edit">
      <o:rules v:ext="edit"/>
    </o:shapelayout>
  </w:shapeDefaults>
  <w:tmPrefOne w:val="17"/>
  <w:tmPrefTwo w:val="1"/>
  <w:tmFmtPref w:val="189283691"/>
  <w:tmCommentsPr>
    <w:tmCommentsPlace w:val="0"/>
    <w:tmCommentsWidth w:val="3240"/>
    <w:tmCommentsColor w:val="-1"/>
  </w:tmCommentsPr>
  <w:tmReviewPr>
    <w:tmReviewEnabled w:val="0"/>
    <w:tmReviewShow w:val="1"/>
    <w:tmReviewPrint w:val="1"/>
    <w:tmRevisionNum w:val="686"/>
    <w:tmReviewMarkIns w:val="4"/>
    <w:tmReviewColorIns w:val="-1"/>
    <w:tmReviewMarkDel w:val="6"/>
    <w:tmReviewColorDel w:val="-1"/>
    <w:tmReviewMarkFmt w:val="1"/>
    <w:tmReviewColorFmt w:val="-1"/>
    <w:tmReviewMarkLn w:val="1"/>
    <w:tmReviewColorLn w:val="0"/>
    <w:tmReviewToolTip w:val="1"/>
  </w:tmReviewPr>
  <w:tmLastPos>
    <w:tmLastPosPage w:val="0"/>
    <w:tmLastPosSelect w:val="0"/>
    <w:tmLastPosFrameIdx w:val="0"/>
    <w:tmLastPosCaret>
      <w:tmLastPosPgfIdx w:val="1"/>
      <w:tmLastPosIdx w:val="77"/>
    </w:tmLastPosCaret>
    <w:tmLastPosAnchor>
      <w:tmLastPosPgfIdx w:val="0"/>
      <w:tmLastPosIdx w:val="0"/>
    </w:tmLastPosAnchor>
    <w:tmLastPosTblRect w:left="0" w:top="0" w:right="0" w:bottom="0"/>
  </w:tmLastPos>
  <w:tmAppRevision w:date="1579589361" w:val="967" w:fileVer="342" w:fileVer64="64" w:fileVerOS="1"/>
  <w:guidesAndGrid showGuides="1" lockGuides="0" snapToGuides="1" snapToPageMargins="0"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hAnsi="Times New Roman" w:eastAsia="Times New Roman" w:cs="Times New Roman"/>
        <w:sz w:val="20"/>
        <w:szCs w:val="20"/>
        <w:noProof w:val="1"/>
      </w:rPr>
    </w:rPrDefault>
    <w:pPrDefault>
      <w:pPr>
        <w:spacing w:line="100" w:lineRule="atLeast"/>
        <w:suppressAutoHyphens/>
        <w:hyphenationLines w:val="0"/>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rFonts w:ascii="Calibri" w:hAnsi="Calibri" w:eastAsia="SimSun" w:cs="Calibri"/>
      <w:sz w:val="22"/>
      <w:szCs w:val="22"/>
      <w:lang w:val="en-us" w:eastAsia="ar-sa" w:bidi="ar-sa"/>
    </w:rPr>
  </w:style>
  <w:style w:type="paragraph" w:styleId="para1" w:customStyle="1">
    <w:name w:val="Заголовок"/>
    <w:qFormat/>
    <w:basedOn w:val="para0"/>
    <w:next w:val="para2"/>
    <w:pPr>
      <w:spacing w:before="240" w:after="120"/>
      <w:keepNext/>
    </w:pPr>
    <w:rPr>
      <w:rFonts w:ascii="Arial" w:hAnsi="Arial" w:eastAsia="Microsoft YaHei" w:cs="Mangal"/>
      <w:sz w:val="28"/>
      <w:szCs w:val="28"/>
    </w:rPr>
  </w:style>
  <w:style w:type="paragraph" w:styleId="para2">
    <w:name w:val="Body Text"/>
    <w:qFormat/>
    <w:basedOn w:val="para0"/>
    <w:pPr>
      <w:spacing w:after="120"/>
    </w:pPr>
  </w:style>
  <w:style w:type="paragraph" w:styleId="para3">
    <w:name w:val="List"/>
    <w:qFormat/>
    <w:basedOn w:val="para2"/>
    <w:rPr>
      <w:rFonts w:cs="Mangal"/>
    </w:rPr>
  </w:style>
  <w:style w:type="paragraph" w:styleId="para4" w:customStyle="1">
    <w:name w:val="Название1"/>
    <w:qFormat/>
    <w:basedOn w:val="para0"/>
    <w:pPr>
      <w:spacing w:before="120" w:after="120"/>
      <w:suppressLineNumbers/>
    </w:pPr>
    <w:rPr>
      <w:rFonts w:cs="Mangal"/>
      <w:i/>
      <w:iCs/>
      <w:sz w:val="24"/>
      <w:szCs w:val="24"/>
    </w:rPr>
  </w:style>
  <w:style w:type="paragraph" w:styleId="para5" w:customStyle="1">
    <w:name w:val="Указатель1"/>
    <w:qFormat/>
    <w:basedOn w:val="para0"/>
    <w:pPr>
      <w:suppressLineNumbers/>
    </w:pPr>
    <w:rPr>
      <w:rFonts w:cs="Mangal"/>
    </w:rPr>
  </w:style>
  <w:style w:type="paragraph" w:styleId="para6" w:customStyle="1">
    <w:name w:val="Plain Text1"/>
    <w:qFormat/>
    <w:basedOn w:val="para0"/>
    <w:rPr>
      <w:szCs w:val="21"/>
    </w:rPr>
  </w:style>
  <w:style w:type="paragraph" w:styleId="para7" w:customStyle="1">
    <w:name w:val="List Paragraph1"/>
    <w:qFormat/>
    <w:basedOn w:val="para0"/>
    <w:pPr>
      <w:ind w:left="720"/>
    </w:pPr>
  </w:style>
  <w:style w:type="paragraph" w:styleId="para8" w:customStyle="1">
    <w:name w:val="Balloon Text1"/>
    <w:qFormat/>
    <w:basedOn w:val="para0"/>
    <w:rPr>
      <w:rFonts w:ascii="Tahoma" w:hAnsi="Tahoma" w:cs="Tahoma"/>
      <w:sz w:val="16"/>
      <w:szCs w:val="16"/>
    </w:rPr>
  </w:style>
  <w:style w:type="paragraph" w:styleId="para9" w:customStyle="1">
    <w:name w:val="annotation text"/>
    <w:qFormat/>
    <w:basedOn w:val="para0"/>
    <w:rPr>
      <w:sz w:val="20"/>
      <w:szCs w:val="20"/>
    </w:rPr>
  </w:style>
  <w:style w:type="paragraph" w:styleId="para10" w:customStyle="1">
    <w:name w:val="annotation subject"/>
    <w:qFormat/>
    <w:basedOn w:val="para9"/>
    <w:rPr>
      <w:b/>
      <w:bCs/>
    </w:rPr>
  </w:style>
  <w:style w:type="paragraph" w:styleId="para11" w:customStyle="1">
    <w:name w:val="Default"/>
    <w:qFormat/>
    <w:rPr>
      <w:rFonts w:ascii="Arial" w:hAnsi="Arial" w:eastAsia="SimSun" w:cs="Arial"/>
      <w:color w:val="000000"/>
      <w:sz w:val="24"/>
      <w:szCs w:val="24"/>
      <w:lang w:val="ru-ru" w:eastAsia="ar-sa" w:bidi="ar-sa"/>
    </w:rPr>
  </w:style>
  <w:style w:type="paragraph" w:styleId="para12" w:customStyle="1">
    <w:name w:val="Знак Знак Знак Знак"/>
    <w:qFormat/>
    <w:basedOn w:val="para0"/>
    <w:pPr>
      <w:spacing w:after="160" w:line="240" w:lineRule="exact"/>
    </w:pPr>
    <w:rPr>
      <w:rFonts w:ascii="Arial" w:hAnsi="Arial" w:eastAsia="Times New Roman" w:cs="Arial"/>
      <w:sz w:val="20"/>
      <w:szCs w:val="20"/>
    </w:rPr>
  </w:style>
  <w:style w:type="paragraph" w:styleId="para13" w:customStyle="1">
    <w:name w:val="caption*"/>
    <w:qFormat/>
    <w:basedOn w:val="para0"/>
    <w:pPr>
      <w:ind w:right="-1050"/>
      <w:spacing/>
      <w:jc w:val="center"/>
    </w:pPr>
    <w:rPr>
      <w:rFonts w:ascii="Arial AzLat" w:hAnsi="Arial AzLat" w:eastAsia="Times New Roman" w:cs="Times New Roman"/>
      <w:sz w:val="28"/>
      <w:szCs w:val="20"/>
    </w:rPr>
  </w:style>
  <w:style w:type="paragraph" w:styleId="para14">
    <w:name w:val="caption"/>
    <w:qFormat/>
    <w:basedOn w:val="para0"/>
    <w:pPr>
      <w:ind w:right="-1050"/>
      <w:spacing w:line="240" w:lineRule="auto"/>
      <w:jc w:val="center"/>
    </w:pPr>
    <w:rPr>
      <w:rFonts w:ascii="Arial AzLat" w:hAnsi="Arial AzLat" w:eastAsia="Times New Roman" w:cs="Times New Roman"/>
      <w:sz w:val="28"/>
      <w:szCs w:val="20"/>
      <w:lang w:eastAsia="ru-ru"/>
    </w:rPr>
  </w:style>
  <w:style w:type="paragraph" w:styleId="para15">
    <w:name w:val="Plain Text"/>
    <w:qFormat/>
    <w:basedOn w:val="para0"/>
    <w:pPr>
      <w:spacing w:line="240" w:lineRule="auto"/>
    </w:pPr>
    <w:rPr>
      <w:rFonts w:eastAsia="Times New Roman" w:cs="Times New Roman"/>
      <w:szCs w:val="21"/>
      <w:lang w:eastAsia="en-us"/>
    </w:rPr>
  </w:style>
  <w:style w:type="paragraph" w:styleId="para16">
    <w:name w:val="Balloon Text"/>
    <w:qFormat/>
    <w:basedOn w:val="para0"/>
    <w:pPr>
      <w:spacing w:line="240" w:lineRule="auto"/>
    </w:pPr>
    <w:rPr>
      <w:rFonts w:ascii="Tahoma" w:hAnsi="Tahoma" w:cs="Tahoma"/>
      <w:sz w:val="16"/>
      <w:szCs w:val="16"/>
    </w:rPr>
  </w:style>
  <w:style w:type="character" w:styleId="char0" w:default="1">
    <w:name w:val="Default Paragraph Font"/>
    <w:basedOn w:val="char0"/>
  </w:style>
  <w:style w:type="character" w:styleId="char1" w:customStyle="1">
    <w:name w:val="Default Paragraph Font1"/>
  </w:style>
  <w:style w:type="character" w:styleId="char2" w:customStyle="1">
    <w:name w:val="Plain Text Char"/>
    <w:rPr>
      <w:rFonts w:ascii="Calibri" w:hAnsi="Calibri"/>
      <w:sz w:val="22"/>
      <w:szCs w:val="21"/>
    </w:rPr>
  </w:style>
  <w:style w:type="character" w:styleId="char3" w:customStyle="1">
    <w:name w:val="Balloon Text Char"/>
    <w:rPr>
      <w:rFonts w:ascii="Tahoma" w:hAnsi="Tahoma" w:cs="Tahoma"/>
      <w:sz w:val="16"/>
      <w:szCs w:val="16"/>
    </w:rPr>
  </w:style>
  <w:style w:type="character" w:styleId="char4" w:customStyle="1">
    <w:name w:val="annotation reference"/>
    <w:rPr>
      <w:sz w:val="16"/>
      <w:szCs w:val="16"/>
    </w:rPr>
  </w:style>
  <w:style w:type="character" w:styleId="char5" w:customStyle="1">
    <w:name w:val="Comment Text Char"/>
    <w:rPr>
      <w:rFonts w:ascii="Calibri" w:hAnsi="Calibri"/>
      <w:sz w:val="20"/>
      <w:szCs w:val="20"/>
    </w:rPr>
  </w:style>
  <w:style w:type="character" w:styleId="char6" w:customStyle="1">
    <w:name w:val="Comment Subject Char"/>
    <w:rPr>
      <w:rFonts w:ascii="Calibri" w:hAnsi="Calibri"/>
      <w:b/>
      <w:bCs/>
      <w:sz w:val="20"/>
      <w:szCs w:val="20"/>
    </w:rPr>
  </w:style>
  <w:style w:type="character" w:styleId="char7" w:customStyle="1">
    <w:name w:val="ListLabel 1"/>
    <w:rPr>
      <w:rFonts w:cs="Times New Roman"/>
      <w:b/>
    </w:rPr>
  </w:style>
  <w:style w:type="character" w:styleId="char8" w:customStyle="1">
    <w:name w:val="ListLabel 2"/>
    <w:rPr>
      <w:b/>
    </w:rPr>
  </w:style>
  <w:style w:type="character" w:styleId="char9" w:customStyle="1">
    <w:name w:val="ListLabel 3"/>
    <w:rPr>
      <w:rFonts w:cs="Times New Roman"/>
      <w:b/>
    </w:rPr>
  </w:style>
  <w:style w:type="character" w:styleId="char10" w:customStyle="1">
    <w:name w:val="Plain Text Char1"/>
    <w:rPr>
      <w:rFonts w:ascii="Courier New" w:hAnsi="Courier New" w:eastAsia="SimSun" w:cs="Courier New"/>
      <w:lang w:eastAsia="ar-sa"/>
    </w:rPr>
  </w:style>
  <w:style w:type="character" w:styleId="char11" w:customStyle="1">
    <w:name w:val="Balloon Text Char1"/>
    <w:rPr>
      <w:rFonts w:ascii="Tahoma" w:hAnsi="Tahoma" w:eastAsia="SimSun" w:cs="Tahoma"/>
      <w:sz w:val="16"/>
      <w:szCs w:val="16"/>
      <w:lang w:eastAsia="ar-sa"/>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hAnsi="Times New Roman" w:eastAsia="Times New Roman" w:cs="Times New Roman"/>
        <w:sz w:val="20"/>
        <w:szCs w:val="20"/>
        <w:noProof w:val="1"/>
      </w:rPr>
    </w:rPrDefault>
    <w:pPrDefault>
      <w:pPr>
        <w:spacing w:line="100" w:lineRule="atLeast"/>
        <w:suppressAutoHyphens/>
        <w:hyphenationLines w:val="0"/>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rFonts w:ascii="Calibri" w:hAnsi="Calibri" w:eastAsia="SimSun" w:cs="Calibri"/>
      <w:sz w:val="22"/>
      <w:szCs w:val="22"/>
      <w:lang w:val="en-us" w:eastAsia="ar-sa" w:bidi="ar-sa"/>
    </w:rPr>
  </w:style>
  <w:style w:type="paragraph" w:styleId="para1" w:customStyle="1">
    <w:name w:val="Заголовок"/>
    <w:qFormat/>
    <w:basedOn w:val="para0"/>
    <w:next w:val="para2"/>
    <w:pPr>
      <w:spacing w:before="240" w:after="120"/>
      <w:keepNext/>
    </w:pPr>
    <w:rPr>
      <w:rFonts w:ascii="Arial" w:hAnsi="Arial" w:eastAsia="Microsoft YaHei" w:cs="Mangal"/>
      <w:sz w:val="28"/>
      <w:szCs w:val="28"/>
    </w:rPr>
  </w:style>
  <w:style w:type="paragraph" w:styleId="para2">
    <w:name w:val="Body Text"/>
    <w:qFormat/>
    <w:basedOn w:val="para0"/>
    <w:pPr>
      <w:spacing w:after="120"/>
    </w:pPr>
  </w:style>
  <w:style w:type="paragraph" w:styleId="para3">
    <w:name w:val="List"/>
    <w:qFormat/>
    <w:basedOn w:val="para2"/>
    <w:rPr>
      <w:rFonts w:cs="Mangal"/>
    </w:rPr>
  </w:style>
  <w:style w:type="paragraph" w:styleId="para4" w:customStyle="1">
    <w:name w:val="Название1"/>
    <w:qFormat/>
    <w:basedOn w:val="para0"/>
    <w:pPr>
      <w:spacing w:before="120" w:after="120"/>
      <w:suppressLineNumbers/>
    </w:pPr>
    <w:rPr>
      <w:rFonts w:cs="Mangal"/>
      <w:i/>
      <w:iCs/>
      <w:sz w:val="24"/>
      <w:szCs w:val="24"/>
    </w:rPr>
  </w:style>
  <w:style w:type="paragraph" w:styleId="para5" w:customStyle="1">
    <w:name w:val="Указатель1"/>
    <w:qFormat/>
    <w:basedOn w:val="para0"/>
    <w:pPr>
      <w:suppressLineNumbers/>
    </w:pPr>
    <w:rPr>
      <w:rFonts w:cs="Mangal"/>
    </w:rPr>
  </w:style>
  <w:style w:type="paragraph" w:styleId="para6" w:customStyle="1">
    <w:name w:val="Plain Text1"/>
    <w:qFormat/>
    <w:basedOn w:val="para0"/>
    <w:rPr>
      <w:szCs w:val="21"/>
    </w:rPr>
  </w:style>
  <w:style w:type="paragraph" w:styleId="para7" w:customStyle="1">
    <w:name w:val="List Paragraph1"/>
    <w:qFormat/>
    <w:basedOn w:val="para0"/>
    <w:pPr>
      <w:ind w:left="720"/>
    </w:pPr>
  </w:style>
  <w:style w:type="paragraph" w:styleId="para8" w:customStyle="1">
    <w:name w:val="Balloon Text1"/>
    <w:qFormat/>
    <w:basedOn w:val="para0"/>
    <w:rPr>
      <w:rFonts w:ascii="Tahoma" w:hAnsi="Tahoma" w:cs="Tahoma"/>
      <w:sz w:val="16"/>
      <w:szCs w:val="16"/>
    </w:rPr>
  </w:style>
  <w:style w:type="paragraph" w:styleId="para9" w:customStyle="1">
    <w:name w:val="annotation text"/>
    <w:qFormat/>
    <w:basedOn w:val="para0"/>
    <w:rPr>
      <w:sz w:val="20"/>
      <w:szCs w:val="20"/>
    </w:rPr>
  </w:style>
  <w:style w:type="paragraph" w:styleId="para10" w:customStyle="1">
    <w:name w:val="annotation subject"/>
    <w:qFormat/>
    <w:basedOn w:val="para9"/>
    <w:rPr>
      <w:b/>
      <w:bCs/>
    </w:rPr>
  </w:style>
  <w:style w:type="paragraph" w:styleId="para11" w:customStyle="1">
    <w:name w:val="Default"/>
    <w:qFormat/>
    <w:rPr>
      <w:rFonts w:ascii="Arial" w:hAnsi="Arial" w:eastAsia="SimSun" w:cs="Arial"/>
      <w:color w:val="000000"/>
      <w:sz w:val="24"/>
      <w:szCs w:val="24"/>
      <w:lang w:val="ru-ru" w:eastAsia="ar-sa" w:bidi="ar-sa"/>
    </w:rPr>
  </w:style>
  <w:style w:type="paragraph" w:styleId="para12" w:customStyle="1">
    <w:name w:val="Знак Знак Знак Знак"/>
    <w:qFormat/>
    <w:basedOn w:val="para0"/>
    <w:pPr>
      <w:spacing w:after="160" w:line="240" w:lineRule="exact"/>
    </w:pPr>
    <w:rPr>
      <w:rFonts w:ascii="Arial" w:hAnsi="Arial" w:eastAsia="Times New Roman" w:cs="Arial"/>
      <w:sz w:val="20"/>
      <w:szCs w:val="20"/>
    </w:rPr>
  </w:style>
  <w:style w:type="paragraph" w:styleId="para13" w:customStyle="1">
    <w:name w:val="caption*"/>
    <w:qFormat/>
    <w:basedOn w:val="para0"/>
    <w:pPr>
      <w:ind w:right="-1050"/>
      <w:spacing/>
      <w:jc w:val="center"/>
    </w:pPr>
    <w:rPr>
      <w:rFonts w:ascii="Arial AzLat" w:hAnsi="Arial AzLat" w:eastAsia="Times New Roman" w:cs="Times New Roman"/>
      <w:sz w:val="28"/>
      <w:szCs w:val="20"/>
    </w:rPr>
  </w:style>
  <w:style w:type="paragraph" w:styleId="para14">
    <w:name w:val="caption"/>
    <w:qFormat/>
    <w:basedOn w:val="para0"/>
    <w:pPr>
      <w:ind w:right="-1050"/>
      <w:spacing w:line="240" w:lineRule="auto"/>
      <w:jc w:val="center"/>
    </w:pPr>
    <w:rPr>
      <w:rFonts w:ascii="Arial AzLat" w:hAnsi="Arial AzLat" w:eastAsia="Times New Roman" w:cs="Times New Roman"/>
      <w:sz w:val="28"/>
      <w:szCs w:val="20"/>
      <w:lang w:eastAsia="ru-ru"/>
    </w:rPr>
  </w:style>
  <w:style w:type="paragraph" w:styleId="para15">
    <w:name w:val="Plain Text"/>
    <w:qFormat/>
    <w:basedOn w:val="para0"/>
    <w:pPr>
      <w:spacing w:line="240" w:lineRule="auto"/>
    </w:pPr>
    <w:rPr>
      <w:rFonts w:eastAsia="Times New Roman" w:cs="Times New Roman"/>
      <w:szCs w:val="21"/>
      <w:lang w:eastAsia="en-us"/>
    </w:rPr>
  </w:style>
  <w:style w:type="paragraph" w:styleId="para16">
    <w:name w:val="Balloon Text"/>
    <w:qFormat/>
    <w:basedOn w:val="para0"/>
    <w:pPr>
      <w:spacing w:line="240" w:lineRule="auto"/>
    </w:pPr>
    <w:rPr>
      <w:rFonts w:ascii="Tahoma" w:hAnsi="Tahoma" w:cs="Tahoma"/>
      <w:sz w:val="16"/>
      <w:szCs w:val="16"/>
    </w:rPr>
  </w:style>
  <w:style w:type="character" w:styleId="char0" w:default="1">
    <w:name w:val="Default Paragraph Font"/>
    <w:basedOn w:val="char0"/>
  </w:style>
  <w:style w:type="character" w:styleId="char1" w:customStyle="1">
    <w:name w:val="Default Paragraph Font1"/>
  </w:style>
  <w:style w:type="character" w:styleId="char2" w:customStyle="1">
    <w:name w:val="Plain Text Char"/>
    <w:rPr>
      <w:rFonts w:ascii="Calibri" w:hAnsi="Calibri"/>
      <w:sz w:val="22"/>
      <w:szCs w:val="21"/>
    </w:rPr>
  </w:style>
  <w:style w:type="character" w:styleId="char3" w:customStyle="1">
    <w:name w:val="Balloon Text Char"/>
    <w:rPr>
      <w:rFonts w:ascii="Tahoma" w:hAnsi="Tahoma" w:cs="Tahoma"/>
      <w:sz w:val="16"/>
      <w:szCs w:val="16"/>
    </w:rPr>
  </w:style>
  <w:style w:type="character" w:styleId="char4" w:customStyle="1">
    <w:name w:val="annotation reference"/>
    <w:rPr>
      <w:sz w:val="16"/>
      <w:szCs w:val="16"/>
    </w:rPr>
  </w:style>
  <w:style w:type="character" w:styleId="char5" w:customStyle="1">
    <w:name w:val="Comment Text Char"/>
    <w:rPr>
      <w:rFonts w:ascii="Calibri" w:hAnsi="Calibri"/>
      <w:sz w:val="20"/>
      <w:szCs w:val="20"/>
    </w:rPr>
  </w:style>
  <w:style w:type="character" w:styleId="char6" w:customStyle="1">
    <w:name w:val="Comment Subject Char"/>
    <w:rPr>
      <w:rFonts w:ascii="Calibri" w:hAnsi="Calibri"/>
      <w:b/>
      <w:bCs/>
      <w:sz w:val="20"/>
      <w:szCs w:val="20"/>
    </w:rPr>
  </w:style>
  <w:style w:type="character" w:styleId="char7" w:customStyle="1">
    <w:name w:val="ListLabel 1"/>
    <w:rPr>
      <w:rFonts w:cs="Times New Roman"/>
      <w:b/>
    </w:rPr>
  </w:style>
  <w:style w:type="character" w:styleId="char8" w:customStyle="1">
    <w:name w:val="ListLabel 2"/>
    <w:rPr>
      <w:b/>
    </w:rPr>
  </w:style>
  <w:style w:type="character" w:styleId="char9" w:customStyle="1">
    <w:name w:val="ListLabel 3"/>
    <w:rPr>
      <w:rFonts w:cs="Times New Roman"/>
      <w:b/>
    </w:rPr>
  </w:style>
  <w:style w:type="character" w:styleId="char10" w:customStyle="1">
    <w:name w:val="Plain Text Char1"/>
    <w:rPr>
      <w:rFonts w:ascii="Courier New" w:hAnsi="Courier New" w:eastAsia="SimSun" w:cs="Courier New"/>
      <w:lang w:eastAsia="ar-sa"/>
    </w:rPr>
  </w:style>
  <w:style w:type="character" w:styleId="char11" w:customStyle="1">
    <w:name w:val="Balloon Text Char1"/>
    <w:rPr>
      <w:rFonts w:ascii="Tahoma" w:hAnsi="Tahoma" w:eastAsia="SimSun" w:cs="Tahoma"/>
      <w:sz w:val="16"/>
      <w:szCs w:val="16"/>
      <w:lang w:eastAsia="ar-sa"/>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image" Target="media/image1.jpe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png"/><Relationship Id="rId26"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SimSun"/>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free rev.967</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Maliyyə şöbəsi</dc:creator>
  <cp:keywords/>
  <dc:description/>
  <cp:lastModifiedBy/>
  <cp:revision>686</cp:revision>
  <cp:lastPrinted>2019-07-20T09:07:00Z</cp:lastPrinted>
  <dcterms:created xsi:type="dcterms:W3CDTF">2019-11-04T07:45:00Z</dcterms:created>
  <dcterms:modified xsi:type="dcterms:W3CDTF">2020-01-21T06:49:21Z</dcterms:modified>
</cp:coreProperties>
</file>